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75" w:rsidRPr="007C1475" w:rsidRDefault="007C1475" w:rsidP="007C1475">
      <w:pPr>
        <w:autoSpaceDE w:val="0"/>
        <w:autoSpaceDN w:val="0"/>
        <w:adjustRightInd w:val="0"/>
        <w:ind w:left="6237"/>
        <w:jc w:val="center"/>
        <w:rPr>
          <w:rFonts w:ascii="Times New Roman CYR" w:hAnsi="Times New Roman CYR" w:cs="Times New Roman CYR"/>
          <w:sz w:val="28"/>
          <w:szCs w:val="28"/>
        </w:rPr>
      </w:pPr>
      <w:r w:rsidRPr="007C1475">
        <w:rPr>
          <w:rFonts w:ascii="Times New Roman CYR" w:hAnsi="Times New Roman CYR" w:cs="Times New Roman CYR"/>
          <w:sz w:val="28"/>
          <w:szCs w:val="28"/>
        </w:rPr>
        <w:t>УТВЕРЖДЕН</w:t>
      </w:r>
      <w:r>
        <w:rPr>
          <w:rFonts w:ascii="Times New Roman CYR" w:hAnsi="Times New Roman CYR" w:cs="Times New Roman CYR"/>
          <w:sz w:val="28"/>
          <w:szCs w:val="28"/>
        </w:rPr>
        <w:t>А</w:t>
      </w:r>
    </w:p>
    <w:p w:rsidR="007C1475" w:rsidRPr="007C1475" w:rsidRDefault="007C1475" w:rsidP="007C1475">
      <w:pPr>
        <w:autoSpaceDE w:val="0"/>
        <w:autoSpaceDN w:val="0"/>
        <w:adjustRightInd w:val="0"/>
        <w:ind w:left="6237"/>
        <w:jc w:val="center"/>
        <w:rPr>
          <w:rFonts w:ascii="Times New Roman CYR" w:hAnsi="Times New Roman CYR" w:cs="Times New Roman CYR"/>
          <w:sz w:val="28"/>
          <w:szCs w:val="28"/>
        </w:rPr>
      </w:pPr>
      <w:r w:rsidRPr="007C1475">
        <w:rPr>
          <w:rFonts w:ascii="Times New Roman CYR" w:hAnsi="Times New Roman CYR" w:cs="Times New Roman CYR"/>
          <w:sz w:val="28"/>
          <w:szCs w:val="28"/>
        </w:rPr>
        <w:t>приказом Росстата</w:t>
      </w:r>
    </w:p>
    <w:p w:rsidR="007C1475" w:rsidRPr="007C1475" w:rsidRDefault="007C1475" w:rsidP="007C1475">
      <w:pPr>
        <w:autoSpaceDE w:val="0"/>
        <w:autoSpaceDN w:val="0"/>
        <w:adjustRightInd w:val="0"/>
        <w:ind w:left="6237"/>
        <w:jc w:val="center"/>
        <w:rPr>
          <w:rFonts w:ascii="Times New Roman CYR" w:hAnsi="Times New Roman CYR" w:cs="Times New Roman CYR"/>
          <w:sz w:val="28"/>
          <w:szCs w:val="28"/>
        </w:rPr>
      </w:pPr>
      <w:r w:rsidRPr="007C1475">
        <w:rPr>
          <w:rFonts w:ascii="Times New Roman CYR" w:hAnsi="Times New Roman CYR" w:cs="Times New Roman CYR"/>
          <w:sz w:val="28"/>
          <w:szCs w:val="28"/>
        </w:rPr>
        <w:t xml:space="preserve">от </w:t>
      </w:r>
      <w:r w:rsidR="004350B6">
        <w:rPr>
          <w:rFonts w:ascii="Times New Roman CYR" w:hAnsi="Times New Roman CYR" w:cs="Times New Roman CYR"/>
          <w:sz w:val="28"/>
          <w:szCs w:val="28"/>
        </w:rPr>
        <w:t>08.05.</w:t>
      </w:r>
      <w:r w:rsidRPr="007C1475">
        <w:rPr>
          <w:rFonts w:ascii="Times New Roman CYR" w:hAnsi="Times New Roman CYR" w:cs="Times New Roman CYR"/>
          <w:sz w:val="28"/>
          <w:szCs w:val="28"/>
        </w:rPr>
        <w:t>201</w:t>
      </w:r>
      <w:r>
        <w:rPr>
          <w:rFonts w:ascii="Times New Roman CYR" w:hAnsi="Times New Roman CYR" w:cs="Times New Roman CYR"/>
          <w:sz w:val="28"/>
          <w:szCs w:val="28"/>
        </w:rPr>
        <w:t>4</w:t>
      </w:r>
      <w:r w:rsidRPr="007C1475">
        <w:rPr>
          <w:rFonts w:ascii="Times New Roman CYR" w:hAnsi="Times New Roman CYR" w:cs="Times New Roman CYR"/>
          <w:sz w:val="28"/>
          <w:szCs w:val="28"/>
        </w:rPr>
        <w:t xml:space="preserve"> № </w:t>
      </w:r>
      <w:r w:rsidR="004350B6">
        <w:rPr>
          <w:rFonts w:ascii="Times New Roman CYR" w:hAnsi="Times New Roman CYR" w:cs="Times New Roman CYR"/>
          <w:sz w:val="28"/>
          <w:szCs w:val="28"/>
        </w:rPr>
        <w:t>301</w:t>
      </w:r>
    </w:p>
    <w:p w:rsidR="008135D6" w:rsidRPr="00A03DCE" w:rsidRDefault="008135D6">
      <w:pPr>
        <w:pStyle w:val="Title"/>
        <w:ind w:left="0" w:right="0"/>
        <w:jc w:val="right"/>
        <w:rPr>
          <w:b w:val="0"/>
        </w:rPr>
      </w:pPr>
    </w:p>
    <w:p w:rsidR="00AF67A0" w:rsidRPr="00A03DCE" w:rsidRDefault="00AF67A0">
      <w:pPr>
        <w:pStyle w:val="Title"/>
        <w:ind w:left="0" w:right="0"/>
        <w:jc w:val="right"/>
        <w:rPr>
          <w:b w:val="0"/>
        </w:rPr>
      </w:pPr>
    </w:p>
    <w:p w:rsidR="006F2CCC" w:rsidRPr="00A03DCE" w:rsidRDefault="006F2CCC">
      <w:pPr>
        <w:pStyle w:val="Title"/>
        <w:ind w:left="0" w:right="0"/>
        <w:jc w:val="right"/>
        <w:rPr>
          <w:b w:val="0"/>
        </w:rPr>
      </w:pPr>
    </w:p>
    <w:p w:rsidR="00C77A70" w:rsidRPr="00A03DCE" w:rsidRDefault="00C77A70">
      <w:pPr>
        <w:pStyle w:val="Title"/>
        <w:ind w:left="0" w:right="0"/>
        <w:jc w:val="right"/>
        <w:rPr>
          <w:b w:val="0"/>
        </w:rPr>
      </w:pPr>
    </w:p>
    <w:p w:rsidR="00B27DD4" w:rsidRPr="00A03DCE" w:rsidRDefault="00B27DD4">
      <w:pPr>
        <w:pStyle w:val="Title"/>
        <w:ind w:left="0" w:right="0"/>
        <w:jc w:val="right"/>
        <w:rPr>
          <w:b w:val="0"/>
        </w:rPr>
      </w:pPr>
    </w:p>
    <w:p w:rsidR="0031450A" w:rsidRPr="00A03DCE" w:rsidRDefault="00AF67A0">
      <w:pPr>
        <w:pStyle w:val="Title"/>
        <w:ind w:left="0" w:right="0"/>
        <w:rPr>
          <w:caps/>
          <w:sz w:val="28"/>
          <w:szCs w:val="28"/>
        </w:rPr>
      </w:pPr>
      <w:r w:rsidRPr="00A03DCE">
        <w:rPr>
          <w:caps/>
          <w:sz w:val="28"/>
          <w:szCs w:val="28"/>
        </w:rPr>
        <w:t xml:space="preserve">ОФИЦИАЛЬНАЯ СТАТИСТИЧЕСКАЯ </w:t>
      </w:r>
      <w:r w:rsidR="005830AF" w:rsidRPr="00A03DCE">
        <w:rPr>
          <w:caps/>
          <w:sz w:val="28"/>
          <w:szCs w:val="28"/>
        </w:rPr>
        <w:t>Методологи</w:t>
      </w:r>
      <w:r w:rsidRPr="00A03DCE">
        <w:rPr>
          <w:caps/>
          <w:sz w:val="28"/>
          <w:szCs w:val="28"/>
        </w:rPr>
        <w:t>Я</w:t>
      </w:r>
    </w:p>
    <w:p w:rsidR="00B27DD4" w:rsidRPr="00A03DCE" w:rsidRDefault="00AF67A0" w:rsidP="0031450A">
      <w:pPr>
        <w:pStyle w:val="Title"/>
        <w:spacing w:before="120"/>
        <w:ind w:left="0" w:right="0"/>
        <w:rPr>
          <w:caps/>
          <w:sz w:val="28"/>
          <w:szCs w:val="28"/>
        </w:rPr>
      </w:pPr>
      <w:r w:rsidRPr="00A03DCE">
        <w:rPr>
          <w:caps/>
          <w:sz w:val="28"/>
          <w:szCs w:val="28"/>
        </w:rPr>
        <w:t>исчисления</w:t>
      </w:r>
      <w:r w:rsidR="00B27DD4" w:rsidRPr="00A03DCE">
        <w:rPr>
          <w:caps/>
          <w:sz w:val="28"/>
          <w:szCs w:val="28"/>
        </w:rPr>
        <w:t xml:space="preserve"> индекс</w:t>
      </w:r>
      <w:r w:rsidR="00EA035A" w:rsidRPr="00A03DCE">
        <w:rPr>
          <w:caps/>
          <w:sz w:val="28"/>
          <w:szCs w:val="28"/>
        </w:rPr>
        <w:t>а</w:t>
      </w:r>
      <w:r w:rsidR="00B27DD4" w:rsidRPr="00A03DCE">
        <w:rPr>
          <w:caps/>
          <w:sz w:val="28"/>
          <w:szCs w:val="28"/>
        </w:rPr>
        <w:t xml:space="preserve"> </w:t>
      </w:r>
      <w:r w:rsidR="005830AF" w:rsidRPr="00A03DCE">
        <w:rPr>
          <w:caps/>
          <w:sz w:val="28"/>
          <w:szCs w:val="28"/>
        </w:rPr>
        <w:t xml:space="preserve">промышленного </w:t>
      </w:r>
      <w:r w:rsidR="0027607B" w:rsidRPr="00A03DCE">
        <w:rPr>
          <w:caps/>
          <w:sz w:val="28"/>
          <w:szCs w:val="28"/>
        </w:rPr>
        <w:t>производства</w:t>
      </w:r>
    </w:p>
    <w:p w:rsidR="008D400A" w:rsidRPr="00A03DCE" w:rsidRDefault="008D400A" w:rsidP="008D400A">
      <w:pPr>
        <w:pStyle w:val="Normal"/>
        <w:jc w:val="center"/>
      </w:pPr>
    </w:p>
    <w:p w:rsidR="00A84898" w:rsidRPr="00A03DCE" w:rsidRDefault="00A84898" w:rsidP="008D400A">
      <w:pPr>
        <w:pStyle w:val="Normal"/>
        <w:jc w:val="center"/>
      </w:pPr>
    </w:p>
    <w:p w:rsidR="00A84898" w:rsidRPr="00A03DCE" w:rsidRDefault="00A84898" w:rsidP="008D400A">
      <w:pPr>
        <w:pStyle w:val="Normal"/>
        <w:jc w:val="center"/>
      </w:pPr>
    </w:p>
    <w:p w:rsidR="00490C19" w:rsidRPr="00A03DCE" w:rsidRDefault="00EE2C3F" w:rsidP="009A0844">
      <w:pPr>
        <w:pStyle w:val="BodyText"/>
        <w:spacing w:before="120"/>
        <w:ind w:firstLine="720"/>
        <w:jc w:val="both"/>
        <w:rPr>
          <w:b w:val="0"/>
          <w:i w:val="0"/>
          <w:szCs w:val="28"/>
          <w:u w:val="none"/>
        </w:rPr>
      </w:pPr>
      <w:r w:rsidRPr="00A03DCE">
        <w:rPr>
          <w:b w:val="0"/>
          <w:i w:val="0"/>
          <w:szCs w:val="28"/>
          <w:u w:val="none"/>
        </w:rPr>
        <w:t>Настоящ</w:t>
      </w:r>
      <w:r w:rsidR="00C75128" w:rsidRPr="00A03DCE">
        <w:rPr>
          <w:b w:val="0"/>
          <w:i w:val="0"/>
          <w:szCs w:val="28"/>
          <w:u w:val="none"/>
        </w:rPr>
        <w:t>ая</w:t>
      </w:r>
      <w:r w:rsidRPr="00A03DCE">
        <w:rPr>
          <w:b w:val="0"/>
          <w:i w:val="0"/>
          <w:szCs w:val="28"/>
          <w:u w:val="none"/>
        </w:rPr>
        <w:t xml:space="preserve"> </w:t>
      </w:r>
      <w:r w:rsidR="00C75128" w:rsidRPr="00A03DCE">
        <w:rPr>
          <w:b w:val="0"/>
          <w:i w:val="0"/>
          <w:szCs w:val="28"/>
          <w:u w:val="none"/>
        </w:rPr>
        <w:t>Методология</w:t>
      </w:r>
      <w:r w:rsidRPr="00A03DCE">
        <w:rPr>
          <w:b w:val="0"/>
          <w:i w:val="0"/>
          <w:szCs w:val="28"/>
          <w:u w:val="none"/>
        </w:rPr>
        <w:t xml:space="preserve"> явля</w:t>
      </w:r>
      <w:r w:rsidR="00C75128" w:rsidRPr="00A03DCE">
        <w:rPr>
          <w:b w:val="0"/>
          <w:i w:val="0"/>
          <w:szCs w:val="28"/>
          <w:u w:val="none"/>
        </w:rPr>
        <w:t>е</w:t>
      </w:r>
      <w:r w:rsidRPr="00A03DCE">
        <w:rPr>
          <w:b w:val="0"/>
          <w:i w:val="0"/>
          <w:szCs w:val="28"/>
          <w:u w:val="none"/>
        </w:rPr>
        <w:t>тся результатом раб</w:t>
      </w:r>
      <w:r w:rsidRPr="00A03DCE">
        <w:rPr>
          <w:b w:val="0"/>
          <w:i w:val="0"/>
          <w:szCs w:val="28"/>
          <w:u w:val="none"/>
        </w:rPr>
        <w:t>о</w:t>
      </w:r>
      <w:r w:rsidRPr="00A03DCE">
        <w:rPr>
          <w:b w:val="0"/>
          <w:i w:val="0"/>
          <w:szCs w:val="28"/>
          <w:u w:val="none"/>
        </w:rPr>
        <w:t xml:space="preserve">ты по дальнейшему развитию методологических положений, заложенных в действующей с </w:t>
      </w:r>
      <w:r w:rsidR="00CA2B06">
        <w:rPr>
          <w:b w:val="0"/>
          <w:i w:val="0"/>
          <w:szCs w:val="28"/>
          <w:u w:val="none"/>
        </w:rPr>
        <w:br/>
      </w:r>
      <w:r w:rsidRPr="00A03DCE">
        <w:rPr>
          <w:b w:val="0"/>
          <w:i w:val="0"/>
          <w:szCs w:val="28"/>
          <w:u w:val="none"/>
        </w:rPr>
        <w:t>1996 года Методике расчета индекса физического объема пр</w:t>
      </w:r>
      <w:r w:rsidRPr="00A03DCE">
        <w:rPr>
          <w:b w:val="0"/>
          <w:i w:val="0"/>
          <w:szCs w:val="28"/>
          <w:u w:val="none"/>
        </w:rPr>
        <w:t>о</w:t>
      </w:r>
      <w:r w:rsidRPr="00A03DCE">
        <w:rPr>
          <w:b w:val="0"/>
          <w:i w:val="0"/>
          <w:szCs w:val="28"/>
          <w:u w:val="none"/>
        </w:rPr>
        <w:t>мышленной продукции (утверждена 21.11.1996).</w:t>
      </w:r>
      <w:r w:rsidR="0051314B" w:rsidRPr="00A03DCE">
        <w:rPr>
          <w:b w:val="0"/>
          <w:i w:val="0"/>
          <w:szCs w:val="28"/>
          <w:u w:val="none"/>
        </w:rPr>
        <w:t xml:space="preserve"> </w:t>
      </w:r>
    </w:p>
    <w:p w:rsidR="00EE2C3F" w:rsidRPr="00A03DCE" w:rsidRDefault="001807A8" w:rsidP="009A0844">
      <w:pPr>
        <w:pStyle w:val="BodyText"/>
        <w:spacing w:before="120"/>
        <w:ind w:firstLine="720"/>
        <w:jc w:val="both"/>
        <w:rPr>
          <w:b w:val="0"/>
          <w:i w:val="0"/>
          <w:szCs w:val="28"/>
          <w:u w:val="none"/>
        </w:rPr>
      </w:pPr>
      <w:r w:rsidRPr="00A03DCE">
        <w:rPr>
          <w:b w:val="0"/>
          <w:i w:val="0"/>
          <w:szCs w:val="28"/>
          <w:u w:val="none"/>
        </w:rPr>
        <w:t>В рамках данн</w:t>
      </w:r>
      <w:r w:rsidR="00C75128" w:rsidRPr="00A03DCE">
        <w:rPr>
          <w:b w:val="0"/>
          <w:i w:val="0"/>
          <w:szCs w:val="28"/>
          <w:u w:val="none"/>
        </w:rPr>
        <w:t>ой</w:t>
      </w:r>
      <w:r w:rsidRPr="00A03DCE">
        <w:rPr>
          <w:b w:val="0"/>
          <w:i w:val="0"/>
          <w:szCs w:val="28"/>
          <w:u w:val="none"/>
        </w:rPr>
        <w:t xml:space="preserve"> </w:t>
      </w:r>
      <w:r w:rsidR="00C75128" w:rsidRPr="00A03DCE">
        <w:rPr>
          <w:b w:val="0"/>
          <w:i w:val="0"/>
          <w:szCs w:val="28"/>
          <w:u w:val="none"/>
        </w:rPr>
        <w:t>М</w:t>
      </w:r>
      <w:r w:rsidR="00D31C3D" w:rsidRPr="00A03DCE">
        <w:rPr>
          <w:b w:val="0"/>
          <w:i w:val="0"/>
          <w:szCs w:val="28"/>
          <w:u w:val="none"/>
        </w:rPr>
        <w:t>етодологи</w:t>
      </w:r>
      <w:r w:rsidR="00C75128" w:rsidRPr="00A03DCE">
        <w:rPr>
          <w:b w:val="0"/>
          <w:i w:val="0"/>
          <w:szCs w:val="28"/>
          <w:u w:val="none"/>
        </w:rPr>
        <w:t>и</w:t>
      </w:r>
      <w:r w:rsidR="00D31C3D" w:rsidRPr="00A03DCE">
        <w:rPr>
          <w:b w:val="0"/>
          <w:i w:val="0"/>
          <w:szCs w:val="28"/>
          <w:u w:val="none"/>
        </w:rPr>
        <w:t xml:space="preserve"> </w:t>
      </w:r>
      <w:r w:rsidRPr="00A03DCE">
        <w:rPr>
          <w:b w:val="0"/>
          <w:i w:val="0"/>
          <w:szCs w:val="28"/>
          <w:u w:val="none"/>
        </w:rPr>
        <w:t>учтены проблемы</w:t>
      </w:r>
      <w:r w:rsidR="00490C19" w:rsidRPr="00A03DCE">
        <w:rPr>
          <w:b w:val="0"/>
          <w:i w:val="0"/>
          <w:szCs w:val="28"/>
          <w:u w:val="none"/>
        </w:rPr>
        <w:t>, возникающие при определении динамики производства</w:t>
      </w:r>
      <w:r w:rsidRPr="00A03DCE">
        <w:rPr>
          <w:b w:val="0"/>
          <w:i w:val="0"/>
          <w:szCs w:val="28"/>
          <w:u w:val="none"/>
        </w:rPr>
        <w:t xml:space="preserve"> </w:t>
      </w:r>
      <w:r w:rsidR="00490C19" w:rsidRPr="00A03DCE">
        <w:rPr>
          <w:b w:val="0"/>
          <w:i w:val="0"/>
          <w:szCs w:val="28"/>
          <w:u w:val="none"/>
        </w:rPr>
        <w:t xml:space="preserve">в </w:t>
      </w:r>
      <w:r w:rsidRPr="00A03DCE">
        <w:rPr>
          <w:b w:val="0"/>
          <w:i w:val="0"/>
          <w:szCs w:val="28"/>
          <w:u w:val="none"/>
        </w:rPr>
        <w:t>связ</w:t>
      </w:r>
      <w:r w:rsidR="00490C19" w:rsidRPr="00A03DCE">
        <w:rPr>
          <w:b w:val="0"/>
          <w:i w:val="0"/>
          <w:szCs w:val="28"/>
          <w:u w:val="none"/>
        </w:rPr>
        <w:t>и</w:t>
      </w:r>
      <w:r w:rsidRPr="00A03DCE">
        <w:rPr>
          <w:b w:val="0"/>
          <w:i w:val="0"/>
          <w:szCs w:val="28"/>
          <w:u w:val="none"/>
        </w:rPr>
        <w:t xml:space="preserve"> с п</w:t>
      </w:r>
      <w:r w:rsidR="0051314B" w:rsidRPr="00A03DCE">
        <w:rPr>
          <w:b w:val="0"/>
          <w:i w:val="0"/>
          <w:szCs w:val="28"/>
          <w:u w:val="none"/>
        </w:rPr>
        <w:t>оявлени</w:t>
      </w:r>
      <w:r w:rsidRPr="00A03DCE">
        <w:rPr>
          <w:b w:val="0"/>
          <w:i w:val="0"/>
          <w:szCs w:val="28"/>
          <w:u w:val="none"/>
        </w:rPr>
        <w:t>ем</w:t>
      </w:r>
      <w:r w:rsidR="0051314B" w:rsidRPr="00A03DCE">
        <w:rPr>
          <w:b w:val="0"/>
          <w:i w:val="0"/>
          <w:szCs w:val="28"/>
          <w:u w:val="none"/>
        </w:rPr>
        <w:t xml:space="preserve"> нов</w:t>
      </w:r>
      <w:r w:rsidR="00DC5281" w:rsidRPr="00A03DCE">
        <w:rPr>
          <w:b w:val="0"/>
          <w:i w:val="0"/>
          <w:szCs w:val="28"/>
          <w:u w:val="none"/>
        </w:rPr>
        <w:t>ых</w:t>
      </w:r>
      <w:r w:rsidR="0051314B" w:rsidRPr="00A03DCE">
        <w:rPr>
          <w:b w:val="0"/>
          <w:i w:val="0"/>
          <w:szCs w:val="28"/>
          <w:u w:val="none"/>
        </w:rPr>
        <w:t xml:space="preserve"> вид</w:t>
      </w:r>
      <w:r w:rsidR="00DC5281" w:rsidRPr="00A03DCE">
        <w:rPr>
          <w:b w:val="0"/>
          <w:i w:val="0"/>
          <w:szCs w:val="28"/>
          <w:u w:val="none"/>
        </w:rPr>
        <w:t>ов</w:t>
      </w:r>
      <w:r w:rsidR="0051314B" w:rsidRPr="00A03DCE">
        <w:rPr>
          <w:b w:val="0"/>
          <w:i w:val="0"/>
          <w:szCs w:val="28"/>
          <w:u w:val="none"/>
        </w:rPr>
        <w:t xml:space="preserve"> экономической деятельности</w:t>
      </w:r>
      <w:r w:rsidR="00DC5281" w:rsidRPr="00A03DCE">
        <w:rPr>
          <w:b w:val="0"/>
          <w:i w:val="0"/>
          <w:szCs w:val="28"/>
          <w:u w:val="none"/>
        </w:rPr>
        <w:t>,</w:t>
      </w:r>
      <w:r w:rsidR="0051314B" w:rsidRPr="00A03DCE">
        <w:rPr>
          <w:b w:val="0"/>
          <w:i w:val="0"/>
          <w:szCs w:val="28"/>
          <w:u w:val="none"/>
        </w:rPr>
        <w:t xml:space="preserve"> </w:t>
      </w:r>
      <w:r w:rsidR="00DC5281" w:rsidRPr="00A03DCE">
        <w:rPr>
          <w:b w:val="0"/>
          <w:i w:val="0"/>
          <w:szCs w:val="28"/>
          <w:u w:val="none"/>
        </w:rPr>
        <w:t>п</w:t>
      </w:r>
      <w:r w:rsidR="0051314B" w:rsidRPr="00A03DCE">
        <w:rPr>
          <w:b w:val="0"/>
          <w:i w:val="0"/>
          <w:szCs w:val="28"/>
          <w:u w:val="none"/>
        </w:rPr>
        <w:t>роизводство в рамках котор</w:t>
      </w:r>
      <w:r w:rsidR="00DC5281" w:rsidRPr="00A03DCE">
        <w:rPr>
          <w:b w:val="0"/>
          <w:i w:val="0"/>
          <w:szCs w:val="28"/>
          <w:u w:val="none"/>
        </w:rPr>
        <w:t>ых</w:t>
      </w:r>
      <w:r w:rsidR="0051314B" w:rsidRPr="00A03DCE">
        <w:rPr>
          <w:b w:val="0"/>
          <w:i w:val="0"/>
          <w:szCs w:val="28"/>
          <w:u w:val="none"/>
        </w:rPr>
        <w:t xml:space="preserve"> начато </w:t>
      </w:r>
      <w:r w:rsidR="00DC5281" w:rsidRPr="00A03DCE">
        <w:rPr>
          <w:b w:val="0"/>
          <w:i w:val="0"/>
          <w:szCs w:val="28"/>
          <w:u w:val="none"/>
        </w:rPr>
        <w:t xml:space="preserve">в период </w:t>
      </w:r>
      <w:r w:rsidR="0051314B" w:rsidRPr="00A03DCE">
        <w:rPr>
          <w:b w:val="0"/>
          <w:i w:val="0"/>
          <w:szCs w:val="28"/>
          <w:u w:val="none"/>
        </w:rPr>
        <w:t>по</w:t>
      </w:r>
      <w:r w:rsidR="00DC5281" w:rsidRPr="00A03DCE">
        <w:rPr>
          <w:b w:val="0"/>
          <w:i w:val="0"/>
          <w:szCs w:val="28"/>
          <w:u w:val="none"/>
        </w:rPr>
        <w:t>с</w:t>
      </w:r>
      <w:r w:rsidR="0051314B" w:rsidRPr="00A03DCE">
        <w:rPr>
          <w:b w:val="0"/>
          <w:i w:val="0"/>
          <w:szCs w:val="28"/>
          <w:u w:val="none"/>
        </w:rPr>
        <w:t xml:space="preserve">ле базисного года, </w:t>
      </w:r>
      <w:r w:rsidR="001D5D55" w:rsidRPr="00A03DCE">
        <w:rPr>
          <w:b w:val="0"/>
          <w:i w:val="0"/>
          <w:szCs w:val="28"/>
          <w:u w:val="none"/>
        </w:rPr>
        <w:t xml:space="preserve">с </w:t>
      </w:r>
      <w:r w:rsidRPr="00A03DCE">
        <w:rPr>
          <w:b w:val="0"/>
          <w:i w:val="0"/>
          <w:szCs w:val="28"/>
          <w:u w:val="none"/>
        </w:rPr>
        <w:t>учет</w:t>
      </w:r>
      <w:r w:rsidR="00490C19" w:rsidRPr="00A03DCE">
        <w:rPr>
          <w:b w:val="0"/>
          <w:i w:val="0"/>
          <w:szCs w:val="28"/>
          <w:u w:val="none"/>
        </w:rPr>
        <w:t>ом</w:t>
      </w:r>
      <w:r w:rsidRPr="00A03DCE">
        <w:rPr>
          <w:b w:val="0"/>
          <w:i w:val="0"/>
          <w:szCs w:val="28"/>
          <w:u w:val="none"/>
        </w:rPr>
        <w:t xml:space="preserve"> продукции с длительным ци</w:t>
      </w:r>
      <w:r w:rsidRPr="00A03DCE">
        <w:rPr>
          <w:b w:val="0"/>
          <w:i w:val="0"/>
          <w:szCs w:val="28"/>
          <w:u w:val="none"/>
        </w:rPr>
        <w:t>к</w:t>
      </w:r>
      <w:r w:rsidRPr="00A03DCE">
        <w:rPr>
          <w:b w:val="0"/>
          <w:i w:val="0"/>
          <w:szCs w:val="28"/>
          <w:u w:val="none"/>
        </w:rPr>
        <w:t>лом производства, потребительских свойств товаров, индивидуального, мелкос</w:t>
      </w:r>
      <w:r w:rsidRPr="00A03DCE">
        <w:rPr>
          <w:b w:val="0"/>
          <w:i w:val="0"/>
          <w:szCs w:val="28"/>
          <w:u w:val="none"/>
        </w:rPr>
        <w:t>е</w:t>
      </w:r>
      <w:r w:rsidRPr="00A03DCE">
        <w:rPr>
          <w:b w:val="0"/>
          <w:i w:val="0"/>
          <w:szCs w:val="28"/>
          <w:u w:val="none"/>
        </w:rPr>
        <w:t>рийного и неритмичного выпуска продукции</w:t>
      </w:r>
      <w:r w:rsidR="00490C19" w:rsidRPr="00A03DCE">
        <w:rPr>
          <w:b w:val="0"/>
          <w:i w:val="0"/>
          <w:szCs w:val="28"/>
          <w:u w:val="none"/>
        </w:rPr>
        <w:t>.</w:t>
      </w:r>
      <w:r w:rsidRPr="00A03DCE">
        <w:rPr>
          <w:b w:val="0"/>
          <w:i w:val="0"/>
          <w:szCs w:val="28"/>
          <w:u w:val="none"/>
        </w:rPr>
        <w:t xml:space="preserve"> </w:t>
      </w:r>
    </w:p>
    <w:p w:rsidR="00EE2C3F" w:rsidRPr="00A03DCE" w:rsidRDefault="00EE2C3F" w:rsidP="009A0844">
      <w:pPr>
        <w:spacing w:before="120"/>
        <w:ind w:firstLine="540"/>
        <w:jc w:val="both"/>
        <w:rPr>
          <w:snapToGrid w:val="0"/>
          <w:sz w:val="28"/>
          <w:szCs w:val="28"/>
        </w:rPr>
      </w:pPr>
      <w:r w:rsidRPr="00A03DCE">
        <w:rPr>
          <w:snapToGrid w:val="0"/>
          <w:sz w:val="28"/>
          <w:szCs w:val="28"/>
        </w:rPr>
        <w:t xml:space="preserve">При подготовке </w:t>
      </w:r>
      <w:r w:rsidR="00C142BA" w:rsidRPr="00A03DCE">
        <w:rPr>
          <w:snapToGrid w:val="0"/>
          <w:sz w:val="28"/>
          <w:szCs w:val="28"/>
        </w:rPr>
        <w:t xml:space="preserve">Методологии </w:t>
      </w:r>
      <w:r w:rsidRPr="00A03DCE">
        <w:rPr>
          <w:snapToGrid w:val="0"/>
          <w:sz w:val="28"/>
          <w:szCs w:val="28"/>
        </w:rPr>
        <w:t>были использованы р</w:t>
      </w:r>
      <w:r w:rsidRPr="00A03DCE">
        <w:rPr>
          <w:snapToGrid w:val="0"/>
          <w:sz w:val="28"/>
          <w:szCs w:val="28"/>
        </w:rPr>
        <w:t>е</w:t>
      </w:r>
      <w:r w:rsidRPr="00A03DCE">
        <w:rPr>
          <w:snapToGrid w:val="0"/>
          <w:sz w:val="28"/>
          <w:szCs w:val="28"/>
        </w:rPr>
        <w:t>комендации Статистического отдела ООН в области индексных расчетов</w:t>
      </w:r>
      <w:r w:rsidR="00D54DB9" w:rsidRPr="00A03DCE">
        <w:rPr>
          <w:rStyle w:val="ae"/>
          <w:snapToGrid w:val="0"/>
          <w:sz w:val="28"/>
          <w:szCs w:val="28"/>
        </w:rPr>
        <w:footnoteReference w:id="2"/>
      </w:r>
      <w:r w:rsidRPr="00A03DCE">
        <w:rPr>
          <w:snapToGrid w:val="0"/>
          <w:sz w:val="28"/>
          <w:szCs w:val="28"/>
        </w:rPr>
        <w:t>, опыт в области индек</w:t>
      </w:r>
      <w:r w:rsidRPr="00A03DCE">
        <w:rPr>
          <w:snapToGrid w:val="0"/>
          <w:sz w:val="28"/>
          <w:szCs w:val="28"/>
        </w:rPr>
        <w:t>с</w:t>
      </w:r>
      <w:r w:rsidRPr="00A03DCE">
        <w:rPr>
          <w:snapToGrid w:val="0"/>
          <w:sz w:val="28"/>
          <w:szCs w:val="28"/>
        </w:rPr>
        <w:t>ных расчетов Европейской экономической комиссии</w:t>
      </w:r>
      <w:r w:rsidR="00D54DB9" w:rsidRPr="00A03DCE">
        <w:rPr>
          <w:rStyle w:val="ae"/>
          <w:snapToGrid w:val="0"/>
          <w:sz w:val="28"/>
          <w:szCs w:val="28"/>
        </w:rPr>
        <w:footnoteReference w:id="3"/>
      </w:r>
      <w:r w:rsidRPr="00A03DCE">
        <w:rPr>
          <w:snapToGrid w:val="0"/>
          <w:sz w:val="28"/>
          <w:szCs w:val="28"/>
        </w:rPr>
        <w:t>, рекомендации ЮНИДО по промышленной статистике</w:t>
      </w:r>
      <w:r w:rsidR="00D54DB9" w:rsidRPr="00A03DCE">
        <w:rPr>
          <w:rStyle w:val="ae"/>
          <w:snapToGrid w:val="0"/>
          <w:sz w:val="28"/>
          <w:szCs w:val="28"/>
        </w:rPr>
        <w:footnoteReference w:id="4"/>
      </w:r>
      <w:r w:rsidR="00634D08" w:rsidRPr="00A03DCE">
        <w:rPr>
          <w:snapToGrid w:val="0"/>
          <w:sz w:val="28"/>
          <w:szCs w:val="28"/>
        </w:rPr>
        <w:t>.</w:t>
      </w:r>
    </w:p>
    <w:p w:rsidR="00DE3C21" w:rsidRPr="00A03DCE" w:rsidRDefault="00C142BA" w:rsidP="009A0844">
      <w:pPr>
        <w:pStyle w:val="BodyText"/>
        <w:spacing w:before="120"/>
        <w:ind w:firstLine="720"/>
        <w:jc w:val="both"/>
        <w:rPr>
          <w:b w:val="0"/>
          <w:i w:val="0"/>
          <w:szCs w:val="28"/>
          <w:u w:val="none"/>
        </w:rPr>
      </w:pPr>
      <w:r w:rsidRPr="00A03DCE">
        <w:rPr>
          <w:b w:val="0"/>
          <w:i w:val="0"/>
          <w:szCs w:val="28"/>
          <w:u w:val="none"/>
        </w:rPr>
        <w:t xml:space="preserve">Методология </w:t>
      </w:r>
      <w:r w:rsidR="00B27DD4" w:rsidRPr="00A03DCE">
        <w:rPr>
          <w:b w:val="0"/>
          <w:i w:val="0"/>
          <w:szCs w:val="28"/>
          <w:u w:val="none"/>
        </w:rPr>
        <w:t>разработан</w:t>
      </w:r>
      <w:r w:rsidRPr="00A03DCE">
        <w:rPr>
          <w:b w:val="0"/>
          <w:i w:val="0"/>
          <w:szCs w:val="28"/>
          <w:u w:val="none"/>
        </w:rPr>
        <w:t>а</w:t>
      </w:r>
      <w:r w:rsidR="00B27DD4" w:rsidRPr="00A03DCE">
        <w:rPr>
          <w:b w:val="0"/>
          <w:i w:val="0"/>
          <w:szCs w:val="28"/>
          <w:u w:val="none"/>
        </w:rPr>
        <w:t xml:space="preserve"> с целью </w:t>
      </w:r>
      <w:r w:rsidR="004074AE" w:rsidRPr="00A03DCE">
        <w:rPr>
          <w:b w:val="0"/>
          <w:i w:val="0"/>
          <w:szCs w:val="28"/>
          <w:u w:val="none"/>
        </w:rPr>
        <w:t xml:space="preserve">приближения к международному опыту в области расчетов индексов производства и </w:t>
      </w:r>
      <w:r w:rsidR="00B27DD4" w:rsidRPr="00A03DCE">
        <w:rPr>
          <w:b w:val="0"/>
          <w:i w:val="0"/>
          <w:szCs w:val="28"/>
          <w:u w:val="none"/>
        </w:rPr>
        <w:t>повыш</w:t>
      </w:r>
      <w:r w:rsidR="00B27DD4" w:rsidRPr="00A03DCE">
        <w:rPr>
          <w:b w:val="0"/>
          <w:i w:val="0"/>
          <w:szCs w:val="28"/>
          <w:u w:val="none"/>
        </w:rPr>
        <w:t>е</w:t>
      </w:r>
      <w:r w:rsidR="00B27DD4" w:rsidRPr="00A03DCE">
        <w:rPr>
          <w:b w:val="0"/>
          <w:i w:val="0"/>
          <w:szCs w:val="28"/>
          <w:u w:val="none"/>
        </w:rPr>
        <w:t xml:space="preserve">ния качества </w:t>
      </w:r>
      <w:r w:rsidR="004074AE" w:rsidRPr="00A03DCE">
        <w:rPr>
          <w:b w:val="0"/>
          <w:i w:val="0"/>
          <w:szCs w:val="28"/>
          <w:u w:val="none"/>
        </w:rPr>
        <w:t>официальной статистической информации</w:t>
      </w:r>
      <w:r w:rsidR="00244BAC" w:rsidRPr="00A03DCE">
        <w:rPr>
          <w:b w:val="0"/>
          <w:i w:val="0"/>
          <w:szCs w:val="28"/>
          <w:u w:val="none"/>
        </w:rPr>
        <w:t xml:space="preserve"> по индексам произво</w:t>
      </w:r>
      <w:r w:rsidR="00244BAC" w:rsidRPr="00A03DCE">
        <w:rPr>
          <w:b w:val="0"/>
          <w:i w:val="0"/>
          <w:szCs w:val="28"/>
          <w:u w:val="none"/>
        </w:rPr>
        <w:t>д</w:t>
      </w:r>
      <w:r w:rsidR="00244BAC" w:rsidRPr="00A03DCE">
        <w:rPr>
          <w:b w:val="0"/>
          <w:i w:val="0"/>
          <w:szCs w:val="28"/>
          <w:u w:val="none"/>
        </w:rPr>
        <w:t>ства</w:t>
      </w:r>
      <w:r w:rsidR="00DE3C21" w:rsidRPr="00A03DCE">
        <w:rPr>
          <w:b w:val="0"/>
          <w:i w:val="0"/>
          <w:szCs w:val="28"/>
          <w:u w:val="none"/>
        </w:rPr>
        <w:t>.</w:t>
      </w:r>
    </w:p>
    <w:p w:rsidR="0031450A" w:rsidRPr="00A03DCE" w:rsidRDefault="004460B7" w:rsidP="00C75128">
      <w:pPr>
        <w:pStyle w:val="BodyText"/>
        <w:spacing w:before="120"/>
        <w:ind w:firstLine="720"/>
        <w:jc w:val="both"/>
        <w:rPr>
          <w:b w:val="0"/>
          <w:i w:val="0"/>
          <w:szCs w:val="28"/>
          <w:u w:val="none"/>
        </w:rPr>
      </w:pPr>
      <w:r w:rsidRPr="00A03DCE">
        <w:rPr>
          <w:b w:val="0"/>
          <w:i w:val="0"/>
          <w:szCs w:val="28"/>
          <w:u w:val="none"/>
        </w:rPr>
        <w:t>Н</w:t>
      </w:r>
      <w:r w:rsidR="00A84898" w:rsidRPr="00A03DCE">
        <w:rPr>
          <w:b w:val="0"/>
          <w:i w:val="0"/>
          <w:szCs w:val="28"/>
          <w:u w:val="none"/>
        </w:rPr>
        <w:t>астоящ</w:t>
      </w:r>
      <w:r w:rsidRPr="00A03DCE">
        <w:rPr>
          <w:b w:val="0"/>
          <w:i w:val="0"/>
          <w:szCs w:val="28"/>
          <w:u w:val="none"/>
        </w:rPr>
        <w:t>ая</w:t>
      </w:r>
      <w:r w:rsidR="00A84898" w:rsidRPr="00A03DCE">
        <w:rPr>
          <w:b w:val="0"/>
          <w:i w:val="0"/>
          <w:szCs w:val="28"/>
          <w:u w:val="none"/>
        </w:rPr>
        <w:t xml:space="preserve"> </w:t>
      </w:r>
      <w:r w:rsidR="00A562F3" w:rsidRPr="00A03DCE">
        <w:rPr>
          <w:b w:val="0"/>
          <w:i w:val="0"/>
          <w:szCs w:val="28"/>
          <w:u w:val="none"/>
        </w:rPr>
        <w:t>Методологи</w:t>
      </w:r>
      <w:r w:rsidRPr="00A03DCE">
        <w:rPr>
          <w:b w:val="0"/>
          <w:i w:val="0"/>
          <w:szCs w:val="28"/>
          <w:u w:val="none"/>
        </w:rPr>
        <w:t>я</w:t>
      </w:r>
      <w:r w:rsidR="00A562F3" w:rsidRPr="00A03DCE">
        <w:rPr>
          <w:b w:val="0"/>
          <w:i w:val="0"/>
          <w:szCs w:val="28"/>
          <w:u w:val="none"/>
        </w:rPr>
        <w:t xml:space="preserve"> </w:t>
      </w:r>
      <w:r w:rsidRPr="00A03DCE">
        <w:rPr>
          <w:b w:val="0"/>
          <w:i w:val="0"/>
          <w:szCs w:val="28"/>
          <w:u w:val="none"/>
        </w:rPr>
        <w:t xml:space="preserve">применяется для </w:t>
      </w:r>
      <w:r w:rsidR="00A84898" w:rsidRPr="00A03DCE">
        <w:rPr>
          <w:b w:val="0"/>
          <w:i w:val="0"/>
          <w:szCs w:val="28"/>
          <w:u w:val="none"/>
        </w:rPr>
        <w:t>формировани</w:t>
      </w:r>
      <w:r w:rsidRPr="00A03DCE">
        <w:rPr>
          <w:b w:val="0"/>
          <w:i w:val="0"/>
          <w:szCs w:val="28"/>
          <w:u w:val="none"/>
        </w:rPr>
        <w:t>я</w:t>
      </w:r>
      <w:r w:rsidR="00A84898" w:rsidRPr="00A03DCE">
        <w:rPr>
          <w:b w:val="0"/>
          <w:i w:val="0"/>
          <w:szCs w:val="28"/>
          <w:u w:val="none"/>
        </w:rPr>
        <w:t xml:space="preserve"> </w:t>
      </w:r>
      <w:r w:rsidRPr="00A03DCE">
        <w:rPr>
          <w:b w:val="0"/>
          <w:i w:val="0"/>
          <w:szCs w:val="28"/>
          <w:u w:val="none"/>
        </w:rPr>
        <w:t>индексов</w:t>
      </w:r>
      <w:r w:rsidR="00A84898" w:rsidRPr="00A03DCE">
        <w:rPr>
          <w:b w:val="0"/>
          <w:i w:val="0"/>
          <w:szCs w:val="28"/>
          <w:u w:val="none"/>
        </w:rPr>
        <w:t xml:space="preserve"> промышленного производства </w:t>
      </w:r>
      <w:r w:rsidR="00A562F3" w:rsidRPr="00A03DCE">
        <w:rPr>
          <w:b w:val="0"/>
          <w:i w:val="0"/>
          <w:szCs w:val="28"/>
          <w:u w:val="none"/>
        </w:rPr>
        <w:t>по Российской Федерации и субъекта</w:t>
      </w:r>
      <w:r w:rsidR="00B84044" w:rsidRPr="00A03DCE">
        <w:rPr>
          <w:b w:val="0"/>
          <w:i w:val="0"/>
          <w:szCs w:val="28"/>
          <w:u w:val="none"/>
        </w:rPr>
        <w:t>м</w:t>
      </w:r>
      <w:r w:rsidR="00D54DB9" w:rsidRPr="00A03DCE">
        <w:rPr>
          <w:b w:val="0"/>
          <w:i w:val="0"/>
          <w:szCs w:val="28"/>
          <w:u w:val="none"/>
        </w:rPr>
        <w:t xml:space="preserve"> Российской Федерации в целом</w:t>
      </w:r>
      <w:r w:rsidRPr="00A03DCE">
        <w:rPr>
          <w:b w:val="0"/>
          <w:i w:val="0"/>
          <w:szCs w:val="28"/>
          <w:u w:val="none"/>
        </w:rPr>
        <w:t>.</w:t>
      </w:r>
      <w:r w:rsidR="00A562F3" w:rsidRPr="00A03DCE">
        <w:rPr>
          <w:b w:val="0"/>
          <w:i w:val="0"/>
          <w:szCs w:val="28"/>
          <w:u w:val="none"/>
        </w:rPr>
        <w:t xml:space="preserve"> </w:t>
      </w:r>
    </w:p>
    <w:p w:rsidR="00D54DB9" w:rsidRPr="00A03DCE" w:rsidRDefault="00D54DB9" w:rsidP="006B7D13">
      <w:pPr>
        <w:pStyle w:val="af0"/>
        <w:spacing w:before="240"/>
        <w:ind w:firstLine="0"/>
        <w:jc w:val="center"/>
        <w:rPr>
          <w:b/>
          <w:sz w:val="28"/>
          <w:szCs w:val="28"/>
        </w:rPr>
      </w:pPr>
    </w:p>
    <w:p w:rsidR="00D54DB9" w:rsidRPr="00A03DCE" w:rsidRDefault="00D54DB9" w:rsidP="006B7D13">
      <w:pPr>
        <w:pStyle w:val="af0"/>
        <w:spacing w:before="240"/>
        <w:ind w:firstLine="0"/>
        <w:jc w:val="center"/>
        <w:rPr>
          <w:b/>
          <w:sz w:val="28"/>
          <w:szCs w:val="28"/>
        </w:rPr>
      </w:pPr>
    </w:p>
    <w:p w:rsidR="0035052F" w:rsidRPr="00A03DCE" w:rsidRDefault="006B7D13" w:rsidP="006B7D13">
      <w:pPr>
        <w:pStyle w:val="af0"/>
        <w:spacing w:before="240"/>
        <w:ind w:firstLine="0"/>
        <w:jc w:val="center"/>
        <w:rPr>
          <w:b/>
          <w:sz w:val="28"/>
          <w:szCs w:val="28"/>
        </w:rPr>
      </w:pPr>
      <w:r w:rsidRPr="00A03DCE">
        <w:rPr>
          <w:b/>
          <w:sz w:val="28"/>
          <w:szCs w:val="28"/>
          <w:lang w:val="en-US"/>
        </w:rPr>
        <w:lastRenderedPageBreak/>
        <w:t>I</w:t>
      </w:r>
      <w:r w:rsidRPr="00A03DCE">
        <w:rPr>
          <w:b/>
          <w:sz w:val="28"/>
          <w:szCs w:val="28"/>
        </w:rPr>
        <w:t xml:space="preserve">. </w:t>
      </w:r>
      <w:r w:rsidR="0035052F" w:rsidRPr="00A03DCE">
        <w:rPr>
          <w:b/>
          <w:sz w:val="28"/>
          <w:szCs w:val="28"/>
        </w:rPr>
        <w:t>Общие положения</w:t>
      </w:r>
    </w:p>
    <w:p w:rsidR="002D2BF7" w:rsidRPr="00A03DCE" w:rsidRDefault="00165301" w:rsidP="007B695B">
      <w:pPr>
        <w:pStyle w:val="af0"/>
        <w:spacing w:before="240" w:after="240"/>
        <w:ind w:firstLine="0"/>
        <w:jc w:val="center"/>
        <w:rPr>
          <w:b/>
          <w:sz w:val="28"/>
          <w:szCs w:val="28"/>
        </w:rPr>
      </w:pPr>
      <w:r w:rsidRPr="00A03DCE">
        <w:rPr>
          <w:b/>
          <w:sz w:val="28"/>
          <w:szCs w:val="28"/>
        </w:rPr>
        <w:t xml:space="preserve">1.1. </w:t>
      </w:r>
      <w:r w:rsidR="002D2BF7" w:rsidRPr="00A03DCE">
        <w:rPr>
          <w:b/>
          <w:sz w:val="28"/>
          <w:szCs w:val="28"/>
        </w:rPr>
        <w:t>Понятие инд</w:t>
      </w:r>
      <w:r w:rsidR="00E756D1" w:rsidRPr="00A03DCE">
        <w:rPr>
          <w:b/>
          <w:sz w:val="28"/>
          <w:szCs w:val="28"/>
        </w:rPr>
        <w:t>екса</w:t>
      </w:r>
      <w:r w:rsidR="009971FE" w:rsidRPr="00A03DCE">
        <w:rPr>
          <w:b/>
          <w:sz w:val="28"/>
          <w:szCs w:val="28"/>
        </w:rPr>
        <w:t xml:space="preserve"> производства</w:t>
      </w:r>
    </w:p>
    <w:p w:rsidR="00DD4F21" w:rsidRPr="00A03DCE" w:rsidRDefault="002D2BF7" w:rsidP="008604C1">
      <w:pPr>
        <w:pStyle w:val="BodyText"/>
        <w:spacing w:before="120"/>
        <w:ind w:firstLine="720"/>
        <w:jc w:val="both"/>
        <w:rPr>
          <w:b w:val="0"/>
          <w:i w:val="0"/>
          <w:szCs w:val="28"/>
          <w:u w:val="none"/>
        </w:rPr>
      </w:pPr>
      <w:r w:rsidRPr="00A03DCE">
        <w:rPr>
          <w:b w:val="0"/>
          <w:i w:val="0"/>
          <w:szCs w:val="28"/>
          <w:u w:val="none"/>
        </w:rPr>
        <w:t xml:space="preserve">Индекс </w:t>
      </w:r>
      <w:r w:rsidR="009971FE" w:rsidRPr="00A03DCE">
        <w:rPr>
          <w:b w:val="0"/>
          <w:i w:val="0"/>
          <w:szCs w:val="28"/>
          <w:u w:val="none"/>
        </w:rPr>
        <w:t>производства</w:t>
      </w:r>
      <w:r w:rsidR="00261CC5" w:rsidRPr="00A03DCE">
        <w:rPr>
          <w:b w:val="0"/>
          <w:i w:val="0"/>
          <w:szCs w:val="28"/>
          <w:u w:val="none"/>
        </w:rPr>
        <w:t xml:space="preserve"> </w:t>
      </w:r>
      <w:r w:rsidR="00DD4F21" w:rsidRPr="00A03DCE">
        <w:rPr>
          <w:b w:val="0"/>
          <w:i w:val="0"/>
          <w:szCs w:val="28"/>
          <w:u w:val="none"/>
        </w:rPr>
        <w:t>– относительный показатель,</w:t>
      </w:r>
      <w:r w:rsidR="009971FE" w:rsidRPr="00A03DCE">
        <w:rPr>
          <w:szCs w:val="28"/>
          <w:u w:val="none"/>
        </w:rPr>
        <w:t xml:space="preserve"> </w:t>
      </w:r>
      <w:r w:rsidRPr="00A03DCE">
        <w:rPr>
          <w:b w:val="0"/>
          <w:i w:val="0"/>
          <w:szCs w:val="28"/>
          <w:u w:val="none"/>
        </w:rPr>
        <w:t>характеризу</w:t>
      </w:r>
      <w:r w:rsidR="00DD4F21" w:rsidRPr="00A03DCE">
        <w:rPr>
          <w:b w:val="0"/>
          <w:i w:val="0"/>
          <w:szCs w:val="28"/>
          <w:u w:val="none"/>
        </w:rPr>
        <w:t>ющий</w:t>
      </w:r>
      <w:r w:rsidRPr="00A03DCE">
        <w:rPr>
          <w:b w:val="0"/>
          <w:i w:val="0"/>
          <w:szCs w:val="28"/>
          <w:u w:val="none"/>
        </w:rPr>
        <w:t xml:space="preserve"> совокупные изменения производства всех видов товаров, работ и услуг за сравн</w:t>
      </w:r>
      <w:r w:rsidRPr="00A03DCE">
        <w:rPr>
          <w:b w:val="0"/>
          <w:i w:val="0"/>
          <w:szCs w:val="28"/>
          <w:u w:val="none"/>
        </w:rPr>
        <w:t>и</w:t>
      </w:r>
      <w:r w:rsidRPr="00A03DCE">
        <w:rPr>
          <w:b w:val="0"/>
          <w:i w:val="0"/>
          <w:szCs w:val="28"/>
          <w:u w:val="none"/>
        </w:rPr>
        <w:t>ваемые периоды</w:t>
      </w:r>
      <w:r w:rsidR="00DD4F21" w:rsidRPr="00A03DCE">
        <w:rPr>
          <w:b w:val="0"/>
          <w:i w:val="0"/>
          <w:szCs w:val="28"/>
          <w:u w:val="none"/>
        </w:rPr>
        <w:t>.</w:t>
      </w:r>
    </w:p>
    <w:p w:rsidR="002D2BF7" w:rsidRPr="00A03DCE" w:rsidRDefault="00DD4F21" w:rsidP="008604C1">
      <w:pPr>
        <w:pStyle w:val="BodyText"/>
        <w:spacing w:before="120"/>
        <w:ind w:firstLine="720"/>
        <w:jc w:val="both"/>
        <w:rPr>
          <w:b w:val="0"/>
          <w:i w:val="0"/>
          <w:szCs w:val="28"/>
          <w:u w:val="none"/>
        </w:rPr>
      </w:pPr>
      <w:r w:rsidRPr="00A03DCE">
        <w:rPr>
          <w:b w:val="0"/>
          <w:i w:val="0"/>
          <w:szCs w:val="28"/>
          <w:u w:val="none"/>
        </w:rPr>
        <w:t xml:space="preserve">Индекс производства </w:t>
      </w:r>
      <w:r w:rsidR="002D2BF7" w:rsidRPr="00A03DCE">
        <w:rPr>
          <w:b w:val="0"/>
          <w:i w:val="0"/>
          <w:szCs w:val="28"/>
          <w:u w:val="none"/>
        </w:rPr>
        <w:t>отражает изменение создаваемой в процессе производства стоимости в результате реального (физического) роста (снижения) в</w:t>
      </w:r>
      <w:r w:rsidR="002D2BF7" w:rsidRPr="00A03DCE">
        <w:rPr>
          <w:b w:val="0"/>
          <w:i w:val="0"/>
          <w:szCs w:val="28"/>
          <w:u w:val="none"/>
        </w:rPr>
        <w:t>ы</w:t>
      </w:r>
      <w:r w:rsidR="002D2BF7" w:rsidRPr="00A03DCE">
        <w:rPr>
          <w:b w:val="0"/>
          <w:i w:val="0"/>
          <w:szCs w:val="28"/>
          <w:u w:val="none"/>
        </w:rPr>
        <w:t xml:space="preserve">пуска товаров, выполнения работ и оказания услуг. </w:t>
      </w:r>
    </w:p>
    <w:p w:rsidR="00E91A3F" w:rsidRPr="00A03DCE" w:rsidRDefault="004E0C10" w:rsidP="008604C1">
      <w:pPr>
        <w:pStyle w:val="BodyText"/>
        <w:spacing w:before="120"/>
        <w:ind w:firstLine="720"/>
        <w:jc w:val="both"/>
        <w:rPr>
          <w:b w:val="0"/>
          <w:i w:val="0"/>
          <w:szCs w:val="28"/>
          <w:u w:val="none"/>
        </w:rPr>
      </w:pPr>
      <w:r w:rsidRPr="00A03DCE">
        <w:rPr>
          <w:b w:val="0"/>
          <w:i w:val="0"/>
          <w:szCs w:val="28"/>
          <w:u w:val="none"/>
        </w:rPr>
        <w:t>Рассчитываются</w:t>
      </w:r>
      <w:r w:rsidR="00DD4F21" w:rsidRPr="00A03DCE">
        <w:rPr>
          <w:b w:val="0"/>
          <w:i w:val="0"/>
          <w:szCs w:val="28"/>
          <w:u w:val="none"/>
        </w:rPr>
        <w:t xml:space="preserve"> </w:t>
      </w:r>
      <w:r w:rsidR="002D2BF7" w:rsidRPr="00A03DCE">
        <w:rPr>
          <w:b w:val="0"/>
          <w:i w:val="0"/>
          <w:szCs w:val="28"/>
          <w:u w:val="none"/>
        </w:rPr>
        <w:t>индивидуальные</w:t>
      </w:r>
      <w:r w:rsidRPr="00A03DCE">
        <w:rPr>
          <w:b w:val="0"/>
          <w:i w:val="0"/>
          <w:szCs w:val="28"/>
          <w:u w:val="none"/>
        </w:rPr>
        <w:t>, групповые</w:t>
      </w:r>
      <w:r w:rsidR="002D2BF7" w:rsidRPr="00A03DCE">
        <w:rPr>
          <w:b w:val="0"/>
          <w:i w:val="0"/>
          <w:szCs w:val="28"/>
          <w:u w:val="none"/>
        </w:rPr>
        <w:t xml:space="preserve"> и сводные индексы</w:t>
      </w:r>
      <w:r w:rsidR="00DD4F21" w:rsidRPr="00A03DCE">
        <w:rPr>
          <w:b w:val="0"/>
          <w:i w:val="0"/>
          <w:szCs w:val="28"/>
          <w:u w:val="none"/>
        </w:rPr>
        <w:t xml:space="preserve"> прои</w:t>
      </w:r>
      <w:r w:rsidR="00DD4F21" w:rsidRPr="00A03DCE">
        <w:rPr>
          <w:b w:val="0"/>
          <w:i w:val="0"/>
          <w:szCs w:val="28"/>
          <w:u w:val="none"/>
        </w:rPr>
        <w:t>з</w:t>
      </w:r>
      <w:r w:rsidR="00DD4F21" w:rsidRPr="00A03DCE">
        <w:rPr>
          <w:b w:val="0"/>
          <w:i w:val="0"/>
          <w:szCs w:val="28"/>
          <w:u w:val="none"/>
        </w:rPr>
        <w:t>водства</w:t>
      </w:r>
      <w:r w:rsidR="002D2BF7" w:rsidRPr="00A03DCE">
        <w:rPr>
          <w:b w:val="0"/>
          <w:i w:val="0"/>
          <w:szCs w:val="28"/>
          <w:u w:val="none"/>
        </w:rPr>
        <w:t xml:space="preserve">. </w:t>
      </w:r>
    </w:p>
    <w:p w:rsidR="0060793E" w:rsidRPr="00A03DCE" w:rsidRDefault="0060793E" w:rsidP="008604C1">
      <w:pPr>
        <w:pStyle w:val="BodyText"/>
        <w:spacing w:before="120"/>
        <w:ind w:firstLine="720"/>
        <w:jc w:val="both"/>
        <w:rPr>
          <w:b w:val="0"/>
          <w:i w:val="0"/>
          <w:szCs w:val="28"/>
          <w:u w:val="none"/>
        </w:rPr>
      </w:pPr>
      <w:r w:rsidRPr="00A03DCE">
        <w:rPr>
          <w:b w:val="0"/>
          <w:i w:val="0"/>
          <w:szCs w:val="28"/>
          <w:u w:val="none"/>
        </w:rPr>
        <w:t>Индивидуальные индексы производства отражают изменение выпуска одного продукта и исчисляются как отношение объемов производства данн</w:t>
      </w:r>
      <w:r w:rsidRPr="00A03DCE">
        <w:rPr>
          <w:b w:val="0"/>
          <w:i w:val="0"/>
          <w:szCs w:val="28"/>
          <w:u w:val="none"/>
        </w:rPr>
        <w:t>о</w:t>
      </w:r>
      <w:r w:rsidRPr="00A03DCE">
        <w:rPr>
          <w:b w:val="0"/>
          <w:i w:val="0"/>
          <w:szCs w:val="28"/>
          <w:u w:val="none"/>
        </w:rPr>
        <w:t>го вида продукта в натурально-вещественном выражении в сравниваемых пери</w:t>
      </w:r>
      <w:r w:rsidRPr="00A03DCE">
        <w:rPr>
          <w:b w:val="0"/>
          <w:i w:val="0"/>
          <w:szCs w:val="28"/>
          <w:u w:val="none"/>
        </w:rPr>
        <w:t>о</w:t>
      </w:r>
      <w:r w:rsidRPr="00A03DCE">
        <w:rPr>
          <w:b w:val="0"/>
          <w:i w:val="0"/>
          <w:szCs w:val="28"/>
          <w:u w:val="none"/>
        </w:rPr>
        <w:t xml:space="preserve">дах. </w:t>
      </w:r>
    </w:p>
    <w:p w:rsidR="002D2BF7" w:rsidRPr="00A03DCE" w:rsidRDefault="00346A3A" w:rsidP="008604C1">
      <w:pPr>
        <w:pStyle w:val="BodyText"/>
        <w:spacing w:before="120"/>
        <w:ind w:firstLine="720"/>
        <w:jc w:val="both"/>
        <w:rPr>
          <w:b w:val="0"/>
          <w:i w:val="0"/>
          <w:szCs w:val="28"/>
          <w:u w:val="none"/>
        </w:rPr>
      </w:pPr>
      <w:r w:rsidRPr="00A03DCE">
        <w:rPr>
          <w:b w:val="0"/>
          <w:i w:val="0"/>
          <w:szCs w:val="28"/>
          <w:u w:val="none"/>
        </w:rPr>
        <w:t>Сводный индекс производства характеризует совокупные изменения пр</w:t>
      </w:r>
      <w:r w:rsidRPr="00A03DCE">
        <w:rPr>
          <w:b w:val="0"/>
          <w:i w:val="0"/>
          <w:szCs w:val="28"/>
          <w:u w:val="none"/>
        </w:rPr>
        <w:t>о</w:t>
      </w:r>
      <w:r w:rsidRPr="00A03DCE">
        <w:rPr>
          <w:b w:val="0"/>
          <w:i w:val="0"/>
          <w:szCs w:val="28"/>
          <w:u w:val="none"/>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w:t>
      </w:r>
    </w:p>
    <w:p w:rsidR="002D2BF7" w:rsidRPr="00A03DCE" w:rsidRDefault="002D2BF7" w:rsidP="008604C1">
      <w:pPr>
        <w:pStyle w:val="BodyText"/>
        <w:spacing w:before="120"/>
        <w:ind w:firstLine="720"/>
        <w:jc w:val="both"/>
        <w:rPr>
          <w:b w:val="0"/>
          <w:i w:val="0"/>
          <w:szCs w:val="28"/>
          <w:u w:val="none"/>
        </w:rPr>
      </w:pPr>
      <w:r w:rsidRPr="00A03DCE">
        <w:rPr>
          <w:b w:val="0"/>
          <w:i w:val="0"/>
          <w:szCs w:val="28"/>
          <w:u w:val="none"/>
        </w:rPr>
        <w:t>Использование индивидуальных и сводных индексов предполагает выд</w:t>
      </w:r>
      <w:r w:rsidRPr="00A03DCE">
        <w:rPr>
          <w:b w:val="0"/>
          <w:i w:val="0"/>
          <w:szCs w:val="28"/>
          <w:u w:val="none"/>
        </w:rPr>
        <w:t>е</w:t>
      </w:r>
      <w:r w:rsidRPr="00A03DCE">
        <w:rPr>
          <w:b w:val="0"/>
          <w:i w:val="0"/>
          <w:szCs w:val="28"/>
          <w:u w:val="none"/>
        </w:rPr>
        <w:t>ление двух иерархических уровней. При использовании в расчетах более двух иерархических уровней в системе дополнительно появляются групповые и</w:t>
      </w:r>
      <w:r w:rsidRPr="00A03DCE">
        <w:rPr>
          <w:b w:val="0"/>
          <w:i w:val="0"/>
          <w:szCs w:val="28"/>
          <w:u w:val="none"/>
        </w:rPr>
        <w:t>н</w:t>
      </w:r>
      <w:r w:rsidRPr="00A03DCE">
        <w:rPr>
          <w:b w:val="0"/>
          <w:i w:val="0"/>
          <w:szCs w:val="28"/>
          <w:u w:val="none"/>
        </w:rPr>
        <w:t>дексы.</w:t>
      </w:r>
    </w:p>
    <w:p w:rsidR="008810AA" w:rsidRPr="00A03DCE" w:rsidRDefault="008810AA" w:rsidP="008810AA">
      <w:pPr>
        <w:pStyle w:val="BodyText"/>
        <w:spacing w:before="120"/>
        <w:ind w:firstLine="720"/>
        <w:jc w:val="both"/>
        <w:rPr>
          <w:b w:val="0"/>
          <w:i w:val="0"/>
          <w:szCs w:val="28"/>
          <w:u w:val="none"/>
        </w:rPr>
      </w:pPr>
      <w:r w:rsidRPr="00A03DCE">
        <w:rPr>
          <w:b w:val="0"/>
          <w:i w:val="0"/>
          <w:szCs w:val="28"/>
          <w:u w:val="none"/>
        </w:rPr>
        <w:t>Индекс промышленного производства</w:t>
      </w:r>
      <w:r w:rsidR="00B00EEB" w:rsidRPr="00A03DCE">
        <w:rPr>
          <w:b w:val="0"/>
          <w:i w:val="0"/>
          <w:szCs w:val="28"/>
          <w:u w:val="none"/>
        </w:rPr>
        <w:t xml:space="preserve"> </w:t>
      </w:r>
      <w:r w:rsidRPr="00A03DCE">
        <w:rPr>
          <w:b w:val="0"/>
          <w:i w:val="0"/>
          <w:szCs w:val="28"/>
          <w:u w:val="none"/>
        </w:rPr>
        <w:t>- агрегированный индекс прои</w:t>
      </w:r>
      <w:r w:rsidRPr="00A03DCE">
        <w:rPr>
          <w:b w:val="0"/>
          <w:i w:val="0"/>
          <w:szCs w:val="28"/>
          <w:u w:val="none"/>
        </w:rPr>
        <w:t>з</w:t>
      </w:r>
      <w:r w:rsidRPr="00A03DCE">
        <w:rPr>
          <w:b w:val="0"/>
          <w:i w:val="0"/>
          <w:szCs w:val="28"/>
          <w:u w:val="none"/>
        </w:rPr>
        <w:t>водства по видам деятельности "Добыча полезных ископаемых", "Обрабатыв</w:t>
      </w:r>
      <w:r w:rsidRPr="00A03DCE">
        <w:rPr>
          <w:b w:val="0"/>
          <w:i w:val="0"/>
          <w:szCs w:val="28"/>
          <w:u w:val="none"/>
        </w:rPr>
        <w:t>а</w:t>
      </w:r>
      <w:r w:rsidRPr="00A03DCE">
        <w:rPr>
          <w:b w:val="0"/>
          <w:i w:val="0"/>
          <w:szCs w:val="28"/>
          <w:u w:val="none"/>
        </w:rPr>
        <w:t xml:space="preserve">ющие производства", "Производство и распределение электроэнергии, газа и воды". </w:t>
      </w:r>
    </w:p>
    <w:p w:rsidR="008810AA" w:rsidRPr="00A03DCE" w:rsidRDefault="008810AA" w:rsidP="008810AA">
      <w:pPr>
        <w:pStyle w:val="BodyText"/>
        <w:spacing w:before="120"/>
        <w:ind w:firstLine="720"/>
        <w:jc w:val="both"/>
        <w:rPr>
          <w:b w:val="0"/>
          <w:i w:val="0"/>
          <w:szCs w:val="28"/>
          <w:u w:val="none"/>
        </w:rPr>
      </w:pPr>
      <w:r w:rsidRPr="00A03DCE">
        <w:rPr>
          <w:b w:val="0"/>
          <w:i w:val="0"/>
          <w:szCs w:val="28"/>
          <w:u w:val="none"/>
        </w:rPr>
        <w:t>Индекс промышленного производства - один из основных макроэкон</w:t>
      </w:r>
      <w:r w:rsidRPr="00A03DCE">
        <w:rPr>
          <w:b w:val="0"/>
          <w:i w:val="0"/>
          <w:szCs w:val="28"/>
          <w:u w:val="none"/>
        </w:rPr>
        <w:t>о</w:t>
      </w:r>
      <w:r w:rsidRPr="00A03DCE">
        <w:rPr>
          <w:b w:val="0"/>
          <w:i w:val="0"/>
          <w:szCs w:val="28"/>
          <w:u w:val="none"/>
        </w:rPr>
        <w:t xml:space="preserve">мических индикаторов развития производящего сектора экономики. </w:t>
      </w:r>
    </w:p>
    <w:p w:rsidR="007A2B85" w:rsidRPr="00A03DCE" w:rsidRDefault="00165301" w:rsidP="007B695B">
      <w:pPr>
        <w:pStyle w:val="af0"/>
        <w:spacing w:before="360" w:after="240"/>
        <w:ind w:firstLine="0"/>
        <w:jc w:val="center"/>
        <w:rPr>
          <w:b/>
          <w:sz w:val="28"/>
          <w:szCs w:val="28"/>
        </w:rPr>
      </w:pPr>
      <w:r w:rsidRPr="00A03DCE">
        <w:rPr>
          <w:b/>
          <w:sz w:val="28"/>
          <w:szCs w:val="28"/>
        </w:rPr>
        <w:t xml:space="preserve">1.2. </w:t>
      </w:r>
      <w:r w:rsidR="008810AA" w:rsidRPr="00A03DCE">
        <w:rPr>
          <w:b/>
          <w:sz w:val="28"/>
          <w:szCs w:val="28"/>
        </w:rPr>
        <w:t>П</w:t>
      </w:r>
      <w:r w:rsidR="007A2B85" w:rsidRPr="00A03DCE">
        <w:rPr>
          <w:b/>
          <w:sz w:val="28"/>
          <w:szCs w:val="28"/>
        </w:rPr>
        <w:t>ринципы формирования индекс</w:t>
      </w:r>
      <w:r w:rsidR="008604C1" w:rsidRPr="00A03DCE">
        <w:rPr>
          <w:b/>
          <w:sz w:val="28"/>
          <w:szCs w:val="28"/>
        </w:rPr>
        <w:t>ов</w:t>
      </w:r>
      <w:r w:rsidR="007A2B85" w:rsidRPr="00A03DCE">
        <w:rPr>
          <w:b/>
          <w:sz w:val="28"/>
          <w:szCs w:val="28"/>
        </w:rPr>
        <w:t xml:space="preserve"> производства</w:t>
      </w:r>
    </w:p>
    <w:p w:rsidR="008810AA" w:rsidRPr="00A03DCE" w:rsidRDefault="008810AA" w:rsidP="007A2B85">
      <w:pPr>
        <w:spacing w:before="120"/>
        <w:ind w:firstLine="567"/>
        <w:jc w:val="both"/>
        <w:rPr>
          <w:sz w:val="28"/>
          <w:szCs w:val="28"/>
        </w:rPr>
      </w:pPr>
      <w:r w:rsidRPr="00A03DCE">
        <w:rPr>
          <w:sz w:val="28"/>
          <w:szCs w:val="28"/>
        </w:rPr>
        <w:t>Построение индексов производства основано на соблюдении следующих основных принципов.</w:t>
      </w:r>
    </w:p>
    <w:p w:rsidR="007A2B85" w:rsidRPr="00A03DCE" w:rsidRDefault="00DD7099" w:rsidP="007A2B85">
      <w:pPr>
        <w:spacing w:before="120"/>
        <w:ind w:firstLine="567"/>
        <w:jc w:val="both"/>
        <w:rPr>
          <w:sz w:val="28"/>
          <w:szCs w:val="28"/>
        </w:rPr>
      </w:pPr>
      <w:r w:rsidRPr="00A03DCE">
        <w:rPr>
          <w:sz w:val="28"/>
          <w:szCs w:val="28"/>
        </w:rPr>
        <w:t>И</w:t>
      </w:r>
      <w:r w:rsidR="007A2B85" w:rsidRPr="00A03DCE">
        <w:rPr>
          <w:sz w:val="28"/>
          <w:szCs w:val="28"/>
        </w:rPr>
        <w:t>ндекс производства формируется преимущественно на данных о дин</w:t>
      </w:r>
      <w:r w:rsidR="007A2B85" w:rsidRPr="00A03DCE">
        <w:rPr>
          <w:sz w:val="28"/>
          <w:szCs w:val="28"/>
        </w:rPr>
        <w:t>а</w:t>
      </w:r>
      <w:r w:rsidR="007A2B85" w:rsidRPr="00A03DCE">
        <w:rPr>
          <w:sz w:val="28"/>
          <w:szCs w:val="28"/>
        </w:rPr>
        <w:t>мике выпуска по установленному набору («корзине») профильных товаров</w:t>
      </w:r>
      <w:r w:rsidRPr="00A03DCE">
        <w:rPr>
          <w:sz w:val="28"/>
          <w:szCs w:val="28"/>
        </w:rPr>
        <w:t xml:space="preserve"> в натуральном или стоимостном выражении</w:t>
      </w:r>
      <w:r w:rsidR="007A2B85" w:rsidRPr="00A03DCE">
        <w:rPr>
          <w:sz w:val="28"/>
          <w:szCs w:val="28"/>
        </w:rPr>
        <w:t xml:space="preserve">. </w:t>
      </w:r>
    </w:p>
    <w:p w:rsidR="007A2B85" w:rsidRPr="00A03DCE" w:rsidRDefault="00DD7099" w:rsidP="007A2B85">
      <w:pPr>
        <w:spacing w:before="120"/>
        <w:ind w:firstLine="567"/>
        <w:jc w:val="both"/>
        <w:rPr>
          <w:sz w:val="28"/>
          <w:szCs w:val="28"/>
        </w:rPr>
      </w:pPr>
      <w:r w:rsidRPr="00A03DCE">
        <w:rPr>
          <w:sz w:val="28"/>
          <w:szCs w:val="28"/>
        </w:rPr>
        <w:t>В</w:t>
      </w:r>
      <w:r w:rsidR="007A2B85" w:rsidRPr="00A03DCE">
        <w:rPr>
          <w:sz w:val="28"/>
          <w:szCs w:val="28"/>
        </w:rPr>
        <w:t xml:space="preserve"> рамках </w:t>
      </w:r>
      <w:r w:rsidR="009E6FBE" w:rsidRPr="00A03DCE">
        <w:rPr>
          <w:sz w:val="28"/>
          <w:szCs w:val="28"/>
        </w:rPr>
        <w:t xml:space="preserve">расчета </w:t>
      </w:r>
      <w:r w:rsidR="007A2B85" w:rsidRPr="00A03DCE">
        <w:rPr>
          <w:sz w:val="28"/>
          <w:szCs w:val="28"/>
        </w:rPr>
        <w:t>индекс</w:t>
      </w:r>
      <w:r w:rsidR="009E6FBE" w:rsidRPr="00A03DCE">
        <w:rPr>
          <w:sz w:val="28"/>
          <w:szCs w:val="28"/>
        </w:rPr>
        <w:t>ов производства</w:t>
      </w:r>
      <w:r w:rsidR="007A2B85" w:rsidRPr="00A03DCE">
        <w:rPr>
          <w:sz w:val="28"/>
          <w:szCs w:val="28"/>
        </w:rPr>
        <w:t xml:space="preserve"> осуществляется поэтапная агрегация индивидуальных (товарных) индексов в индексы по видам </w:t>
      </w:r>
      <w:r w:rsidR="007A2B85" w:rsidRPr="00A03DCE">
        <w:rPr>
          <w:sz w:val="28"/>
          <w:szCs w:val="28"/>
        </w:rPr>
        <w:lastRenderedPageBreak/>
        <w:t>экономич</w:t>
      </w:r>
      <w:r w:rsidR="007A2B85" w:rsidRPr="00A03DCE">
        <w:rPr>
          <w:sz w:val="28"/>
          <w:szCs w:val="28"/>
        </w:rPr>
        <w:t>е</w:t>
      </w:r>
      <w:r w:rsidR="007A2B85" w:rsidRPr="00A03DCE">
        <w:rPr>
          <w:sz w:val="28"/>
          <w:szCs w:val="28"/>
        </w:rPr>
        <w:t>ской деятельности. Индексы для крупных совокупностей рассчитываются как средневзвешенные из составляющих элементов этих совокупностей.</w:t>
      </w:r>
    </w:p>
    <w:p w:rsidR="007A2B85" w:rsidRPr="00A03DCE" w:rsidRDefault="008810AA" w:rsidP="007A2B85">
      <w:pPr>
        <w:spacing w:before="120"/>
        <w:ind w:firstLine="567"/>
        <w:jc w:val="both"/>
        <w:rPr>
          <w:sz w:val="28"/>
          <w:szCs w:val="28"/>
        </w:rPr>
      </w:pPr>
      <w:r w:rsidRPr="00A03DCE">
        <w:rPr>
          <w:sz w:val="28"/>
          <w:szCs w:val="28"/>
        </w:rPr>
        <w:t>Расчет индексов производства опирается на с</w:t>
      </w:r>
      <w:r w:rsidR="007A2B85" w:rsidRPr="00A03DCE">
        <w:rPr>
          <w:sz w:val="28"/>
          <w:szCs w:val="28"/>
        </w:rPr>
        <w:t xml:space="preserve">опоставление объемов </w:t>
      </w:r>
      <w:r w:rsidRPr="00A03DCE">
        <w:rPr>
          <w:sz w:val="28"/>
          <w:szCs w:val="28"/>
        </w:rPr>
        <w:t>выпуска</w:t>
      </w:r>
      <w:r w:rsidR="007A2B85" w:rsidRPr="00A03DCE">
        <w:rPr>
          <w:sz w:val="28"/>
          <w:szCs w:val="28"/>
        </w:rPr>
        <w:t xml:space="preserve"> </w:t>
      </w:r>
      <w:r w:rsidRPr="00A03DCE">
        <w:rPr>
          <w:sz w:val="28"/>
          <w:szCs w:val="28"/>
        </w:rPr>
        <w:t>товаров и услуг</w:t>
      </w:r>
      <w:r w:rsidR="007A2B85" w:rsidRPr="00A03DCE">
        <w:rPr>
          <w:sz w:val="28"/>
          <w:szCs w:val="28"/>
        </w:rPr>
        <w:t xml:space="preserve"> сравниваемых пери</w:t>
      </w:r>
      <w:r w:rsidR="007A2B85" w:rsidRPr="00A03DCE">
        <w:rPr>
          <w:sz w:val="28"/>
          <w:szCs w:val="28"/>
        </w:rPr>
        <w:t>о</w:t>
      </w:r>
      <w:r w:rsidR="007A2B85" w:rsidRPr="00A03DCE">
        <w:rPr>
          <w:sz w:val="28"/>
          <w:szCs w:val="28"/>
        </w:rPr>
        <w:t>дов через базисный год.</w:t>
      </w:r>
    </w:p>
    <w:p w:rsidR="006060A9" w:rsidRPr="00A03DCE" w:rsidRDefault="006060A9" w:rsidP="006060A9">
      <w:pPr>
        <w:spacing w:before="120"/>
        <w:ind w:firstLine="720"/>
        <w:jc w:val="both"/>
        <w:rPr>
          <w:sz w:val="28"/>
          <w:szCs w:val="28"/>
        </w:rPr>
      </w:pPr>
      <w:r w:rsidRPr="00A03DCE">
        <w:rPr>
          <w:sz w:val="28"/>
          <w:szCs w:val="28"/>
        </w:rPr>
        <w:t>Применение метода сопоставления посредством базисного года позвол</w:t>
      </w:r>
      <w:r w:rsidRPr="00A03DCE">
        <w:rPr>
          <w:sz w:val="28"/>
          <w:szCs w:val="28"/>
        </w:rPr>
        <w:t>я</w:t>
      </w:r>
      <w:r w:rsidRPr="00A03DCE">
        <w:rPr>
          <w:sz w:val="28"/>
          <w:szCs w:val="28"/>
        </w:rPr>
        <w:t xml:space="preserve">ет: </w:t>
      </w:r>
    </w:p>
    <w:p w:rsidR="006060A9" w:rsidRPr="00A03DCE" w:rsidRDefault="006060A9" w:rsidP="006060A9">
      <w:pPr>
        <w:spacing w:before="120"/>
        <w:ind w:firstLine="720"/>
        <w:jc w:val="both"/>
        <w:rPr>
          <w:sz w:val="28"/>
          <w:szCs w:val="28"/>
        </w:rPr>
      </w:pPr>
      <w:r w:rsidRPr="00A03DCE">
        <w:rPr>
          <w:sz w:val="28"/>
          <w:szCs w:val="28"/>
        </w:rPr>
        <w:t>обеспечить включение товара в индекс по элементарному виду деятел</w:t>
      </w:r>
      <w:r w:rsidRPr="00A03DCE">
        <w:rPr>
          <w:sz w:val="28"/>
          <w:szCs w:val="28"/>
        </w:rPr>
        <w:t>ь</w:t>
      </w:r>
      <w:r w:rsidRPr="00A03DCE">
        <w:rPr>
          <w:sz w:val="28"/>
          <w:szCs w:val="28"/>
        </w:rPr>
        <w:t>ности и далее вида деятельности в расчет индексов по более высоким групп</w:t>
      </w:r>
      <w:r w:rsidRPr="00A03DCE">
        <w:rPr>
          <w:sz w:val="28"/>
          <w:szCs w:val="28"/>
        </w:rPr>
        <w:t>и</w:t>
      </w:r>
      <w:r w:rsidRPr="00A03DCE">
        <w:rPr>
          <w:sz w:val="28"/>
          <w:szCs w:val="28"/>
        </w:rPr>
        <w:t>ровкам ОКВЭД с учетом их реального веса в конкретный период года;</w:t>
      </w:r>
    </w:p>
    <w:p w:rsidR="006060A9" w:rsidRPr="00A03DCE" w:rsidRDefault="006060A9" w:rsidP="006060A9">
      <w:pPr>
        <w:spacing w:before="120"/>
        <w:ind w:firstLine="720"/>
        <w:jc w:val="both"/>
        <w:rPr>
          <w:sz w:val="28"/>
          <w:szCs w:val="28"/>
        </w:rPr>
      </w:pPr>
      <w:r w:rsidRPr="00A03DCE">
        <w:rPr>
          <w:sz w:val="28"/>
          <w:szCs w:val="28"/>
        </w:rPr>
        <w:t>избежать возникновения математической неопределенности (деления на ноль) в расчетах индексов производства, что особенно важно для периода неустойчивого развития экономики, характеризующегося высокой неритмичн</w:t>
      </w:r>
      <w:r w:rsidRPr="00A03DCE">
        <w:rPr>
          <w:sz w:val="28"/>
          <w:szCs w:val="28"/>
        </w:rPr>
        <w:t>о</w:t>
      </w:r>
      <w:r w:rsidRPr="00A03DCE">
        <w:rPr>
          <w:sz w:val="28"/>
          <w:szCs w:val="28"/>
        </w:rPr>
        <w:t>стью производства и длительными простоями;</w:t>
      </w:r>
    </w:p>
    <w:p w:rsidR="006060A9" w:rsidRPr="00A03DCE" w:rsidRDefault="006060A9" w:rsidP="006060A9">
      <w:pPr>
        <w:spacing w:before="120"/>
        <w:ind w:firstLine="720"/>
        <w:jc w:val="both"/>
        <w:rPr>
          <w:sz w:val="28"/>
          <w:szCs w:val="28"/>
        </w:rPr>
      </w:pPr>
      <w:r w:rsidRPr="00A03DCE">
        <w:rPr>
          <w:sz w:val="28"/>
          <w:szCs w:val="28"/>
        </w:rPr>
        <w:t>обеспечить непротиворечивость различных типов индексов при усл</w:t>
      </w:r>
      <w:r w:rsidRPr="00A03DCE">
        <w:rPr>
          <w:sz w:val="28"/>
          <w:szCs w:val="28"/>
        </w:rPr>
        <w:t>о</w:t>
      </w:r>
      <w:r w:rsidRPr="00A03DCE">
        <w:rPr>
          <w:sz w:val="28"/>
          <w:szCs w:val="28"/>
        </w:rPr>
        <w:t>вии неизменности базисного года; например, индекс к соответствующему месяцу прошлого года равен произведению последовательности двенадцати индексов, исчисленных к предыдущему месяцу.</w:t>
      </w:r>
    </w:p>
    <w:p w:rsidR="009E6FBE" w:rsidRPr="00A03DCE" w:rsidRDefault="009E6FBE" w:rsidP="006906F0">
      <w:pPr>
        <w:pStyle w:val="BodyText"/>
        <w:spacing w:before="120"/>
        <w:ind w:firstLine="720"/>
        <w:jc w:val="both"/>
        <w:rPr>
          <w:b w:val="0"/>
          <w:i w:val="0"/>
          <w:szCs w:val="28"/>
          <w:u w:val="none"/>
        </w:rPr>
      </w:pPr>
      <w:r w:rsidRPr="00A03DCE">
        <w:rPr>
          <w:b w:val="0"/>
          <w:i w:val="0"/>
          <w:szCs w:val="28"/>
          <w:u w:val="none"/>
        </w:rPr>
        <w:t>Расчет индексов производства базируется на использовании данных о д</w:t>
      </w:r>
      <w:r w:rsidRPr="00A03DCE">
        <w:rPr>
          <w:b w:val="0"/>
          <w:i w:val="0"/>
          <w:szCs w:val="28"/>
          <w:u w:val="none"/>
        </w:rPr>
        <w:t>и</w:t>
      </w:r>
      <w:r w:rsidRPr="00A03DCE">
        <w:rPr>
          <w:b w:val="0"/>
          <w:i w:val="0"/>
          <w:szCs w:val="28"/>
          <w:u w:val="none"/>
        </w:rPr>
        <w:t xml:space="preserve">намике производства по установленному набору товаров </w:t>
      </w:r>
      <w:r w:rsidR="0019484D" w:rsidRPr="00A03DCE">
        <w:rPr>
          <w:b w:val="0"/>
          <w:i w:val="0"/>
          <w:szCs w:val="28"/>
          <w:u w:val="none"/>
        </w:rPr>
        <w:t>в натурально-вещественном или стоимостном исчислении</w:t>
      </w:r>
      <w:r w:rsidR="00E91A3F" w:rsidRPr="00A03DCE">
        <w:rPr>
          <w:b w:val="0"/>
          <w:i w:val="0"/>
          <w:szCs w:val="28"/>
          <w:u w:val="none"/>
        </w:rPr>
        <w:t xml:space="preserve"> </w:t>
      </w:r>
      <w:r w:rsidRPr="00A03DCE">
        <w:rPr>
          <w:b w:val="0"/>
          <w:i w:val="0"/>
          <w:szCs w:val="28"/>
          <w:u w:val="none"/>
        </w:rPr>
        <w:t>с последующей поэтапной агрег</w:t>
      </w:r>
      <w:r w:rsidRPr="00A03DCE">
        <w:rPr>
          <w:b w:val="0"/>
          <w:i w:val="0"/>
          <w:szCs w:val="28"/>
          <w:u w:val="none"/>
        </w:rPr>
        <w:t>а</w:t>
      </w:r>
      <w:r w:rsidRPr="00A03DCE">
        <w:rPr>
          <w:b w:val="0"/>
          <w:i w:val="0"/>
          <w:szCs w:val="28"/>
          <w:u w:val="none"/>
        </w:rPr>
        <w:t xml:space="preserve">цией индивидуальных индексов по виду экономической деятельности в индексы </w:t>
      </w:r>
      <w:r w:rsidR="006906F0" w:rsidRPr="00A03DCE">
        <w:rPr>
          <w:b w:val="0"/>
          <w:i w:val="0"/>
          <w:szCs w:val="28"/>
          <w:u w:val="none"/>
        </w:rPr>
        <w:t xml:space="preserve">по </w:t>
      </w:r>
      <w:r w:rsidR="004E0C10" w:rsidRPr="00A03DCE">
        <w:rPr>
          <w:b w:val="0"/>
          <w:i w:val="0"/>
          <w:szCs w:val="28"/>
          <w:u w:val="none"/>
        </w:rPr>
        <w:t>укрупненным группировкам видов экономической деятельности (</w:t>
      </w:r>
      <w:r w:rsidRPr="00A03DCE">
        <w:rPr>
          <w:b w:val="0"/>
          <w:i w:val="0"/>
          <w:szCs w:val="28"/>
          <w:u w:val="none"/>
        </w:rPr>
        <w:t>по</w:t>
      </w:r>
      <w:r w:rsidRPr="00A03DCE">
        <w:rPr>
          <w:b w:val="0"/>
          <w:i w:val="0"/>
          <w:szCs w:val="28"/>
          <w:u w:val="none"/>
        </w:rPr>
        <w:t>д</w:t>
      </w:r>
      <w:r w:rsidRPr="00A03DCE">
        <w:rPr>
          <w:b w:val="0"/>
          <w:i w:val="0"/>
          <w:szCs w:val="28"/>
          <w:u w:val="none"/>
        </w:rPr>
        <w:t>группам, группам, подклассам, классам, подразделам, разделам</w:t>
      </w:r>
      <w:r w:rsidR="004E0C10" w:rsidRPr="00A03DCE">
        <w:rPr>
          <w:b w:val="0"/>
          <w:i w:val="0"/>
          <w:szCs w:val="28"/>
          <w:u w:val="none"/>
        </w:rPr>
        <w:t>)</w:t>
      </w:r>
      <w:r w:rsidRPr="00A03DCE">
        <w:rPr>
          <w:b w:val="0"/>
          <w:i w:val="0"/>
          <w:szCs w:val="28"/>
          <w:u w:val="none"/>
        </w:rPr>
        <w:t xml:space="preserve"> </w:t>
      </w:r>
      <w:r w:rsidR="00DD7099" w:rsidRPr="00A03DCE">
        <w:rPr>
          <w:b w:val="0"/>
          <w:i w:val="0"/>
          <w:szCs w:val="28"/>
          <w:u w:val="none"/>
        </w:rPr>
        <w:t xml:space="preserve">согласно иерархической структуре </w:t>
      </w:r>
      <w:r w:rsidRPr="00A03DCE">
        <w:rPr>
          <w:b w:val="0"/>
          <w:i w:val="0"/>
          <w:szCs w:val="28"/>
          <w:u w:val="none"/>
        </w:rPr>
        <w:t>Общероссийского классификатора видов экономич</w:t>
      </w:r>
      <w:r w:rsidRPr="00A03DCE">
        <w:rPr>
          <w:b w:val="0"/>
          <w:i w:val="0"/>
          <w:szCs w:val="28"/>
          <w:u w:val="none"/>
        </w:rPr>
        <w:t>е</w:t>
      </w:r>
      <w:r w:rsidRPr="00A03DCE">
        <w:rPr>
          <w:b w:val="0"/>
          <w:i w:val="0"/>
          <w:szCs w:val="28"/>
          <w:u w:val="none"/>
        </w:rPr>
        <w:t xml:space="preserve">ской деятельности путем </w:t>
      </w:r>
      <w:r w:rsidR="006906F0" w:rsidRPr="00A03DCE">
        <w:rPr>
          <w:b w:val="0"/>
          <w:i w:val="0"/>
          <w:szCs w:val="28"/>
          <w:u w:val="none"/>
        </w:rPr>
        <w:t xml:space="preserve">их </w:t>
      </w:r>
      <w:r w:rsidRPr="00A03DCE">
        <w:rPr>
          <w:b w:val="0"/>
          <w:i w:val="0"/>
          <w:szCs w:val="28"/>
          <w:u w:val="none"/>
        </w:rPr>
        <w:t>взвешивания на величину добавленной стоимости, созданной в конкретном виде экономической деятельности в базисном году. При этом данные по добавленной стоимости сформированы по фактическим видам экономической деятельности. Применение в качестве в</w:t>
      </w:r>
      <w:r w:rsidRPr="00A03DCE">
        <w:rPr>
          <w:b w:val="0"/>
          <w:i w:val="0"/>
          <w:szCs w:val="28"/>
          <w:u w:val="none"/>
        </w:rPr>
        <w:t>е</w:t>
      </w:r>
      <w:r w:rsidRPr="00A03DCE">
        <w:rPr>
          <w:b w:val="0"/>
          <w:i w:val="0"/>
          <w:szCs w:val="28"/>
          <w:u w:val="none"/>
        </w:rPr>
        <w:t xml:space="preserve">сов </w:t>
      </w:r>
      <w:r w:rsidR="001D5D55" w:rsidRPr="00A03DCE">
        <w:rPr>
          <w:b w:val="0"/>
          <w:i w:val="0"/>
          <w:szCs w:val="28"/>
          <w:u w:val="none"/>
        </w:rPr>
        <w:t xml:space="preserve">значения </w:t>
      </w:r>
      <w:r w:rsidRPr="00A03DCE">
        <w:rPr>
          <w:b w:val="0"/>
          <w:i w:val="0"/>
          <w:szCs w:val="28"/>
          <w:u w:val="none"/>
        </w:rPr>
        <w:t>добавленной стоимости способствует тому, что агрегированный показатель «индекс прои</w:t>
      </w:r>
      <w:r w:rsidRPr="00A03DCE">
        <w:rPr>
          <w:b w:val="0"/>
          <w:i w:val="0"/>
          <w:szCs w:val="28"/>
          <w:u w:val="none"/>
        </w:rPr>
        <w:t>з</w:t>
      </w:r>
      <w:r w:rsidRPr="00A03DCE">
        <w:rPr>
          <w:b w:val="0"/>
          <w:i w:val="0"/>
          <w:szCs w:val="28"/>
          <w:u w:val="none"/>
        </w:rPr>
        <w:t>водства» характеризует динамику производства в конкретный временной пер</w:t>
      </w:r>
      <w:r w:rsidRPr="00A03DCE">
        <w:rPr>
          <w:b w:val="0"/>
          <w:i w:val="0"/>
          <w:szCs w:val="28"/>
          <w:u w:val="none"/>
        </w:rPr>
        <w:t>и</w:t>
      </w:r>
      <w:r w:rsidRPr="00A03DCE">
        <w:rPr>
          <w:b w:val="0"/>
          <w:i w:val="0"/>
          <w:szCs w:val="28"/>
          <w:u w:val="none"/>
        </w:rPr>
        <w:t>од, очищенную от повторного счета</w:t>
      </w:r>
      <w:r w:rsidR="00A50163" w:rsidRPr="00A03DCE">
        <w:rPr>
          <w:b w:val="0"/>
          <w:i w:val="0"/>
          <w:szCs w:val="28"/>
          <w:u w:val="none"/>
        </w:rPr>
        <w:t xml:space="preserve"> по продуктам, созданным в предыдущие временные периоды и в рамках других видов экономической деятельности, и не зависит от организационной структуры пр</w:t>
      </w:r>
      <w:r w:rsidR="00A50163" w:rsidRPr="00A03DCE">
        <w:rPr>
          <w:b w:val="0"/>
          <w:i w:val="0"/>
          <w:szCs w:val="28"/>
          <w:u w:val="none"/>
        </w:rPr>
        <w:t>о</w:t>
      </w:r>
      <w:r w:rsidR="00A50163" w:rsidRPr="00A03DCE">
        <w:rPr>
          <w:b w:val="0"/>
          <w:i w:val="0"/>
          <w:szCs w:val="28"/>
          <w:u w:val="none"/>
        </w:rPr>
        <w:t>изводства</w:t>
      </w:r>
      <w:r w:rsidRPr="00A03DCE">
        <w:rPr>
          <w:b w:val="0"/>
          <w:i w:val="0"/>
          <w:szCs w:val="28"/>
          <w:u w:val="none"/>
        </w:rPr>
        <w:t xml:space="preserve">. </w:t>
      </w:r>
    </w:p>
    <w:p w:rsidR="009E6FBE" w:rsidRPr="00A03DCE" w:rsidRDefault="009E6FBE" w:rsidP="008604C1">
      <w:pPr>
        <w:pStyle w:val="BodyText"/>
        <w:spacing w:before="120"/>
        <w:ind w:firstLine="720"/>
        <w:jc w:val="both"/>
        <w:rPr>
          <w:b w:val="0"/>
          <w:i w:val="0"/>
          <w:szCs w:val="28"/>
          <w:u w:val="none"/>
        </w:rPr>
      </w:pPr>
      <w:r w:rsidRPr="00A03DCE">
        <w:rPr>
          <w:b w:val="0"/>
          <w:i w:val="0"/>
          <w:szCs w:val="28"/>
          <w:u w:val="none"/>
        </w:rPr>
        <w:t>Таким образом, показатель «индекс производства» по своей экономич</w:t>
      </w:r>
      <w:r w:rsidRPr="00A03DCE">
        <w:rPr>
          <w:b w:val="0"/>
          <w:i w:val="0"/>
          <w:szCs w:val="28"/>
          <w:u w:val="none"/>
        </w:rPr>
        <w:t>е</w:t>
      </w:r>
      <w:r w:rsidRPr="00A03DCE">
        <w:rPr>
          <w:b w:val="0"/>
          <w:i w:val="0"/>
          <w:szCs w:val="28"/>
          <w:u w:val="none"/>
        </w:rPr>
        <w:t>ской сути представляет собой характеристику динамики добавленной стоим</w:t>
      </w:r>
      <w:r w:rsidRPr="00A03DCE">
        <w:rPr>
          <w:b w:val="0"/>
          <w:i w:val="0"/>
          <w:szCs w:val="28"/>
          <w:u w:val="none"/>
        </w:rPr>
        <w:t>о</w:t>
      </w:r>
      <w:r w:rsidRPr="00A03DCE">
        <w:rPr>
          <w:b w:val="0"/>
          <w:i w:val="0"/>
          <w:szCs w:val="28"/>
          <w:u w:val="none"/>
        </w:rPr>
        <w:t>сти и отражает изменение совокупности вновь создаваемых в сравниваемые п</w:t>
      </w:r>
      <w:r w:rsidRPr="00A03DCE">
        <w:rPr>
          <w:b w:val="0"/>
          <w:i w:val="0"/>
          <w:szCs w:val="28"/>
          <w:u w:val="none"/>
        </w:rPr>
        <w:t>е</w:t>
      </w:r>
      <w:r w:rsidRPr="00A03DCE">
        <w:rPr>
          <w:b w:val="0"/>
          <w:i w:val="0"/>
          <w:szCs w:val="28"/>
          <w:u w:val="none"/>
        </w:rPr>
        <w:t>риоды стоимостей.</w:t>
      </w:r>
    </w:p>
    <w:p w:rsidR="00261CC5" w:rsidRPr="00A03DCE" w:rsidRDefault="00261CC5" w:rsidP="00C05FD9">
      <w:pPr>
        <w:pStyle w:val="af0"/>
        <w:spacing w:after="120"/>
        <w:ind w:firstLine="0"/>
        <w:jc w:val="center"/>
        <w:rPr>
          <w:b/>
          <w:sz w:val="28"/>
          <w:szCs w:val="28"/>
        </w:rPr>
      </w:pPr>
    </w:p>
    <w:p w:rsidR="00261CC5" w:rsidRPr="00A03DCE" w:rsidRDefault="00261CC5" w:rsidP="00C05FD9">
      <w:pPr>
        <w:pStyle w:val="af0"/>
        <w:spacing w:after="120"/>
        <w:ind w:firstLine="0"/>
        <w:jc w:val="center"/>
        <w:rPr>
          <w:b/>
          <w:sz w:val="28"/>
          <w:szCs w:val="28"/>
        </w:rPr>
      </w:pPr>
    </w:p>
    <w:p w:rsidR="00946287" w:rsidRPr="00A03DCE" w:rsidRDefault="00165301" w:rsidP="00C05FD9">
      <w:pPr>
        <w:pStyle w:val="af0"/>
        <w:spacing w:after="120"/>
        <w:ind w:firstLine="0"/>
        <w:jc w:val="center"/>
        <w:rPr>
          <w:b/>
          <w:sz w:val="28"/>
          <w:szCs w:val="28"/>
        </w:rPr>
      </w:pPr>
      <w:r w:rsidRPr="00A03DCE">
        <w:rPr>
          <w:b/>
          <w:sz w:val="28"/>
          <w:szCs w:val="28"/>
        </w:rPr>
        <w:lastRenderedPageBreak/>
        <w:t xml:space="preserve">1.3. </w:t>
      </w:r>
      <w:r w:rsidR="00946287" w:rsidRPr="00A03DCE">
        <w:rPr>
          <w:b/>
          <w:sz w:val="28"/>
          <w:szCs w:val="28"/>
        </w:rPr>
        <w:t>Выбор математической формулы расчета</w:t>
      </w:r>
    </w:p>
    <w:p w:rsidR="00946287" w:rsidRPr="00A03DCE" w:rsidRDefault="00946287" w:rsidP="00946287">
      <w:pPr>
        <w:spacing w:before="120"/>
        <w:ind w:firstLine="720"/>
        <w:jc w:val="both"/>
        <w:rPr>
          <w:sz w:val="28"/>
          <w:szCs w:val="28"/>
        </w:rPr>
      </w:pPr>
      <w:r w:rsidRPr="00A03DCE">
        <w:rPr>
          <w:sz w:val="28"/>
          <w:szCs w:val="28"/>
        </w:rPr>
        <w:t>В целях оперативного ежемесячного формирования информационного ресурса, необходимого для расчета индекса производства по видам экономич</w:t>
      </w:r>
      <w:r w:rsidRPr="00A03DCE">
        <w:rPr>
          <w:sz w:val="28"/>
          <w:szCs w:val="28"/>
        </w:rPr>
        <w:t>е</w:t>
      </w:r>
      <w:r w:rsidRPr="00A03DCE">
        <w:rPr>
          <w:sz w:val="28"/>
          <w:szCs w:val="28"/>
        </w:rPr>
        <w:t xml:space="preserve">ской деятельности, в российской статистической практике предпочтение отдано индексу Ласпейреса, </w:t>
      </w:r>
      <w:r w:rsidR="008810AA" w:rsidRPr="00A03DCE">
        <w:rPr>
          <w:sz w:val="28"/>
          <w:szCs w:val="28"/>
        </w:rPr>
        <w:t>как и в практике</w:t>
      </w:r>
      <w:r w:rsidRPr="00A03DCE">
        <w:rPr>
          <w:sz w:val="28"/>
          <w:szCs w:val="28"/>
        </w:rPr>
        <w:t xml:space="preserve"> статистик</w:t>
      </w:r>
      <w:r w:rsidR="008810AA" w:rsidRPr="00A03DCE">
        <w:rPr>
          <w:sz w:val="28"/>
          <w:szCs w:val="28"/>
        </w:rPr>
        <w:t>и</w:t>
      </w:r>
      <w:r w:rsidRPr="00A03DCE">
        <w:rPr>
          <w:sz w:val="28"/>
          <w:szCs w:val="28"/>
        </w:rPr>
        <w:t xml:space="preserve"> Англии, Германии, США и др.</w:t>
      </w:r>
    </w:p>
    <w:p w:rsidR="00946287" w:rsidRPr="00A03DCE" w:rsidRDefault="008810AA" w:rsidP="00946287">
      <w:pPr>
        <w:spacing w:before="120"/>
        <w:ind w:firstLine="720"/>
        <w:jc w:val="both"/>
        <w:rPr>
          <w:sz w:val="28"/>
          <w:szCs w:val="28"/>
        </w:rPr>
      </w:pPr>
      <w:r w:rsidRPr="00A03DCE">
        <w:rPr>
          <w:sz w:val="28"/>
          <w:szCs w:val="28"/>
        </w:rPr>
        <w:t>Р</w:t>
      </w:r>
      <w:r w:rsidR="00946287" w:rsidRPr="00A03DCE">
        <w:rPr>
          <w:sz w:val="28"/>
          <w:szCs w:val="28"/>
        </w:rPr>
        <w:t xml:space="preserve">ешение продиктовано </w:t>
      </w:r>
      <w:r w:rsidRPr="00A03DCE">
        <w:rPr>
          <w:sz w:val="28"/>
          <w:szCs w:val="28"/>
        </w:rPr>
        <w:t>как</w:t>
      </w:r>
      <w:r w:rsidR="00946287" w:rsidRPr="00A03DCE">
        <w:rPr>
          <w:sz w:val="28"/>
          <w:szCs w:val="28"/>
        </w:rPr>
        <w:t xml:space="preserve"> соображениями технологичности расчета, п</w:t>
      </w:r>
      <w:r w:rsidR="00946287" w:rsidRPr="00A03DCE">
        <w:rPr>
          <w:sz w:val="28"/>
          <w:szCs w:val="28"/>
        </w:rPr>
        <w:t>о</w:t>
      </w:r>
      <w:r w:rsidR="00946287" w:rsidRPr="00A03DCE">
        <w:rPr>
          <w:sz w:val="28"/>
          <w:szCs w:val="28"/>
        </w:rPr>
        <w:t xml:space="preserve">скольку не требуется проводить оперативно смену весов при обработке данных нового периода, </w:t>
      </w:r>
      <w:r w:rsidRPr="00A03DCE">
        <w:rPr>
          <w:sz w:val="28"/>
          <w:szCs w:val="28"/>
        </w:rPr>
        <w:t xml:space="preserve">так и </w:t>
      </w:r>
      <w:r w:rsidR="00946287" w:rsidRPr="00A03DCE">
        <w:rPr>
          <w:sz w:val="28"/>
          <w:szCs w:val="28"/>
        </w:rPr>
        <w:t>простотой интерпретации результата: знач</w:t>
      </w:r>
      <w:r w:rsidR="00946287" w:rsidRPr="00A03DCE">
        <w:rPr>
          <w:sz w:val="28"/>
          <w:szCs w:val="28"/>
        </w:rPr>
        <w:t>е</w:t>
      </w:r>
      <w:r w:rsidR="00946287" w:rsidRPr="00A03DCE">
        <w:rPr>
          <w:sz w:val="28"/>
          <w:szCs w:val="28"/>
        </w:rPr>
        <w:t>ние индекса равно отношению стоимостей в постоянных ценах базисного периода «корз</w:t>
      </w:r>
      <w:r w:rsidR="00946287" w:rsidRPr="00A03DCE">
        <w:rPr>
          <w:sz w:val="28"/>
          <w:szCs w:val="28"/>
        </w:rPr>
        <w:t>и</w:t>
      </w:r>
      <w:r w:rsidR="00946287" w:rsidRPr="00A03DCE">
        <w:rPr>
          <w:sz w:val="28"/>
          <w:szCs w:val="28"/>
        </w:rPr>
        <w:t>ны» товаров-представителей фиксированного состава в сопоставляемые пери</w:t>
      </w:r>
      <w:r w:rsidR="00946287" w:rsidRPr="00A03DCE">
        <w:rPr>
          <w:sz w:val="28"/>
          <w:szCs w:val="28"/>
        </w:rPr>
        <w:t>о</w:t>
      </w:r>
      <w:r w:rsidR="00946287" w:rsidRPr="00A03DCE">
        <w:rPr>
          <w:sz w:val="28"/>
          <w:szCs w:val="28"/>
        </w:rPr>
        <w:t>ды времени.</w:t>
      </w:r>
    </w:p>
    <w:p w:rsidR="008810AA" w:rsidRPr="00A03DCE" w:rsidRDefault="007A2B85" w:rsidP="00A311EB">
      <w:pPr>
        <w:spacing w:before="120"/>
        <w:ind w:firstLine="720"/>
        <w:jc w:val="both"/>
        <w:rPr>
          <w:sz w:val="28"/>
          <w:szCs w:val="28"/>
        </w:rPr>
      </w:pPr>
      <w:r w:rsidRPr="00A03DCE">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53pt;margin-top:.1pt;width:36pt;height:18pt;z-index:251657728" fillcolor="blue" strokeweight="3pt"/>
        </w:pict>
      </w:r>
      <w:r w:rsidR="00A311EB" w:rsidRPr="00A03DCE">
        <w:rPr>
          <w:sz w:val="28"/>
          <w:szCs w:val="28"/>
        </w:rPr>
        <w:t xml:space="preserve">Расчет индексов производства осуществляется в несколько этапов. </w:t>
      </w:r>
    </w:p>
    <w:p w:rsidR="007A2B85" w:rsidRPr="00A03DCE" w:rsidRDefault="007A2B85" w:rsidP="00A3263F">
      <w:pPr>
        <w:spacing w:before="240" w:after="120"/>
        <w:ind w:firstLine="720"/>
        <w:jc w:val="both"/>
        <w:rPr>
          <w:sz w:val="28"/>
          <w:szCs w:val="28"/>
        </w:rPr>
      </w:pPr>
      <w:r w:rsidRPr="00A03DCE">
        <w:rPr>
          <w:sz w:val="28"/>
          <w:szCs w:val="28"/>
        </w:rPr>
        <w:t>На каждом этапе рассчитыва</w:t>
      </w:r>
      <w:r w:rsidR="00845A9B" w:rsidRPr="00A03DCE">
        <w:rPr>
          <w:sz w:val="28"/>
          <w:szCs w:val="28"/>
        </w:rPr>
        <w:t>е</w:t>
      </w:r>
      <w:r w:rsidRPr="00A03DCE">
        <w:rPr>
          <w:sz w:val="28"/>
          <w:szCs w:val="28"/>
        </w:rPr>
        <w:t>тся</w:t>
      </w:r>
      <w:r w:rsidR="00845A9B" w:rsidRPr="00A03DCE">
        <w:rPr>
          <w:sz w:val="28"/>
          <w:szCs w:val="28"/>
        </w:rPr>
        <w:t xml:space="preserve"> три серии индексов</w:t>
      </w:r>
      <w:r w:rsidRPr="00A03DCE">
        <w:rPr>
          <w:sz w:val="28"/>
          <w:szCs w:val="28"/>
        </w:rPr>
        <w:t>:</w:t>
      </w:r>
    </w:p>
    <w:p w:rsidR="007A2B85" w:rsidRPr="00A03DCE" w:rsidRDefault="00C93CE0" w:rsidP="009A5C21">
      <w:pPr>
        <w:spacing w:before="120" w:after="120"/>
        <w:ind w:firstLine="720"/>
        <w:jc w:val="both"/>
        <w:rPr>
          <w:sz w:val="28"/>
          <w:szCs w:val="28"/>
        </w:rPr>
      </w:pPr>
      <w:r w:rsidRPr="00A03DCE">
        <w:rPr>
          <w:sz w:val="28"/>
          <w:szCs w:val="28"/>
        </w:rPr>
        <w:t>1.</w:t>
      </w:r>
      <w:r w:rsidR="007A2B85" w:rsidRPr="00A03DCE">
        <w:rPr>
          <w:sz w:val="28"/>
          <w:szCs w:val="28"/>
        </w:rPr>
        <w:t xml:space="preserve"> </w:t>
      </w:r>
      <w:r w:rsidRPr="00A03DCE">
        <w:rPr>
          <w:sz w:val="28"/>
          <w:szCs w:val="28"/>
        </w:rPr>
        <w:t>И</w:t>
      </w:r>
      <w:r w:rsidR="007A2B85" w:rsidRPr="00A03DCE">
        <w:rPr>
          <w:sz w:val="28"/>
          <w:szCs w:val="28"/>
        </w:rPr>
        <w:t xml:space="preserve">ндексы, характеризующие изменение производства в </w:t>
      </w:r>
      <w:r w:rsidR="007A2B85" w:rsidRPr="00A03DCE">
        <w:rPr>
          <w:i/>
          <w:iCs/>
          <w:sz w:val="28"/>
          <w:szCs w:val="28"/>
        </w:rPr>
        <w:t>отчетном периоде</w:t>
      </w:r>
      <w:r w:rsidR="007A2B85" w:rsidRPr="00A03DCE">
        <w:rPr>
          <w:sz w:val="28"/>
          <w:szCs w:val="28"/>
        </w:rPr>
        <w:t xml:space="preserve"> </w:t>
      </w:r>
      <w:r w:rsidR="007A2B85" w:rsidRPr="00A03DCE">
        <w:rPr>
          <w:i/>
          <w:iCs/>
          <w:sz w:val="28"/>
          <w:szCs w:val="28"/>
        </w:rPr>
        <w:t xml:space="preserve">t </w:t>
      </w:r>
      <w:r w:rsidR="007A2B85" w:rsidRPr="00A03DCE">
        <w:rPr>
          <w:sz w:val="28"/>
          <w:szCs w:val="28"/>
        </w:rPr>
        <w:t xml:space="preserve">(месяце или периоде с начала отчетного года) по сравнению </w:t>
      </w:r>
      <w:r w:rsidR="007A2B85" w:rsidRPr="00A03DCE">
        <w:rPr>
          <w:i/>
          <w:iCs/>
          <w:sz w:val="28"/>
          <w:szCs w:val="28"/>
        </w:rPr>
        <w:t>со средн</w:t>
      </w:r>
      <w:r w:rsidR="007A2B85" w:rsidRPr="00A03DCE">
        <w:rPr>
          <w:i/>
          <w:iCs/>
          <w:sz w:val="28"/>
          <w:szCs w:val="28"/>
        </w:rPr>
        <w:t>е</w:t>
      </w:r>
      <w:r w:rsidR="007A2B85" w:rsidRPr="00A03DCE">
        <w:rPr>
          <w:i/>
          <w:iCs/>
          <w:sz w:val="28"/>
          <w:szCs w:val="28"/>
        </w:rPr>
        <w:t xml:space="preserve">месячным объемом базисного года - </w:t>
      </w:r>
      <w:r w:rsidR="005816A4" w:rsidRPr="00A03DCE">
        <w:rPr>
          <w:b/>
          <w:position w:val="-12"/>
          <w:sz w:val="28"/>
          <w:szCs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o:ole="">
            <v:imagedata r:id="rId8" o:title=""/>
          </v:shape>
          <o:OLEObject Type="Embed" ProgID="Equation.3" ShapeID="_x0000_i1025" DrawAspect="Content" ObjectID="_1606653358" r:id="rId9"/>
        </w:object>
      </w:r>
      <w:r w:rsidR="007A2B85" w:rsidRPr="00A03DCE">
        <w:rPr>
          <w:sz w:val="28"/>
          <w:szCs w:val="28"/>
        </w:rPr>
        <w:t xml:space="preserve">. </w:t>
      </w:r>
    </w:p>
    <w:p w:rsidR="008C4F12" w:rsidRPr="00A03DCE" w:rsidRDefault="006060A9" w:rsidP="008C4F12">
      <w:pPr>
        <w:spacing w:after="120"/>
        <w:jc w:val="center"/>
        <w:rPr>
          <w:i/>
          <w:iCs/>
          <w:sz w:val="28"/>
          <w:szCs w:val="28"/>
        </w:rPr>
      </w:pPr>
      <w:r w:rsidRPr="00A03DCE">
        <w:rPr>
          <w:position w:val="-30"/>
          <w:sz w:val="28"/>
          <w:szCs w:val="28"/>
        </w:rPr>
        <w:object w:dxaOrig="1900" w:dyaOrig="700">
          <v:shape id="_x0000_i1026" type="#_x0000_t75" style="width:117pt;height:42.75pt" o:ole="">
            <v:imagedata r:id="rId10" o:title=""/>
          </v:shape>
          <o:OLEObject Type="Embed" ProgID="Equation.3" ShapeID="_x0000_i1026" DrawAspect="Content" ObjectID="_1606653359" r:id="rId11"/>
        </w:object>
      </w:r>
    </w:p>
    <w:p w:rsidR="007A2B85" w:rsidRPr="00A03DCE" w:rsidRDefault="007A2B85" w:rsidP="007A2B85">
      <w:pPr>
        <w:spacing w:before="120"/>
        <w:ind w:firstLine="720"/>
        <w:jc w:val="both"/>
        <w:rPr>
          <w:sz w:val="28"/>
          <w:szCs w:val="28"/>
        </w:rPr>
      </w:pPr>
      <w:r w:rsidRPr="00A03DCE">
        <w:rPr>
          <w:sz w:val="28"/>
          <w:szCs w:val="28"/>
        </w:rPr>
        <w:t>В качестве базисного принимается год, в котором товарная структура производства, цен и добавленной стоимости относительно устойчива, и в теч</w:t>
      </w:r>
      <w:r w:rsidRPr="00A03DCE">
        <w:rPr>
          <w:sz w:val="28"/>
          <w:szCs w:val="28"/>
        </w:rPr>
        <w:t>е</w:t>
      </w:r>
      <w:r w:rsidRPr="00A03DCE">
        <w:rPr>
          <w:sz w:val="28"/>
          <w:szCs w:val="28"/>
        </w:rPr>
        <w:t xml:space="preserve">ние ближайших лет не ожидается ее существенного изменения. </w:t>
      </w:r>
      <w:r w:rsidRPr="00A03DCE">
        <w:rPr>
          <w:sz w:val="28"/>
          <w:szCs w:val="28"/>
          <w:vertAlign w:val="superscript"/>
        </w:rPr>
        <w:footnoteReference w:id="5"/>
      </w:r>
    </w:p>
    <w:p w:rsidR="00EB69E2" w:rsidRPr="00A03DCE" w:rsidRDefault="00EB69E2" w:rsidP="007A2B85">
      <w:pPr>
        <w:spacing w:before="120"/>
        <w:ind w:firstLine="720"/>
        <w:jc w:val="both"/>
        <w:rPr>
          <w:sz w:val="28"/>
          <w:szCs w:val="28"/>
        </w:rPr>
      </w:pPr>
      <w:r w:rsidRPr="00A03DCE">
        <w:rPr>
          <w:sz w:val="28"/>
          <w:szCs w:val="28"/>
        </w:rPr>
        <w:t>По мере удаления от базисного года точность расчета и</w:t>
      </w:r>
      <w:r w:rsidRPr="00A03DCE">
        <w:rPr>
          <w:sz w:val="28"/>
          <w:szCs w:val="28"/>
        </w:rPr>
        <w:t>н</w:t>
      </w:r>
      <w:r w:rsidRPr="00A03DCE">
        <w:rPr>
          <w:sz w:val="28"/>
          <w:szCs w:val="28"/>
        </w:rPr>
        <w:t xml:space="preserve">декса постепенно снижается, поскольку структура цен и отраслевая структура </w:t>
      </w:r>
      <w:r w:rsidR="008C79F1" w:rsidRPr="00A03DCE">
        <w:rPr>
          <w:sz w:val="28"/>
          <w:szCs w:val="28"/>
        </w:rPr>
        <w:t xml:space="preserve">промышленного </w:t>
      </w:r>
      <w:r w:rsidRPr="00A03DCE">
        <w:rPr>
          <w:sz w:val="28"/>
          <w:szCs w:val="28"/>
        </w:rPr>
        <w:t>производства всё больше и больше отклоняется от той, которая имела место в базисном году. Поэтому в мировой ст</w:t>
      </w:r>
      <w:r w:rsidRPr="00A03DCE">
        <w:rPr>
          <w:sz w:val="28"/>
          <w:szCs w:val="28"/>
        </w:rPr>
        <w:t>а</w:t>
      </w:r>
      <w:r w:rsidRPr="00A03DCE">
        <w:rPr>
          <w:sz w:val="28"/>
          <w:szCs w:val="28"/>
        </w:rPr>
        <w:t>тистической практике расчеты индекса на основе одного и того же базисного года проводятся приблизительно в течение 5 лет, после чего б</w:t>
      </w:r>
      <w:r w:rsidRPr="00A03DCE">
        <w:rPr>
          <w:sz w:val="28"/>
          <w:szCs w:val="28"/>
        </w:rPr>
        <w:t>а</w:t>
      </w:r>
      <w:r w:rsidRPr="00A03DCE">
        <w:rPr>
          <w:sz w:val="28"/>
          <w:szCs w:val="28"/>
        </w:rPr>
        <w:t>зисный год обновляется.</w:t>
      </w:r>
      <w:r w:rsidR="00EE0140" w:rsidRPr="00A03DCE">
        <w:t xml:space="preserve"> </w:t>
      </w:r>
      <w:r w:rsidR="00EE0140" w:rsidRPr="00A03DCE">
        <w:rPr>
          <w:sz w:val="28"/>
          <w:szCs w:val="28"/>
        </w:rPr>
        <w:t>При этом в качестве базисного, как правило, выбирается год, номер которого оканчивается на «0» или «5».</w:t>
      </w:r>
    </w:p>
    <w:p w:rsidR="007A2B85" w:rsidRPr="00A03DCE" w:rsidRDefault="007A2B85" w:rsidP="007A2B85">
      <w:pPr>
        <w:spacing w:before="120"/>
        <w:ind w:firstLine="720"/>
        <w:jc w:val="both"/>
        <w:rPr>
          <w:sz w:val="28"/>
          <w:szCs w:val="28"/>
        </w:rPr>
      </w:pPr>
      <w:r w:rsidRPr="00A03DCE">
        <w:rPr>
          <w:sz w:val="28"/>
          <w:szCs w:val="28"/>
        </w:rPr>
        <w:t>Решение об изменении базисного года принимается с учетом интенсивн</w:t>
      </w:r>
      <w:r w:rsidRPr="00A03DCE">
        <w:rPr>
          <w:sz w:val="28"/>
          <w:szCs w:val="28"/>
        </w:rPr>
        <w:t>о</w:t>
      </w:r>
      <w:r w:rsidRPr="00A03DCE">
        <w:rPr>
          <w:sz w:val="28"/>
          <w:szCs w:val="28"/>
        </w:rPr>
        <w:t>сти происходящих в производстве структурных сдвигов</w:t>
      </w:r>
      <w:r w:rsidR="006060A9" w:rsidRPr="00A03DCE">
        <w:rPr>
          <w:sz w:val="28"/>
          <w:szCs w:val="28"/>
        </w:rPr>
        <w:t>.</w:t>
      </w:r>
    </w:p>
    <w:p w:rsidR="007A2B85" w:rsidRPr="00A03DCE" w:rsidRDefault="00B90DCF" w:rsidP="00A3263F">
      <w:pPr>
        <w:spacing w:before="120" w:after="120"/>
        <w:ind w:firstLine="720"/>
        <w:jc w:val="both"/>
        <w:rPr>
          <w:sz w:val="28"/>
          <w:szCs w:val="28"/>
        </w:rPr>
      </w:pPr>
      <w:r w:rsidRPr="00A03DCE">
        <w:rPr>
          <w:sz w:val="28"/>
          <w:szCs w:val="28"/>
        </w:rPr>
        <w:t>2.</w:t>
      </w:r>
      <w:r w:rsidR="007A2B85" w:rsidRPr="00A03DCE">
        <w:rPr>
          <w:sz w:val="28"/>
          <w:szCs w:val="28"/>
        </w:rPr>
        <w:t xml:space="preserve"> </w:t>
      </w:r>
      <w:r w:rsidRPr="00A03DCE">
        <w:rPr>
          <w:sz w:val="28"/>
          <w:szCs w:val="28"/>
        </w:rPr>
        <w:t>И</w:t>
      </w:r>
      <w:r w:rsidR="007A2B85" w:rsidRPr="00A03DCE">
        <w:rPr>
          <w:sz w:val="28"/>
          <w:szCs w:val="28"/>
        </w:rPr>
        <w:t xml:space="preserve">ндексы, характеризующие изменение производства в </w:t>
      </w:r>
      <w:r w:rsidR="007A2B85" w:rsidRPr="00A03DCE">
        <w:rPr>
          <w:i/>
          <w:iCs/>
          <w:sz w:val="28"/>
          <w:szCs w:val="28"/>
        </w:rPr>
        <w:t>прошедшем п</w:t>
      </w:r>
      <w:r w:rsidR="007A2B85" w:rsidRPr="00A03DCE">
        <w:rPr>
          <w:i/>
          <w:iCs/>
          <w:sz w:val="28"/>
          <w:szCs w:val="28"/>
        </w:rPr>
        <w:t>е</w:t>
      </w:r>
      <w:r w:rsidR="007A2B85" w:rsidRPr="00A03DCE">
        <w:rPr>
          <w:i/>
          <w:iCs/>
          <w:sz w:val="28"/>
          <w:szCs w:val="28"/>
        </w:rPr>
        <w:t xml:space="preserve">риоде t-1 </w:t>
      </w:r>
      <w:r w:rsidR="007A2B85" w:rsidRPr="00A03DCE">
        <w:rPr>
          <w:sz w:val="28"/>
          <w:szCs w:val="28"/>
        </w:rPr>
        <w:t xml:space="preserve">(предшествующем месяце, соответствующем месяце прошлого года </w:t>
      </w:r>
      <w:r w:rsidR="007A2B85" w:rsidRPr="00A03DCE">
        <w:rPr>
          <w:sz w:val="28"/>
          <w:szCs w:val="28"/>
        </w:rPr>
        <w:lastRenderedPageBreak/>
        <w:t xml:space="preserve">или соответствующем периоде с начала прошлого года) </w:t>
      </w:r>
      <w:r w:rsidR="007A2B85" w:rsidRPr="00A03DCE">
        <w:rPr>
          <w:i/>
          <w:iCs/>
          <w:sz w:val="28"/>
          <w:szCs w:val="28"/>
        </w:rPr>
        <w:t>по сра</w:t>
      </w:r>
      <w:r w:rsidR="007A2B85" w:rsidRPr="00A03DCE">
        <w:rPr>
          <w:i/>
          <w:iCs/>
          <w:sz w:val="28"/>
          <w:szCs w:val="28"/>
        </w:rPr>
        <w:t>в</w:t>
      </w:r>
      <w:r w:rsidR="007A2B85" w:rsidRPr="00A03DCE">
        <w:rPr>
          <w:i/>
          <w:iCs/>
          <w:sz w:val="28"/>
          <w:szCs w:val="28"/>
        </w:rPr>
        <w:t xml:space="preserve">нению со среднемесячным объемом базисного года </w:t>
      </w:r>
      <w:r w:rsidR="007A2B85" w:rsidRPr="00A03DCE">
        <w:rPr>
          <w:b/>
          <w:sz w:val="28"/>
          <w:szCs w:val="28"/>
        </w:rPr>
        <w:t>-</w:t>
      </w:r>
      <w:r w:rsidR="003C71F7" w:rsidRPr="00A03DCE">
        <w:rPr>
          <w:sz w:val="28"/>
          <w:szCs w:val="28"/>
        </w:rPr>
        <w:t xml:space="preserve"> </w:t>
      </w:r>
      <w:r w:rsidR="005816A4" w:rsidRPr="00A03DCE">
        <w:rPr>
          <w:position w:val="-12"/>
          <w:sz w:val="28"/>
          <w:szCs w:val="28"/>
        </w:rPr>
        <w:object w:dxaOrig="420" w:dyaOrig="360">
          <v:shape id="_x0000_i1027" type="#_x0000_t75" style="width:31.5pt;height:27.75pt" o:ole="">
            <v:imagedata r:id="rId12" o:title=""/>
          </v:shape>
          <o:OLEObject Type="Embed" ProgID="Equation.3" ShapeID="_x0000_i1027" DrawAspect="Content" ObjectID="_1606653360" r:id="rId13"/>
        </w:object>
      </w:r>
      <w:r w:rsidR="003C71F7" w:rsidRPr="00A03DCE">
        <w:rPr>
          <w:sz w:val="28"/>
          <w:szCs w:val="28"/>
        </w:rPr>
        <w:t>.</w:t>
      </w:r>
    </w:p>
    <w:p w:rsidR="006060A9" w:rsidRPr="00A03DCE" w:rsidRDefault="006060A9" w:rsidP="006060A9">
      <w:pPr>
        <w:spacing w:before="120"/>
        <w:jc w:val="center"/>
        <w:rPr>
          <w:sz w:val="28"/>
          <w:szCs w:val="28"/>
        </w:rPr>
      </w:pPr>
      <w:r w:rsidRPr="00A03DCE">
        <w:rPr>
          <w:position w:val="-30"/>
          <w:sz w:val="28"/>
          <w:szCs w:val="28"/>
        </w:rPr>
        <w:object w:dxaOrig="2120" w:dyaOrig="680">
          <v:shape id="_x0000_i1028" type="#_x0000_t75" style="width:130.5pt;height:41.25pt" o:ole="">
            <v:imagedata r:id="rId14" o:title=""/>
          </v:shape>
          <o:OLEObject Type="Embed" ProgID="Equation.3" ShapeID="_x0000_i1028" DrawAspect="Content" ObjectID="_1606653361" r:id="rId15"/>
        </w:object>
      </w:r>
    </w:p>
    <w:p w:rsidR="003C71F7" w:rsidRPr="00A03DCE" w:rsidRDefault="00B90DCF" w:rsidP="00A3263F">
      <w:pPr>
        <w:spacing w:before="120" w:after="120"/>
        <w:ind w:firstLine="720"/>
        <w:jc w:val="both"/>
        <w:rPr>
          <w:sz w:val="28"/>
          <w:szCs w:val="28"/>
        </w:rPr>
      </w:pPr>
      <w:r w:rsidRPr="00A03DCE">
        <w:rPr>
          <w:sz w:val="28"/>
          <w:szCs w:val="28"/>
        </w:rPr>
        <w:t>3.</w:t>
      </w:r>
      <w:r w:rsidR="007A2B85" w:rsidRPr="00A03DCE">
        <w:rPr>
          <w:sz w:val="28"/>
          <w:szCs w:val="28"/>
        </w:rPr>
        <w:t xml:space="preserve"> Индексы </w:t>
      </w:r>
      <w:r w:rsidR="003C71F7" w:rsidRPr="00A03DCE">
        <w:rPr>
          <w:position w:val="-12"/>
          <w:sz w:val="28"/>
          <w:szCs w:val="28"/>
        </w:rPr>
        <w:object w:dxaOrig="320" w:dyaOrig="360">
          <v:shape id="_x0000_i1029" type="#_x0000_t75" style="width:18pt;height:20.25pt" o:ole="">
            <v:imagedata r:id="rId16" o:title=""/>
          </v:shape>
          <o:OLEObject Type="Embed" ProgID="Equation.3" ShapeID="_x0000_i1029" DrawAspect="Content" ObjectID="_1606653362" r:id="rId17"/>
        </w:object>
      </w:r>
      <w:r w:rsidR="007A2B85" w:rsidRPr="00A03DCE">
        <w:rPr>
          <w:sz w:val="28"/>
          <w:szCs w:val="28"/>
        </w:rPr>
        <w:t xml:space="preserve">, характеризующие изменение производства в отчетном периоде </w:t>
      </w:r>
      <w:r w:rsidR="007A2B85" w:rsidRPr="00A03DCE">
        <w:rPr>
          <w:i/>
          <w:iCs/>
          <w:sz w:val="28"/>
          <w:szCs w:val="28"/>
          <w:lang w:val="en-US"/>
        </w:rPr>
        <w:t>t</w:t>
      </w:r>
      <w:r w:rsidR="007A2B85" w:rsidRPr="00A03DCE">
        <w:rPr>
          <w:i/>
          <w:iCs/>
          <w:sz w:val="28"/>
          <w:szCs w:val="28"/>
        </w:rPr>
        <w:t xml:space="preserve"> </w:t>
      </w:r>
      <w:r w:rsidR="007A2B85" w:rsidRPr="00A03DCE">
        <w:rPr>
          <w:sz w:val="28"/>
          <w:szCs w:val="28"/>
        </w:rPr>
        <w:t xml:space="preserve">(месяце или периоде с начала отчетного года) по сравнению с прошедшим периодом </w:t>
      </w:r>
      <w:r w:rsidR="007A2B85" w:rsidRPr="00A03DCE">
        <w:rPr>
          <w:i/>
          <w:iCs/>
          <w:sz w:val="28"/>
          <w:szCs w:val="28"/>
        </w:rPr>
        <w:t xml:space="preserve">t-1 </w:t>
      </w:r>
      <w:r w:rsidR="007A2B85" w:rsidRPr="00A03DCE">
        <w:rPr>
          <w:sz w:val="28"/>
          <w:szCs w:val="28"/>
        </w:rPr>
        <w:t>(предшествующем месяце, соответствующем м</w:t>
      </w:r>
      <w:r w:rsidR="007A2B85" w:rsidRPr="00A03DCE">
        <w:rPr>
          <w:sz w:val="28"/>
          <w:szCs w:val="28"/>
        </w:rPr>
        <w:t>е</w:t>
      </w:r>
      <w:r w:rsidR="007A2B85" w:rsidRPr="00A03DCE">
        <w:rPr>
          <w:sz w:val="28"/>
          <w:szCs w:val="28"/>
        </w:rPr>
        <w:t>сяце прошлого года или соответствующем периоде с начала прошлого года)</w:t>
      </w:r>
      <w:r w:rsidR="007A2B85" w:rsidRPr="00A03DCE">
        <w:rPr>
          <w:sz w:val="28"/>
          <w:szCs w:val="28"/>
          <w:vertAlign w:val="subscript"/>
        </w:rPr>
        <w:t>,</w:t>
      </w:r>
      <w:r w:rsidR="007A2B85" w:rsidRPr="00A03DCE">
        <w:rPr>
          <w:sz w:val="28"/>
          <w:szCs w:val="28"/>
          <w:lang w:val="ru-MO"/>
        </w:rPr>
        <w:t xml:space="preserve"> </w:t>
      </w:r>
      <w:r w:rsidR="007A2B85" w:rsidRPr="00A03DCE">
        <w:rPr>
          <w:sz w:val="28"/>
          <w:szCs w:val="28"/>
        </w:rPr>
        <w:t xml:space="preserve">которые получаются путем деления индексов, рассчитанных в пп. </w:t>
      </w:r>
      <w:r w:rsidRPr="00A03DCE">
        <w:rPr>
          <w:sz w:val="28"/>
          <w:szCs w:val="28"/>
        </w:rPr>
        <w:t xml:space="preserve">1. </w:t>
      </w:r>
      <w:r w:rsidR="007A2B85" w:rsidRPr="00A03DCE">
        <w:rPr>
          <w:sz w:val="28"/>
          <w:szCs w:val="28"/>
        </w:rPr>
        <w:t xml:space="preserve">и </w:t>
      </w:r>
      <w:r w:rsidRPr="00A03DCE">
        <w:rPr>
          <w:sz w:val="28"/>
          <w:szCs w:val="28"/>
        </w:rPr>
        <w:t>2.</w:t>
      </w:r>
    </w:p>
    <w:p w:rsidR="003C71F7" w:rsidRPr="00A03DCE" w:rsidRDefault="006060A9" w:rsidP="005816A4">
      <w:pPr>
        <w:jc w:val="center"/>
        <w:rPr>
          <w:sz w:val="28"/>
          <w:szCs w:val="28"/>
        </w:rPr>
      </w:pPr>
      <w:r w:rsidRPr="00A03DCE">
        <w:rPr>
          <w:b/>
          <w:position w:val="-30"/>
          <w:sz w:val="28"/>
          <w:szCs w:val="28"/>
        </w:rPr>
        <w:object w:dxaOrig="1700" w:dyaOrig="700">
          <v:shape id="_x0000_i1030" type="#_x0000_t75" style="width:102.75pt;height:42.75pt" o:ole="">
            <v:imagedata r:id="rId18" o:title=""/>
          </v:shape>
          <o:OLEObject Type="Embed" ProgID="Equation.3" ShapeID="_x0000_i1030" DrawAspect="Content" ObjectID="_1606653363" r:id="rId19"/>
        </w:object>
      </w:r>
    </w:p>
    <w:p w:rsidR="007A2B85" w:rsidRPr="00A03DCE" w:rsidRDefault="007A2B85" w:rsidP="00A311EB">
      <w:pPr>
        <w:spacing w:before="120"/>
        <w:ind w:firstLine="720"/>
        <w:jc w:val="both"/>
        <w:rPr>
          <w:sz w:val="28"/>
          <w:szCs w:val="28"/>
        </w:rPr>
      </w:pPr>
      <w:r w:rsidRPr="00A03DCE">
        <w:rPr>
          <w:sz w:val="28"/>
          <w:szCs w:val="28"/>
        </w:rPr>
        <w:t>Сопоставление объема производства за период времени t с объемом пр</w:t>
      </w:r>
      <w:r w:rsidRPr="00A03DCE">
        <w:rPr>
          <w:sz w:val="28"/>
          <w:szCs w:val="28"/>
        </w:rPr>
        <w:t>о</w:t>
      </w:r>
      <w:r w:rsidRPr="00A03DCE">
        <w:rPr>
          <w:sz w:val="28"/>
          <w:szCs w:val="28"/>
        </w:rPr>
        <w:t>изводства за период t-1 осуществляется путем сравнения отклонений этих двух объемов от среднемесячного значения б</w:t>
      </w:r>
      <w:r w:rsidRPr="00A03DCE">
        <w:rPr>
          <w:sz w:val="28"/>
          <w:szCs w:val="28"/>
        </w:rPr>
        <w:t>а</w:t>
      </w:r>
      <w:r w:rsidRPr="00A03DCE">
        <w:rPr>
          <w:sz w:val="28"/>
          <w:szCs w:val="28"/>
        </w:rPr>
        <w:t>зисного года.</w:t>
      </w:r>
    </w:p>
    <w:p w:rsidR="007A2B85" w:rsidRPr="00A03DCE" w:rsidRDefault="006B7D13" w:rsidP="000368D7">
      <w:pPr>
        <w:pStyle w:val="af0"/>
        <w:spacing w:before="480" w:after="120"/>
        <w:ind w:firstLine="0"/>
        <w:jc w:val="center"/>
        <w:rPr>
          <w:b/>
          <w:sz w:val="28"/>
          <w:szCs w:val="28"/>
        </w:rPr>
      </w:pPr>
      <w:r w:rsidRPr="00A03DCE">
        <w:rPr>
          <w:b/>
          <w:sz w:val="28"/>
          <w:szCs w:val="28"/>
          <w:lang w:val="en-US"/>
        </w:rPr>
        <w:t>II</w:t>
      </w:r>
      <w:r w:rsidRPr="00A03DCE">
        <w:rPr>
          <w:b/>
          <w:sz w:val="28"/>
          <w:szCs w:val="28"/>
        </w:rPr>
        <w:t xml:space="preserve">. </w:t>
      </w:r>
      <w:r w:rsidR="001C47D1" w:rsidRPr="00A03DCE">
        <w:rPr>
          <w:b/>
          <w:sz w:val="28"/>
          <w:szCs w:val="28"/>
        </w:rPr>
        <w:t xml:space="preserve">Формирование информационных ресурсов </w:t>
      </w:r>
      <w:r w:rsidR="0011048B" w:rsidRPr="00A03DCE">
        <w:rPr>
          <w:b/>
          <w:sz w:val="28"/>
          <w:szCs w:val="28"/>
        </w:rPr>
        <w:br/>
      </w:r>
      <w:r w:rsidR="001C47D1" w:rsidRPr="00A03DCE">
        <w:rPr>
          <w:b/>
          <w:sz w:val="28"/>
          <w:szCs w:val="28"/>
        </w:rPr>
        <w:t>для расчета индексов производства</w:t>
      </w:r>
    </w:p>
    <w:p w:rsidR="00580393" w:rsidRPr="00A03DCE" w:rsidRDefault="00165301" w:rsidP="007B695B">
      <w:pPr>
        <w:spacing w:before="240" w:after="240"/>
        <w:jc w:val="center"/>
        <w:rPr>
          <w:b/>
          <w:sz w:val="28"/>
          <w:szCs w:val="28"/>
        </w:rPr>
      </w:pPr>
      <w:r w:rsidRPr="00A03DCE">
        <w:rPr>
          <w:b/>
          <w:sz w:val="28"/>
          <w:szCs w:val="28"/>
        </w:rPr>
        <w:t xml:space="preserve">2.1. </w:t>
      </w:r>
      <w:r w:rsidR="00580393" w:rsidRPr="00A03DCE">
        <w:rPr>
          <w:b/>
          <w:sz w:val="28"/>
          <w:szCs w:val="28"/>
        </w:rPr>
        <w:t>Формирование «корзины» товаров-представителей</w:t>
      </w:r>
    </w:p>
    <w:p w:rsidR="00580393" w:rsidRPr="00A03DCE" w:rsidRDefault="00580393" w:rsidP="008604C1">
      <w:pPr>
        <w:suppressAutoHyphens/>
        <w:spacing w:before="120"/>
        <w:ind w:firstLine="720"/>
        <w:jc w:val="both"/>
        <w:rPr>
          <w:sz w:val="28"/>
          <w:szCs w:val="28"/>
        </w:rPr>
      </w:pPr>
      <w:r w:rsidRPr="00A03DCE">
        <w:rPr>
          <w:sz w:val="28"/>
          <w:szCs w:val="28"/>
        </w:rPr>
        <w:t>Качество индексов производства зависит от выбора «корзины» товаров-представителей</w:t>
      </w:r>
      <w:r w:rsidR="00E86FF9" w:rsidRPr="00A03DCE">
        <w:rPr>
          <w:sz w:val="28"/>
          <w:szCs w:val="28"/>
        </w:rPr>
        <w:t xml:space="preserve"> </w:t>
      </w:r>
      <w:r w:rsidR="00E86FF9" w:rsidRPr="00A03DCE">
        <w:rPr>
          <w:sz w:val="28"/>
          <w:szCs w:val="28"/>
          <w:vertAlign w:val="superscript"/>
        </w:rPr>
        <w:footnoteReference w:id="6"/>
      </w:r>
      <w:r w:rsidRPr="00A03DCE">
        <w:rPr>
          <w:sz w:val="28"/>
          <w:szCs w:val="28"/>
        </w:rPr>
        <w:t xml:space="preserve">. </w:t>
      </w:r>
    </w:p>
    <w:p w:rsidR="00580393" w:rsidRPr="00A03DCE" w:rsidRDefault="00580393" w:rsidP="008604C1">
      <w:pPr>
        <w:suppressAutoHyphens/>
        <w:spacing w:before="120"/>
        <w:ind w:firstLine="720"/>
        <w:jc w:val="both"/>
        <w:rPr>
          <w:sz w:val="28"/>
          <w:szCs w:val="28"/>
        </w:rPr>
      </w:pPr>
      <w:r w:rsidRPr="00A03DCE">
        <w:rPr>
          <w:sz w:val="28"/>
          <w:szCs w:val="28"/>
        </w:rPr>
        <w:t xml:space="preserve">При формировании </w:t>
      </w:r>
      <w:r w:rsidR="0099372C" w:rsidRPr="00A03DCE">
        <w:rPr>
          <w:sz w:val="28"/>
          <w:szCs w:val="28"/>
        </w:rPr>
        <w:t>«</w:t>
      </w:r>
      <w:r w:rsidRPr="00A03DCE">
        <w:rPr>
          <w:sz w:val="28"/>
          <w:szCs w:val="28"/>
        </w:rPr>
        <w:t>корзины</w:t>
      </w:r>
      <w:r w:rsidR="0099372C" w:rsidRPr="00A03DCE">
        <w:rPr>
          <w:sz w:val="28"/>
          <w:szCs w:val="28"/>
        </w:rPr>
        <w:t>»</w:t>
      </w:r>
      <w:r w:rsidR="00A311EB" w:rsidRPr="00A03DCE">
        <w:rPr>
          <w:sz w:val="28"/>
          <w:szCs w:val="28"/>
        </w:rPr>
        <w:t xml:space="preserve"> необходимо обеспечить</w:t>
      </w:r>
      <w:r w:rsidRPr="00A03DCE">
        <w:rPr>
          <w:sz w:val="28"/>
          <w:szCs w:val="28"/>
        </w:rPr>
        <w:t xml:space="preserve"> с одной стороны, представительност</w:t>
      </w:r>
      <w:r w:rsidR="00A311EB" w:rsidRPr="00A03DCE">
        <w:rPr>
          <w:sz w:val="28"/>
          <w:szCs w:val="28"/>
        </w:rPr>
        <w:t>ь</w:t>
      </w:r>
      <w:r w:rsidRPr="00A03DCE">
        <w:rPr>
          <w:sz w:val="28"/>
          <w:szCs w:val="28"/>
        </w:rPr>
        <w:t xml:space="preserve"> индекса, с другой - оперативно</w:t>
      </w:r>
      <w:r w:rsidR="00A311EB" w:rsidRPr="00A03DCE">
        <w:rPr>
          <w:sz w:val="28"/>
          <w:szCs w:val="28"/>
        </w:rPr>
        <w:t>сть</w:t>
      </w:r>
      <w:r w:rsidRPr="00A03DCE">
        <w:rPr>
          <w:sz w:val="28"/>
          <w:szCs w:val="28"/>
        </w:rPr>
        <w:t xml:space="preserve"> формирования информационного массива данных по </w:t>
      </w:r>
      <w:r w:rsidR="00A311EB" w:rsidRPr="00A03DCE">
        <w:rPr>
          <w:sz w:val="28"/>
          <w:szCs w:val="28"/>
        </w:rPr>
        <w:t>производству</w:t>
      </w:r>
      <w:r w:rsidRPr="00A03DCE">
        <w:rPr>
          <w:sz w:val="28"/>
          <w:szCs w:val="28"/>
        </w:rPr>
        <w:t xml:space="preserve"> товаров.</w:t>
      </w:r>
    </w:p>
    <w:p w:rsidR="00580393" w:rsidRPr="00A03DCE" w:rsidRDefault="00580393" w:rsidP="008604C1">
      <w:pPr>
        <w:suppressAutoHyphens/>
        <w:spacing w:before="120"/>
        <w:ind w:firstLine="720"/>
        <w:jc w:val="both"/>
        <w:rPr>
          <w:sz w:val="28"/>
          <w:szCs w:val="28"/>
        </w:rPr>
      </w:pPr>
      <w:r w:rsidRPr="00A03DCE">
        <w:rPr>
          <w:sz w:val="28"/>
          <w:szCs w:val="28"/>
        </w:rPr>
        <w:t xml:space="preserve">«Корзина» товаров формируется из профильных для элементарных видов деятельности видов продукции, по возможности из изделий, дифференцированных по качественным характеристикам и направлениям использования </w:t>
      </w:r>
      <w:r w:rsidRPr="00A03DCE">
        <w:rPr>
          <w:sz w:val="28"/>
          <w:szCs w:val="28"/>
          <w:vertAlign w:val="superscript"/>
        </w:rPr>
        <w:footnoteReference w:id="7"/>
      </w:r>
      <w:r w:rsidRPr="00A03DCE">
        <w:rPr>
          <w:sz w:val="28"/>
          <w:szCs w:val="28"/>
        </w:rPr>
        <w:t>.</w:t>
      </w:r>
    </w:p>
    <w:p w:rsidR="00580393" w:rsidRPr="00A03DCE" w:rsidRDefault="00580393" w:rsidP="008604C1">
      <w:pPr>
        <w:suppressAutoHyphens/>
        <w:spacing w:before="120"/>
        <w:ind w:firstLine="720"/>
        <w:jc w:val="both"/>
        <w:rPr>
          <w:sz w:val="28"/>
          <w:szCs w:val="28"/>
        </w:rPr>
      </w:pPr>
      <w:r w:rsidRPr="00A03DCE">
        <w:rPr>
          <w:sz w:val="28"/>
          <w:szCs w:val="28"/>
        </w:rPr>
        <w:lastRenderedPageBreak/>
        <w:t xml:space="preserve">В </w:t>
      </w:r>
      <w:r w:rsidR="0099372C" w:rsidRPr="00A03DCE">
        <w:rPr>
          <w:sz w:val="28"/>
          <w:szCs w:val="28"/>
        </w:rPr>
        <w:t>«</w:t>
      </w:r>
      <w:r w:rsidRPr="00A03DCE">
        <w:rPr>
          <w:sz w:val="28"/>
          <w:szCs w:val="28"/>
        </w:rPr>
        <w:t>корзину</w:t>
      </w:r>
      <w:r w:rsidR="0099372C" w:rsidRPr="00A03DCE">
        <w:rPr>
          <w:sz w:val="28"/>
          <w:szCs w:val="28"/>
        </w:rPr>
        <w:t>»</w:t>
      </w:r>
      <w:r w:rsidRPr="00A03DCE">
        <w:rPr>
          <w:sz w:val="28"/>
          <w:szCs w:val="28"/>
        </w:rPr>
        <w:t xml:space="preserve"> преимущественно включаются товары, представляющие собой конечный продукт конкретного вида деятельности. В порядке исключения по отдельным видам деятельности возможно включение в </w:t>
      </w:r>
      <w:r w:rsidR="0099372C" w:rsidRPr="00A03DCE">
        <w:rPr>
          <w:sz w:val="28"/>
          <w:szCs w:val="28"/>
        </w:rPr>
        <w:t>«</w:t>
      </w:r>
      <w:r w:rsidRPr="00A03DCE">
        <w:rPr>
          <w:sz w:val="28"/>
          <w:szCs w:val="28"/>
        </w:rPr>
        <w:t>корзину</w:t>
      </w:r>
      <w:r w:rsidR="0099372C" w:rsidRPr="00A03DCE">
        <w:rPr>
          <w:sz w:val="28"/>
          <w:szCs w:val="28"/>
        </w:rPr>
        <w:t>»</w:t>
      </w:r>
      <w:r w:rsidRPr="00A03DCE">
        <w:rPr>
          <w:sz w:val="28"/>
          <w:szCs w:val="28"/>
        </w:rPr>
        <w:t xml:space="preserve"> товара, часть которого может быть направлена на дальнейшую переработку в рамках того же вида деятельности </w:t>
      </w:r>
      <w:r w:rsidRPr="00A03DCE">
        <w:rPr>
          <w:sz w:val="28"/>
          <w:szCs w:val="28"/>
          <w:vertAlign w:val="superscript"/>
        </w:rPr>
        <w:footnoteReference w:id="8"/>
      </w:r>
      <w:r w:rsidRPr="00A03DCE">
        <w:rPr>
          <w:sz w:val="28"/>
          <w:szCs w:val="28"/>
        </w:rPr>
        <w:t>.</w:t>
      </w:r>
    </w:p>
    <w:p w:rsidR="00015895" w:rsidRPr="00A03DCE" w:rsidRDefault="00580393" w:rsidP="008604C1">
      <w:pPr>
        <w:suppressAutoHyphens/>
        <w:spacing w:before="120"/>
        <w:ind w:firstLine="720"/>
        <w:jc w:val="both"/>
        <w:rPr>
          <w:sz w:val="28"/>
          <w:szCs w:val="28"/>
        </w:rPr>
      </w:pPr>
      <w:r w:rsidRPr="00A03DCE">
        <w:rPr>
          <w:sz w:val="28"/>
          <w:szCs w:val="28"/>
        </w:rPr>
        <w:t>Для обеспечения репрезентативности индексов производства совокупная стоимость товаров, включенных в «корзину»</w:t>
      </w:r>
      <w:r w:rsidR="00834FC5" w:rsidRPr="00A03DCE">
        <w:rPr>
          <w:sz w:val="28"/>
          <w:szCs w:val="28"/>
        </w:rPr>
        <w:t xml:space="preserve"> по элементарному виду деятельности</w:t>
      </w:r>
      <w:r w:rsidR="00015895" w:rsidRPr="00A03DCE">
        <w:rPr>
          <w:sz w:val="28"/>
          <w:szCs w:val="28"/>
        </w:rPr>
        <w:t>,</w:t>
      </w:r>
      <w:r w:rsidRPr="00A03DCE">
        <w:rPr>
          <w:sz w:val="28"/>
          <w:szCs w:val="28"/>
        </w:rPr>
        <w:t xml:space="preserve"> должна составлять не менее 70</w:t>
      </w:r>
      <w:r w:rsidR="003F1CC1" w:rsidRPr="00A03DCE">
        <w:rPr>
          <w:sz w:val="28"/>
          <w:szCs w:val="28"/>
        </w:rPr>
        <w:t xml:space="preserve"> процентов</w:t>
      </w:r>
      <w:r w:rsidRPr="00A03DCE">
        <w:rPr>
          <w:sz w:val="28"/>
          <w:szCs w:val="28"/>
        </w:rPr>
        <w:t xml:space="preserve"> от объема производства в стоимостном выражении по </w:t>
      </w:r>
      <w:r w:rsidR="00834FC5" w:rsidRPr="00A03DCE">
        <w:rPr>
          <w:sz w:val="28"/>
          <w:szCs w:val="28"/>
        </w:rPr>
        <w:t xml:space="preserve">данному </w:t>
      </w:r>
      <w:r w:rsidRPr="00A03DCE">
        <w:rPr>
          <w:sz w:val="28"/>
          <w:szCs w:val="28"/>
        </w:rPr>
        <w:t>виду экономической деятельности</w:t>
      </w:r>
      <w:r w:rsidR="00015895" w:rsidRPr="00A03DCE">
        <w:rPr>
          <w:sz w:val="28"/>
          <w:szCs w:val="28"/>
        </w:rPr>
        <w:t>.</w:t>
      </w:r>
    </w:p>
    <w:p w:rsidR="00580393" w:rsidRPr="00A03DCE" w:rsidRDefault="00580393" w:rsidP="008604C1">
      <w:pPr>
        <w:suppressAutoHyphens/>
        <w:spacing w:before="120"/>
        <w:ind w:firstLine="720"/>
        <w:jc w:val="both"/>
        <w:rPr>
          <w:sz w:val="28"/>
          <w:szCs w:val="28"/>
        </w:rPr>
      </w:pPr>
      <w:r w:rsidRPr="00A03DCE">
        <w:rPr>
          <w:sz w:val="28"/>
          <w:szCs w:val="28"/>
        </w:rPr>
        <w:t xml:space="preserve">Отбираются не только товары, в отношении которых легко оценить физический рост </w:t>
      </w:r>
      <w:r w:rsidR="00E63D46">
        <w:rPr>
          <w:sz w:val="28"/>
          <w:szCs w:val="28"/>
        </w:rPr>
        <w:t xml:space="preserve">их </w:t>
      </w:r>
      <w:r w:rsidRPr="00A03DCE">
        <w:rPr>
          <w:sz w:val="28"/>
          <w:szCs w:val="28"/>
        </w:rPr>
        <w:t>производства (например, нефть, газ, уголь, руда, цемент), но и товары, динамику выпуска по которым трудно оценить из-за их широкого ассортимента (например, измерительные приборы).</w:t>
      </w:r>
    </w:p>
    <w:p w:rsidR="00580393" w:rsidRPr="00A03DCE" w:rsidRDefault="00580393" w:rsidP="008604C1">
      <w:pPr>
        <w:suppressAutoHyphens/>
        <w:spacing w:before="120"/>
        <w:ind w:firstLine="720"/>
        <w:jc w:val="both"/>
        <w:rPr>
          <w:sz w:val="28"/>
          <w:szCs w:val="28"/>
        </w:rPr>
      </w:pPr>
      <w:r w:rsidRPr="00A03DCE">
        <w:rPr>
          <w:sz w:val="28"/>
          <w:szCs w:val="28"/>
        </w:rPr>
        <w:t xml:space="preserve">Производство по включенным в </w:t>
      </w:r>
      <w:r w:rsidR="00834FC5" w:rsidRPr="00A03DCE">
        <w:rPr>
          <w:sz w:val="28"/>
          <w:szCs w:val="28"/>
        </w:rPr>
        <w:t>«</w:t>
      </w:r>
      <w:r w:rsidRPr="00A03DCE">
        <w:rPr>
          <w:sz w:val="28"/>
          <w:szCs w:val="28"/>
        </w:rPr>
        <w:t>корзину</w:t>
      </w:r>
      <w:r w:rsidR="00834FC5" w:rsidRPr="00A03DCE">
        <w:rPr>
          <w:sz w:val="28"/>
          <w:szCs w:val="28"/>
        </w:rPr>
        <w:t>»</w:t>
      </w:r>
      <w:r w:rsidRPr="00A03DCE">
        <w:rPr>
          <w:sz w:val="28"/>
          <w:szCs w:val="28"/>
        </w:rPr>
        <w:t xml:space="preserve"> </w:t>
      </w:r>
      <w:r w:rsidRPr="00A03DCE">
        <w:rPr>
          <w:i/>
          <w:iCs/>
          <w:sz w:val="28"/>
          <w:szCs w:val="28"/>
        </w:rPr>
        <w:t>товарам,</w:t>
      </w:r>
      <w:r w:rsidRPr="00A03DCE">
        <w:rPr>
          <w:sz w:val="28"/>
          <w:szCs w:val="28"/>
        </w:rPr>
        <w:t xml:space="preserve"> может быть </w:t>
      </w:r>
      <w:r w:rsidR="00D54085" w:rsidRPr="00A03DCE">
        <w:rPr>
          <w:sz w:val="28"/>
          <w:szCs w:val="28"/>
        </w:rPr>
        <w:t xml:space="preserve">учтено </w:t>
      </w:r>
      <w:r w:rsidRPr="00A03DCE">
        <w:rPr>
          <w:i/>
          <w:iCs/>
          <w:sz w:val="28"/>
          <w:szCs w:val="28"/>
        </w:rPr>
        <w:t>в натуральных (физических) единицах</w:t>
      </w:r>
      <w:r w:rsidR="00834FC5" w:rsidRPr="00A03DCE">
        <w:rPr>
          <w:sz w:val="28"/>
          <w:szCs w:val="28"/>
        </w:rPr>
        <w:t xml:space="preserve"> или </w:t>
      </w:r>
      <w:r w:rsidRPr="00A03DCE">
        <w:rPr>
          <w:i/>
          <w:iCs/>
          <w:sz w:val="28"/>
          <w:szCs w:val="28"/>
        </w:rPr>
        <w:t>в стоимостном выражении</w:t>
      </w:r>
      <w:r w:rsidRPr="00A03DCE">
        <w:rPr>
          <w:sz w:val="28"/>
          <w:szCs w:val="28"/>
        </w:rPr>
        <w:t>.</w:t>
      </w:r>
    </w:p>
    <w:p w:rsidR="00580393" w:rsidRPr="00A03DCE" w:rsidRDefault="00580393" w:rsidP="00580393">
      <w:pPr>
        <w:suppressAutoHyphens/>
        <w:spacing w:before="120"/>
        <w:ind w:firstLine="720"/>
        <w:jc w:val="both"/>
        <w:rPr>
          <w:sz w:val="28"/>
          <w:szCs w:val="28"/>
        </w:rPr>
      </w:pPr>
      <w:r w:rsidRPr="00A03DCE">
        <w:rPr>
          <w:iCs/>
          <w:sz w:val="28"/>
          <w:szCs w:val="28"/>
        </w:rPr>
        <w:t>Выбор измерителей для динамических рядов</w:t>
      </w:r>
      <w:r w:rsidRPr="00A03DCE">
        <w:rPr>
          <w:sz w:val="28"/>
          <w:szCs w:val="28"/>
        </w:rPr>
        <w:t xml:space="preserve"> показателей по товарам, используемым при расчете индивидуальных индексов, </w:t>
      </w:r>
      <w:r w:rsidRPr="00A03DCE">
        <w:rPr>
          <w:iCs/>
          <w:sz w:val="28"/>
          <w:szCs w:val="28"/>
        </w:rPr>
        <w:t>должен быть оправдан с точки зрения значимости этих товаров в производстве добавленной стоимости по соответствующему виду деятельности.</w:t>
      </w:r>
    </w:p>
    <w:p w:rsidR="00580393" w:rsidRPr="00A03DCE" w:rsidRDefault="00703AA7" w:rsidP="00580393">
      <w:pPr>
        <w:suppressAutoHyphens/>
        <w:spacing w:before="120"/>
        <w:ind w:firstLine="720"/>
        <w:jc w:val="both"/>
        <w:rPr>
          <w:sz w:val="28"/>
          <w:szCs w:val="28"/>
        </w:rPr>
      </w:pPr>
      <w:r w:rsidRPr="00A03DCE">
        <w:rPr>
          <w:sz w:val="28"/>
          <w:szCs w:val="28"/>
        </w:rPr>
        <w:t xml:space="preserve">Единый унифицированный перечень товаров-представителей формируется и расширяется Росстатом с учетом предложений территориальных органов статистики. </w:t>
      </w:r>
      <w:r w:rsidR="00580393" w:rsidRPr="00A03DCE">
        <w:rPr>
          <w:sz w:val="28"/>
          <w:szCs w:val="28"/>
        </w:rPr>
        <w:t>Централизованно сформированный Росстатом перечень товаров-представителей обязателен</w:t>
      </w:r>
      <w:r w:rsidR="00580393" w:rsidRPr="00A03DCE">
        <w:rPr>
          <w:i/>
          <w:iCs/>
          <w:sz w:val="28"/>
          <w:szCs w:val="28"/>
        </w:rPr>
        <w:t xml:space="preserve"> </w:t>
      </w:r>
      <w:r w:rsidR="00580393" w:rsidRPr="00A03DCE">
        <w:rPr>
          <w:sz w:val="28"/>
          <w:szCs w:val="28"/>
        </w:rPr>
        <w:t xml:space="preserve">к использованию при расчетах на региональном уровне. </w:t>
      </w:r>
    </w:p>
    <w:p w:rsidR="00580393" w:rsidRPr="00A03DCE" w:rsidRDefault="00580393" w:rsidP="00D36FEC">
      <w:pPr>
        <w:suppressAutoHyphens/>
        <w:spacing w:before="120"/>
        <w:ind w:firstLine="720"/>
        <w:jc w:val="both"/>
        <w:rPr>
          <w:sz w:val="28"/>
          <w:szCs w:val="28"/>
        </w:rPr>
      </w:pPr>
      <w:r w:rsidRPr="00A03DCE">
        <w:rPr>
          <w:sz w:val="28"/>
          <w:szCs w:val="28"/>
        </w:rPr>
        <w:t>Технологически отбор товаров осуществляется в несколько этапов.</w:t>
      </w:r>
    </w:p>
    <w:p w:rsidR="00580393" w:rsidRPr="00A03DCE" w:rsidRDefault="00580393" w:rsidP="00580393">
      <w:pPr>
        <w:suppressAutoHyphens/>
        <w:spacing w:before="120"/>
        <w:ind w:firstLine="720"/>
        <w:jc w:val="both"/>
        <w:rPr>
          <w:sz w:val="28"/>
          <w:szCs w:val="28"/>
        </w:rPr>
      </w:pPr>
      <w:r w:rsidRPr="00A03DCE">
        <w:rPr>
          <w:sz w:val="28"/>
          <w:szCs w:val="28"/>
        </w:rPr>
        <w:t>Для преемственности расчетов во времени в основу формирования перечня товаров-представителей положен принцип максимально возможного сохранения на длительный период постоянной (обязательной) «корзины» товаров.</w:t>
      </w:r>
    </w:p>
    <w:p w:rsidR="00580393" w:rsidRPr="00A03DCE" w:rsidRDefault="00D36FEC" w:rsidP="00580393">
      <w:pPr>
        <w:suppressAutoHyphens/>
        <w:spacing w:before="120"/>
        <w:ind w:firstLine="720"/>
        <w:jc w:val="both"/>
        <w:rPr>
          <w:sz w:val="28"/>
          <w:szCs w:val="28"/>
        </w:rPr>
      </w:pPr>
      <w:r w:rsidRPr="00A03DCE">
        <w:rPr>
          <w:sz w:val="28"/>
          <w:szCs w:val="28"/>
        </w:rPr>
        <w:t>П</w:t>
      </w:r>
      <w:r w:rsidR="00580393" w:rsidRPr="00A03DCE">
        <w:rPr>
          <w:sz w:val="28"/>
          <w:szCs w:val="28"/>
        </w:rPr>
        <w:t xml:space="preserve">ри переходе на более актуальный базисный год в старую «корзину» включаются дополнительные </w:t>
      </w:r>
      <w:r w:rsidRPr="00A03DCE">
        <w:rPr>
          <w:sz w:val="28"/>
          <w:szCs w:val="28"/>
        </w:rPr>
        <w:t xml:space="preserve">новые </w:t>
      </w:r>
      <w:r w:rsidR="00580393" w:rsidRPr="00A03DCE">
        <w:rPr>
          <w:sz w:val="28"/>
          <w:szCs w:val="28"/>
        </w:rPr>
        <w:t>товары</w:t>
      </w:r>
      <w:r w:rsidRPr="00A03DCE">
        <w:rPr>
          <w:sz w:val="28"/>
          <w:szCs w:val="28"/>
        </w:rPr>
        <w:t>,</w:t>
      </w:r>
      <w:r w:rsidR="00580393" w:rsidRPr="00A03DCE">
        <w:rPr>
          <w:sz w:val="28"/>
          <w:szCs w:val="28"/>
        </w:rPr>
        <w:t xml:space="preserve"> выпуск которых начат или существенно расширен за период с предшествующего базисного года, а также </w:t>
      </w:r>
      <w:r w:rsidRPr="00A03DCE">
        <w:rPr>
          <w:sz w:val="28"/>
          <w:szCs w:val="28"/>
        </w:rPr>
        <w:t>осуществляется</w:t>
      </w:r>
      <w:r w:rsidR="006060A9" w:rsidRPr="00A03DCE">
        <w:rPr>
          <w:sz w:val="28"/>
          <w:szCs w:val="28"/>
        </w:rPr>
        <w:t>,</w:t>
      </w:r>
      <w:r w:rsidRPr="00A03DCE">
        <w:rPr>
          <w:sz w:val="28"/>
          <w:szCs w:val="28"/>
        </w:rPr>
        <w:t xml:space="preserve"> </w:t>
      </w:r>
      <w:r w:rsidR="006060A9" w:rsidRPr="00A03DCE">
        <w:rPr>
          <w:sz w:val="28"/>
          <w:szCs w:val="28"/>
        </w:rPr>
        <w:t xml:space="preserve">при необходимости, </w:t>
      </w:r>
      <w:r w:rsidR="00580393" w:rsidRPr="00A03DCE">
        <w:rPr>
          <w:sz w:val="28"/>
          <w:szCs w:val="28"/>
        </w:rPr>
        <w:t>разукрупнение товаров в корзине, т.е. включение в расчет данных по ассортиментным группам для более точного учета товарных сдвигов и качественных изменений.</w:t>
      </w:r>
    </w:p>
    <w:p w:rsidR="000C457A" w:rsidRPr="00A03DCE" w:rsidRDefault="006060A9" w:rsidP="000C457A">
      <w:pPr>
        <w:suppressAutoHyphens/>
        <w:spacing w:before="120"/>
        <w:ind w:firstLine="720"/>
        <w:jc w:val="both"/>
        <w:rPr>
          <w:sz w:val="28"/>
          <w:szCs w:val="28"/>
        </w:rPr>
      </w:pPr>
      <w:r w:rsidRPr="00A03DCE">
        <w:rPr>
          <w:sz w:val="28"/>
          <w:szCs w:val="28"/>
        </w:rPr>
        <w:t>В случае</w:t>
      </w:r>
      <w:r w:rsidR="007030DB" w:rsidRPr="00A03DCE">
        <w:rPr>
          <w:sz w:val="28"/>
          <w:szCs w:val="28"/>
        </w:rPr>
        <w:t>,</w:t>
      </w:r>
      <w:r w:rsidRPr="00A03DCE">
        <w:rPr>
          <w:sz w:val="28"/>
          <w:szCs w:val="28"/>
        </w:rPr>
        <w:t xml:space="preserve"> к</w:t>
      </w:r>
      <w:r w:rsidR="000C457A" w:rsidRPr="00A03DCE">
        <w:rPr>
          <w:sz w:val="28"/>
          <w:szCs w:val="28"/>
        </w:rPr>
        <w:t xml:space="preserve">огда </w:t>
      </w:r>
      <w:r w:rsidR="0051232D" w:rsidRPr="00A03DCE">
        <w:rPr>
          <w:bCs/>
          <w:sz w:val="28"/>
          <w:szCs w:val="28"/>
        </w:rPr>
        <w:t>по элементарному виду экономической деятельности</w:t>
      </w:r>
      <w:r w:rsidR="0051232D" w:rsidRPr="00A03DCE">
        <w:rPr>
          <w:sz w:val="28"/>
          <w:szCs w:val="28"/>
        </w:rPr>
        <w:t xml:space="preserve"> </w:t>
      </w:r>
      <w:r w:rsidR="000C457A" w:rsidRPr="00A03DCE">
        <w:rPr>
          <w:sz w:val="28"/>
          <w:szCs w:val="28"/>
        </w:rPr>
        <w:t xml:space="preserve">сформировать </w:t>
      </w:r>
      <w:r w:rsidR="00820252" w:rsidRPr="00A03DCE">
        <w:rPr>
          <w:sz w:val="28"/>
          <w:szCs w:val="28"/>
        </w:rPr>
        <w:t xml:space="preserve">репрезентативную </w:t>
      </w:r>
      <w:r w:rsidR="000C457A" w:rsidRPr="00A03DCE">
        <w:rPr>
          <w:sz w:val="28"/>
          <w:szCs w:val="28"/>
        </w:rPr>
        <w:t xml:space="preserve">«корзину» товаров в натуральном выражении </w:t>
      </w:r>
      <w:r w:rsidR="000C457A" w:rsidRPr="00A03DCE">
        <w:rPr>
          <w:sz w:val="28"/>
          <w:szCs w:val="28"/>
        </w:rPr>
        <w:lastRenderedPageBreak/>
        <w:t xml:space="preserve">сложно, применяется </w:t>
      </w:r>
      <w:r w:rsidR="000C457A" w:rsidRPr="00A03DCE">
        <w:rPr>
          <w:b/>
          <w:i/>
          <w:sz w:val="28"/>
          <w:szCs w:val="28"/>
        </w:rPr>
        <w:t>метод дефлятирования</w:t>
      </w:r>
      <w:r w:rsidR="0052053D" w:rsidRPr="00A03DCE">
        <w:rPr>
          <w:rFonts w:ascii="Arial" w:hAnsi="Arial" w:cs="Arial"/>
          <w:sz w:val="28"/>
          <w:szCs w:val="28"/>
        </w:rPr>
        <w:t xml:space="preserve"> (</w:t>
      </w:r>
      <w:r w:rsidR="00232AC7" w:rsidRPr="00A03DCE">
        <w:rPr>
          <w:sz w:val="28"/>
          <w:szCs w:val="28"/>
        </w:rPr>
        <w:t>процедура</w:t>
      </w:r>
      <w:r w:rsidR="0052053D" w:rsidRPr="00A03DCE">
        <w:rPr>
          <w:sz w:val="28"/>
          <w:szCs w:val="28"/>
        </w:rPr>
        <w:t>, обеспечивающая перевод экономических показателей, рассчитанных в текущих ценах, в сопоставимые постоянные цены)</w:t>
      </w:r>
      <w:r w:rsidR="000C457A" w:rsidRPr="00A03DCE">
        <w:rPr>
          <w:sz w:val="28"/>
          <w:szCs w:val="28"/>
        </w:rPr>
        <w:t xml:space="preserve">. </w:t>
      </w:r>
    </w:p>
    <w:p w:rsidR="000C457A" w:rsidRPr="00A03DCE" w:rsidRDefault="000C457A" w:rsidP="000C457A">
      <w:pPr>
        <w:suppressAutoHyphens/>
        <w:spacing w:before="120"/>
        <w:ind w:firstLine="720"/>
        <w:jc w:val="both"/>
        <w:rPr>
          <w:sz w:val="28"/>
          <w:szCs w:val="28"/>
        </w:rPr>
      </w:pPr>
      <w:r w:rsidRPr="00A03DCE">
        <w:rPr>
          <w:sz w:val="28"/>
          <w:szCs w:val="28"/>
        </w:rPr>
        <w:t>Метод дефлятирования предпочтителен в случаях, когда:</w:t>
      </w:r>
    </w:p>
    <w:p w:rsidR="000C457A" w:rsidRPr="00A03DCE" w:rsidRDefault="000C457A" w:rsidP="000C457A">
      <w:pPr>
        <w:suppressAutoHyphens/>
        <w:spacing w:before="120"/>
        <w:ind w:firstLine="720"/>
        <w:jc w:val="both"/>
        <w:rPr>
          <w:b/>
          <w:bCs/>
          <w:iCs/>
          <w:sz w:val="28"/>
          <w:szCs w:val="28"/>
          <w:lang w:val="ru-MO"/>
        </w:rPr>
      </w:pPr>
      <w:r w:rsidRPr="00A03DCE">
        <w:rPr>
          <w:iCs/>
          <w:sz w:val="28"/>
          <w:szCs w:val="28"/>
        </w:rPr>
        <w:t xml:space="preserve">товар </w:t>
      </w:r>
      <w:r w:rsidR="00980D14" w:rsidRPr="00A03DCE">
        <w:rPr>
          <w:iCs/>
          <w:sz w:val="28"/>
          <w:szCs w:val="28"/>
        </w:rPr>
        <w:t xml:space="preserve">(товары) </w:t>
      </w:r>
      <w:r w:rsidRPr="00A03DCE">
        <w:rPr>
          <w:iCs/>
          <w:sz w:val="28"/>
          <w:szCs w:val="28"/>
        </w:rPr>
        <w:t>занимает значительную долю</w:t>
      </w:r>
      <w:r w:rsidRPr="00A03DCE">
        <w:rPr>
          <w:sz w:val="28"/>
          <w:szCs w:val="28"/>
        </w:rPr>
        <w:t xml:space="preserve"> в производстве по виду деятельности, но о нем </w:t>
      </w:r>
      <w:r w:rsidR="00980D14" w:rsidRPr="00A03DCE">
        <w:rPr>
          <w:sz w:val="28"/>
          <w:szCs w:val="28"/>
        </w:rPr>
        <w:t xml:space="preserve">(о них) </w:t>
      </w:r>
      <w:r w:rsidRPr="00A03DCE">
        <w:rPr>
          <w:sz w:val="28"/>
          <w:szCs w:val="28"/>
        </w:rPr>
        <w:t xml:space="preserve">трудно </w:t>
      </w:r>
      <w:r w:rsidRPr="00A03DCE">
        <w:rPr>
          <w:iCs/>
          <w:sz w:val="28"/>
          <w:szCs w:val="28"/>
        </w:rPr>
        <w:t>в оперативном порядке получать информацию в натуральном выражении</w:t>
      </w:r>
      <w:r w:rsidRPr="00A03DCE">
        <w:rPr>
          <w:bCs/>
          <w:iCs/>
          <w:sz w:val="28"/>
          <w:szCs w:val="28"/>
          <w:lang w:val="ru-MO"/>
        </w:rPr>
        <w:t>;</w:t>
      </w:r>
      <w:r w:rsidRPr="00A03DCE">
        <w:rPr>
          <w:b/>
          <w:bCs/>
          <w:iCs/>
          <w:sz w:val="28"/>
          <w:szCs w:val="28"/>
          <w:lang w:val="ru-MO"/>
        </w:rPr>
        <w:t xml:space="preserve"> </w:t>
      </w:r>
    </w:p>
    <w:p w:rsidR="000C457A" w:rsidRPr="00A03DCE" w:rsidRDefault="000C457A" w:rsidP="000C457A">
      <w:pPr>
        <w:suppressAutoHyphens/>
        <w:spacing w:before="120"/>
        <w:ind w:firstLine="720"/>
        <w:jc w:val="both"/>
        <w:rPr>
          <w:b/>
          <w:bCs/>
          <w:iCs/>
          <w:sz w:val="28"/>
          <w:szCs w:val="28"/>
        </w:rPr>
      </w:pPr>
      <w:r w:rsidRPr="00A03DCE">
        <w:rPr>
          <w:iCs/>
          <w:sz w:val="28"/>
          <w:szCs w:val="28"/>
        </w:rPr>
        <w:t>элементарный вид деятельности</w:t>
      </w:r>
      <w:r w:rsidRPr="00A03DCE">
        <w:rPr>
          <w:sz w:val="28"/>
          <w:szCs w:val="28"/>
        </w:rPr>
        <w:t xml:space="preserve"> занимает </w:t>
      </w:r>
      <w:r w:rsidRPr="00A03DCE">
        <w:rPr>
          <w:iCs/>
          <w:sz w:val="28"/>
          <w:szCs w:val="28"/>
        </w:rPr>
        <w:t>существенную долю</w:t>
      </w:r>
      <w:r w:rsidRPr="00A03DCE">
        <w:rPr>
          <w:sz w:val="28"/>
          <w:szCs w:val="28"/>
        </w:rPr>
        <w:t xml:space="preserve"> в производстве по подгруппе видов деятельности (т.е. по более высокой группировке ОКВЭД), </w:t>
      </w:r>
      <w:r w:rsidRPr="00A03DCE">
        <w:rPr>
          <w:iCs/>
          <w:sz w:val="28"/>
          <w:szCs w:val="28"/>
        </w:rPr>
        <w:t>но в силу специфики деятельности результат не может быть представлен в натуральном выражении</w:t>
      </w:r>
      <w:r w:rsidRPr="00A03DCE">
        <w:rPr>
          <w:bCs/>
          <w:iCs/>
          <w:sz w:val="28"/>
          <w:szCs w:val="28"/>
        </w:rPr>
        <w:t>;</w:t>
      </w:r>
      <w:r w:rsidRPr="00A03DCE">
        <w:rPr>
          <w:b/>
          <w:bCs/>
          <w:iCs/>
          <w:sz w:val="28"/>
          <w:szCs w:val="28"/>
        </w:rPr>
        <w:t xml:space="preserve"> </w:t>
      </w:r>
    </w:p>
    <w:p w:rsidR="000C457A" w:rsidRPr="00A03DCE" w:rsidRDefault="000C457A" w:rsidP="000C457A">
      <w:pPr>
        <w:suppressAutoHyphens/>
        <w:spacing w:before="120"/>
        <w:ind w:firstLine="720"/>
        <w:jc w:val="both"/>
        <w:rPr>
          <w:iCs/>
          <w:sz w:val="28"/>
          <w:szCs w:val="28"/>
        </w:rPr>
      </w:pPr>
      <w:r w:rsidRPr="00A03DCE">
        <w:rPr>
          <w:iCs/>
          <w:sz w:val="28"/>
          <w:szCs w:val="28"/>
        </w:rPr>
        <w:t>происходит существенное изменение ассортиментного состава продукции в рамках элементарного вида деятельности;</w:t>
      </w:r>
    </w:p>
    <w:p w:rsidR="000C457A" w:rsidRPr="00A03DCE" w:rsidRDefault="000C457A" w:rsidP="000C457A">
      <w:pPr>
        <w:suppressAutoHyphens/>
        <w:spacing w:before="120"/>
        <w:ind w:firstLine="720"/>
        <w:jc w:val="both"/>
        <w:rPr>
          <w:sz w:val="28"/>
          <w:szCs w:val="28"/>
        </w:rPr>
      </w:pPr>
      <w:r w:rsidRPr="00A03DCE">
        <w:rPr>
          <w:iCs/>
          <w:sz w:val="28"/>
          <w:szCs w:val="28"/>
        </w:rPr>
        <w:t>существенны различия</w:t>
      </w:r>
      <w:r w:rsidRPr="00A03DCE">
        <w:rPr>
          <w:sz w:val="28"/>
          <w:szCs w:val="28"/>
        </w:rPr>
        <w:t xml:space="preserve"> между </w:t>
      </w:r>
      <w:r w:rsidRPr="00A03DCE">
        <w:rPr>
          <w:iCs/>
          <w:sz w:val="28"/>
          <w:szCs w:val="28"/>
        </w:rPr>
        <w:t>индексами производства</w:t>
      </w:r>
      <w:r w:rsidRPr="00A03DCE">
        <w:rPr>
          <w:sz w:val="28"/>
          <w:szCs w:val="28"/>
        </w:rPr>
        <w:t xml:space="preserve">, полученными путем </w:t>
      </w:r>
      <w:r w:rsidRPr="00A03DCE">
        <w:rPr>
          <w:iCs/>
          <w:sz w:val="28"/>
          <w:szCs w:val="28"/>
        </w:rPr>
        <w:t>усреднения динамики по товар</w:t>
      </w:r>
      <w:r w:rsidR="00E019DE" w:rsidRPr="00A03DCE">
        <w:rPr>
          <w:iCs/>
          <w:sz w:val="28"/>
          <w:szCs w:val="28"/>
        </w:rPr>
        <w:t>а</w:t>
      </w:r>
      <w:r w:rsidRPr="00A03DCE">
        <w:rPr>
          <w:iCs/>
          <w:sz w:val="28"/>
          <w:szCs w:val="28"/>
        </w:rPr>
        <w:t>м</w:t>
      </w:r>
      <w:r w:rsidRPr="00A03DCE">
        <w:rPr>
          <w:sz w:val="28"/>
          <w:szCs w:val="28"/>
        </w:rPr>
        <w:t xml:space="preserve"> в натуральном выражении</w:t>
      </w:r>
      <w:r w:rsidR="008007E1" w:rsidRPr="00A03DCE">
        <w:rPr>
          <w:sz w:val="28"/>
          <w:szCs w:val="28"/>
        </w:rPr>
        <w:t>,</w:t>
      </w:r>
      <w:r w:rsidRPr="00A03DCE">
        <w:rPr>
          <w:sz w:val="28"/>
          <w:szCs w:val="28"/>
        </w:rPr>
        <w:t xml:space="preserve"> и </w:t>
      </w:r>
      <w:r w:rsidRPr="00A03DCE">
        <w:rPr>
          <w:iCs/>
          <w:sz w:val="28"/>
          <w:szCs w:val="28"/>
        </w:rPr>
        <w:t>дефлятированием</w:t>
      </w:r>
      <w:r w:rsidRPr="00A03DCE">
        <w:rPr>
          <w:sz w:val="28"/>
          <w:szCs w:val="28"/>
        </w:rPr>
        <w:t xml:space="preserve"> производства в действующих ценах. </w:t>
      </w:r>
    </w:p>
    <w:p w:rsidR="00C51AED" w:rsidRPr="00A03DCE" w:rsidRDefault="00C51AED" w:rsidP="000C457A">
      <w:pPr>
        <w:suppressAutoHyphens/>
        <w:spacing w:before="120"/>
        <w:ind w:firstLine="720"/>
        <w:jc w:val="both"/>
        <w:rPr>
          <w:sz w:val="28"/>
          <w:szCs w:val="28"/>
        </w:rPr>
      </w:pPr>
      <w:r w:rsidRPr="00A03DCE">
        <w:rPr>
          <w:sz w:val="28"/>
          <w:szCs w:val="28"/>
        </w:rPr>
        <w:t xml:space="preserve">Подробно применение метода дефлятирования рассмотрено в п.4.1. </w:t>
      </w:r>
      <w:r w:rsidR="00CD7D55" w:rsidRPr="00A03DCE">
        <w:rPr>
          <w:sz w:val="28"/>
          <w:szCs w:val="28"/>
        </w:rPr>
        <w:t>Методологии.</w:t>
      </w:r>
    </w:p>
    <w:p w:rsidR="0056630C" w:rsidRPr="00A03DCE" w:rsidRDefault="00165301" w:rsidP="000368D7">
      <w:pPr>
        <w:spacing w:before="480" w:after="240"/>
        <w:jc w:val="center"/>
        <w:rPr>
          <w:b/>
          <w:sz w:val="28"/>
          <w:szCs w:val="28"/>
        </w:rPr>
      </w:pPr>
      <w:r w:rsidRPr="00A03DCE">
        <w:rPr>
          <w:b/>
          <w:sz w:val="28"/>
          <w:szCs w:val="28"/>
        </w:rPr>
        <w:t xml:space="preserve">2.2. </w:t>
      </w:r>
      <w:r w:rsidR="0056630C" w:rsidRPr="00A03DCE">
        <w:rPr>
          <w:b/>
          <w:sz w:val="28"/>
          <w:szCs w:val="28"/>
        </w:rPr>
        <w:t xml:space="preserve">Формирование </w:t>
      </w:r>
      <w:r w:rsidR="001E63B2" w:rsidRPr="00A03DCE">
        <w:rPr>
          <w:b/>
          <w:sz w:val="28"/>
          <w:szCs w:val="28"/>
        </w:rPr>
        <w:t>системы весов</w:t>
      </w:r>
    </w:p>
    <w:p w:rsidR="009A0844" w:rsidRPr="00A03DCE" w:rsidRDefault="0056630C" w:rsidP="007B695B">
      <w:pPr>
        <w:spacing w:before="120"/>
        <w:ind w:firstLine="709"/>
        <w:jc w:val="both"/>
        <w:rPr>
          <w:sz w:val="28"/>
          <w:szCs w:val="28"/>
        </w:rPr>
      </w:pPr>
      <w:r w:rsidRPr="00A03DCE">
        <w:rPr>
          <w:sz w:val="28"/>
          <w:szCs w:val="28"/>
        </w:rPr>
        <w:t>Для расчета индекса производства необходимо сформировать по бази</w:t>
      </w:r>
      <w:r w:rsidRPr="00A03DCE">
        <w:rPr>
          <w:sz w:val="28"/>
          <w:szCs w:val="28"/>
        </w:rPr>
        <w:t>с</w:t>
      </w:r>
      <w:r w:rsidRPr="00A03DCE">
        <w:rPr>
          <w:sz w:val="28"/>
          <w:szCs w:val="28"/>
        </w:rPr>
        <w:t>ному году систему весов, позволяющих корректно учесть динамику по конкретному товару в индексах по всей иерархии группировок видов де</w:t>
      </w:r>
      <w:r w:rsidRPr="00A03DCE">
        <w:rPr>
          <w:sz w:val="28"/>
          <w:szCs w:val="28"/>
        </w:rPr>
        <w:t>я</w:t>
      </w:r>
      <w:r w:rsidRPr="00A03DCE">
        <w:rPr>
          <w:sz w:val="28"/>
          <w:szCs w:val="28"/>
        </w:rPr>
        <w:t xml:space="preserve">тельности. </w:t>
      </w:r>
    </w:p>
    <w:p w:rsidR="009A0844" w:rsidRPr="00A03DCE" w:rsidRDefault="0056630C" w:rsidP="009A0844">
      <w:pPr>
        <w:spacing w:before="120"/>
        <w:ind w:firstLine="709"/>
        <w:jc w:val="both"/>
        <w:rPr>
          <w:sz w:val="28"/>
          <w:szCs w:val="28"/>
        </w:rPr>
      </w:pPr>
      <w:r w:rsidRPr="00A03DCE">
        <w:rPr>
          <w:sz w:val="28"/>
          <w:szCs w:val="28"/>
        </w:rPr>
        <w:t>При формировании индекса по элементарному виду дея</w:t>
      </w:r>
      <w:r w:rsidR="008669CC" w:rsidRPr="00A03DCE">
        <w:rPr>
          <w:sz w:val="28"/>
          <w:szCs w:val="28"/>
        </w:rPr>
        <w:t>тельности на о</w:t>
      </w:r>
      <w:r w:rsidR="008669CC" w:rsidRPr="00A03DCE">
        <w:rPr>
          <w:sz w:val="28"/>
          <w:szCs w:val="28"/>
        </w:rPr>
        <w:t>с</w:t>
      </w:r>
      <w:r w:rsidR="008669CC" w:rsidRPr="00A03DCE">
        <w:rPr>
          <w:sz w:val="28"/>
          <w:szCs w:val="28"/>
        </w:rPr>
        <w:t xml:space="preserve">новании товаров </w:t>
      </w:r>
      <w:r w:rsidRPr="00A03DCE">
        <w:rPr>
          <w:sz w:val="28"/>
          <w:szCs w:val="28"/>
        </w:rPr>
        <w:t>в качестве весов выступа</w:t>
      </w:r>
      <w:r w:rsidR="001E63B2" w:rsidRPr="00A03DCE">
        <w:rPr>
          <w:sz w:val="28"/>
          <w:szCs w:val="28"/>
        </w:rPr>
        <w:t>е</w:t>
      </w:r>
      <w:r w:rsidRPr="00A03DCE">
        <w:rPr>
          <w:sz w:val="28"/>
          <w:szCs w:val="28"/>
        </w:rPr>
        <w:t xml:space="preserve">т </w:t>
      </w:r>
      <w:r w:rsidR="001E63B2" w:rsidRPr="00A03DCE">
        <w:rPr>
          <w:sz w:val="28"/>
          <w:szCs w:val="28"/>
        </w:rPr>
        <w:t>объем производства</w:t>
      </w:r>
      <w:r w:rsidRPr="00A03DCE">
        <w:rPr>
          <w:sz w:val="28"/>
          <w:szCs w:val="28"/>
        </w:rPr>
        <w:t xml:space="preserve"> </w:t>
      </w:r>
      <w:r w:rsidR="001E63B2" w:rsidRPr="00A03DCE">
        <w:rPr>
          <w:sz w:val="28"/>
          <w:szCs w:val="28"/>
        </w:rPr>
        <w:t>базисного года</w:t>
      </w:r>
      <w:r w:rsidR="00E63B79" w:rsidRPr="00A03DCE">
        <w:rPr>
          <w:sz w:val="28"/>
          <w:szCs w:val="28"/>
        </w:rPr>
        <w:t>, рассчитанный</w:t>
      </w:r>
      <w:r w:rsidR="001E63B2" w:rsidRPr="00A03DCE">
        <w:rPr>
          <w:sz w:val="28"/>
          <w:szCs w:val="28"/>
        </w:rPr>
        <w:t xml:space="preserve"> в средних ценах базисного года по продукции, включенной в «корзину».</w:t>
      </w:r>
      <w:r w:rsidRPr="00A03DCE">
        <w:rPr>
          <w:sz w:val="28"/>
          <w:szCs w:val="28"/>
          <w:vertAlign w:val="superscript"/>
        </w:rPr>
        <w:footnoteReference w:id="9"/>
      </w:r>
      <w:r w:rsidRPr="00A03DCE">
        <w:rPr>
          <w:sz w:val="28"/>
          <w:szCs w:val="28"/>
          <w:vertAlign w:val="superscript"/>
        </w:rPr>
        <w:t>.</w:t>
      </w:r>
      <w:r w:rsidRPr="00A03DCE">
        <w:rPr>
          <w:sz w:val="28"/>
          <w:szCs w:val="28"/>
        </w:rPr>
        <w:t xml:space="preserve"> </w:t>
      </w:r>
      <w:r w:rsidR="001E63B2" w:rsidRPr="00A03DCE">
        <w:rPr>
          <w:sz w:val="28"/>
          <w:szCs w:val="28"/>
        </w:rPr>
        <w:t>Ф</w:t>
      </w:r>
      <w:r w:rsidR="00E62D89" w:rsidRPr="00A03DCE">
        <w:rPr>
          <w:sz w:val="28"/>
          <w:szCs w:val="28"/>
        </w:rPr>
        <w:t xml:space="preserve">актический уровень </w:t>
      </w:r>
      <w:r w:rsidR="001E63B2" w:rsidRPr="00A03DCE">
        <w:rPr>
          <w:sz w:val="28"/>
          <w:szCs w:val="28"/>
        </w:rPr>
        <w:t xml:space="preserve">цен </w:t>
      </w:r>
      <w:r w:rsidR="00E62D89" w:rsidRPr="00A03DCE">
        <w:rPr>
          <w:sz w:val="28"/>
          <w:szCs w:val="28"/>
        </w:rPr>
        <w:t>влияет на величину индекса произво</w:t>
      </w:r>
      <w:r w:rsidR="00E62D89" w:rsidRPr="00A03DCE">
        <w:rPr>
          <w:sz w:val="28"/>
          <w:szCs w:val="28"/>
        </w:rPr>
        <w:t>д</w:t>
      </w:r>
      <w:r w:rsidR="00E62D89" w:rsidRPr="00A03DCE">
        <w:rPr>
          <w:sz w:val="28"/>
          <w:szCs w:val="28"/>
        </w:rPr>
        <w:t>ства по элементарному виду деятельности в случае, когда в «корзину» по да</w:t>
      </w:r>
      <w:r w:rsidR="00E62D89" w:rsidRPr="00A03DCE">
        <w:rPr>
          <w:sz w:val="28"/>
          <w:szCs w:val="28"/>
        </w:rPr>
        <w:t>н</w:t>
      </w:r>
      <w:r w:rsidR="00E62D89" w:rsidRPr="00A03DCE">
        <w:rPr>
          <w:sz w:val="28"/>
          <w:szCs w:val="28"/>
        </w:rPr>
        <w:t>ному виду деятельности включено два и более товар</w:t>
      </w:r>
      <w:r w:rsidR="00B01664" w:rsidRPr="00A03DCE">
        <w:rPr>
          <w:sz w:val="28"/>
          <w:szCs w:val="28"/>
        </w:rPr>
        <w:t>а</w:t>
      </w:r>
      <w:r w:rsidR="00E62D89" w:rsidRPr="00A03DCE">
        <w:rPr>
          <w:sz w:val="28"/>
          <w:szCs w:val="28"/>
        </w:rPr>
        <w:t>-представител</w:t>
      </w:r>
      <w:r w:rsidR="00B01664" w:rsidRPr="00A03DCE">
        <w:rPr>
          <w:sz w:val="28"/>
          <w:szCs w:val="28"/>
        </w:rPr>
        <w:t>я</w:t>
      </w:r>
      <w:r w:rsidR="00E62D89" w:rsidRPr="00A03DCE">
        <w:rPr>
          <w:sz w:val="28"/>
          <w:szCs w:val="28"/>
        </w:rPr>
        <w:t xml:space="preserve">. </w:t>
      </w:r>
    </w:p>
    <w:p w:rsidR="007768DF" w:rsidRPr="00A03DCE" w:rsidRDefault="0056630C" w:rsidP="009A0844">
      <w:pPr>
        <w:spacing w:before="120"/>
        <w:ind w:firstLine="709"/>
        <w:jc w:val="both"/>
        <w:rPr>
          <w:sz w:val="28"/>
          <w:szCs w:val="28"/>
        </w:rPr>
      </w:pPr>
      <w:r w:rsidRPr="00A03DCE">
        <w:rPr>
          <w:sz w:val="28"/>
          <w:szCs w:val="28"/>
        </w:rPr>
        <w:t>На всех посл</w:t>
      </w:r>
      <w:r w:rsidRPr="00A03DCE">
        <w:rPr>
          <w:sz w:val="28"/>
          <w:szCs w:val="28"/>
        </w:rPr>
        <w:t>е</w:t>
      </w:r>
      <w:r w:rsidRPr="00A03DCE">
        <w:rPr>
          <w:sz w:val="28"/>
          <w:szCs w:val="28"/>
        </w:rPr>
        <w:t>дующих этапах в качестве весов используется структура добавленной сто</w:t>
      </w:r>
      <w:r w:rsidRPr="00A03DCE">
        <w:rPr>
          <w:sz w:val="28"/>
          <w:szCs w:val="28"/>
        </w:rPr>
        <w:t>и</w:t>
      </w:r>
      <w:r w:rsidRPr="00A03DCE">
        <w:rPr>
          <w:sz w:val="28"/>
          <w:szCs w:val="28"/>
        </w:rPr>
        <w:t xml:space="preserve">мости по </w:t>
      </w:r>
      <w:r w:rsidR="000C457A" w:rsidRPr="00A03DCE">
        <w:rPr>
          <w:sz w:val="28"/>
          <w:szCs w:val="28"/>
        </w:rPr>
        <w:t xml:space="preserve">фактическим </w:t>
      </w:r>
      <w:r w:rsidRPr="00A03DCE">
        <w:rPr>
          <w:sz w:val="28"/>
          <w:szCs w:val="28"/>
        </w:rPr>
        <w:t xml:space="preserve">видам экономической деятельности </w:t>
      </w:r>
      <w:r w:rsidR="00143937" w:rsidRPr="00A03DCE">
        <w:rPr>
          <w:sz w:val="28"/>
          <w:szCs w:val="28"/>
        </w:rPr>
        <w:t xml:space="preserve">по </w:t>
      </w:r>
      <w:r w:rsidRPr="00A03DCE">
        <w:rPr>
          <w:sz w:val="28"/>
          <w:szCs w:val="28"/>
        </w:rPr>
        <w:t>ОКВЭД.</w:t>
      </w:r>
    </w:p>
    <w:p w:rsidR="000368D7" w:rsidRPr="00A03DCE" w:rsidRDefault="000368D7" w:rsidP="00CA6828">
      <w:pPr>
        <w:spacing w:before="240" w:after="240"/>
        <w:jc w:val="center"/>
        <w:rPr>
          <w:b/>
          <w:sz w:val="28"/>
          <w:szCs w:val="28"/>
        </w:rPr>
      </w:pPr>
    </w:p>
    <w:p w:rsidR="007768DF" w:rsidRPr="00A03DCE" w:rsidRDefault="00165301" w:rsidP="00CA6828">
      <w:pPr>
        <w:spacing w:before="240" w:after="240"/>
        <w:jc w:val="center"/>
        <w:rPr>
          <w:b/>
          <w:sz w:val="28"/>
          <w:szCs w:val="28"/>
        </w:rPr>
      </w:pPr>
      <w:r w:rsidRPr="00A03DCE">
        <w:rPr>
          <w:b/>
          <w:sz w:val="28"/>
          <w:szCs w:val="28"/>
        </w:rPr>
        <w:lastRenderedPageBreak/>
        <w:t>2.</w:t>
      </w:r>
      <w:r w:rsidR="005816A4" w:rsidRPr="00A03DCE">
        <w:rPr>
          <w:b/>
          <w:sz w:val="28"/>
          <w:szCs w:val="28"/>
        </w:rPr>
        <w:t>2.1</w:t>
      </w:r>
      <w:r w:rsidRPr="00A03DCE">
        <w:rPr>
          <w:b/>
          <w:sz w:val="28"/>
          <w:szCs w:val="28"/>
        </w:rPr>
        <w:t xml:space="preserve">. </w:t>
      </w:r>
      <w:r w:rsidR="007768DF" w:rsidRPr="00A03DCE">
        <w:rPr>
          <w:b/>
          <w:sz w:val="28"/>
          <w:szCs w:val="28"/>
        </w:rPr>
        <w:t>Формирование средних цен на товары</w:t>
      </w:r>
    </w:p>
    <w:p w:rsidR="00CE5D5C" w:rsidRPr="00A03DCE" w:rsidRDefault="00CE5D5C" w:rsidP="00CA6828">
      <w:pPr>
        <w:suppressAutoHyphens/>
        <w:ind w:firstLine="720"/>
        <w:jc w:val="both"/>
        <w:rPr>
          <w:sz w:val="28"/>
          <w:szCs w:val="28"/>
        </w:rPr>
      </w:pPr>
      <w:r w:rsidRPr="00A03DCE">
        <w:rPr>
          <w:sz w:val="28"/>
          <w:szCs w:val="28"/>
        </w:rPr>
        <w:t xml:space="preserve">При определении цены используются данные об объемах отгрузки в натуральном и стоимостном </w:t>
      </w:r>
      <w:r w:rsidRPr="00A03DCE">
        <w:rPr>
          <w:sz w:val="28"/>
          <w:szCs w:val="28"/>
          <w:vertAlign w:val="superscript"/>
        </w:rPr>
        <w:footnoteReference w:id="10"/>
      </w:r>
      <w:r w:rsidRPr="00A03DCE">
        <w:rPr>
          <w:sz w:val="28"/>
          <w:szCs w:val="28"/>
          <w:vertAlign w:val="superscript"/>
        </w:rPr>
        <w:t xml:space="preserve"> </w:t>
      </w:r>
      <w:r w:rsidRPr="00A03DCE">
        <w:rPr>
          <w:sz w:val="28"/>
          <w:szCs w:val="28"/>
        </w:rPr>
        <w:t>выражении по конкретному товару. Цена должна отражать полную стоимость единицы товара «при выходе на рынок». Показатели по отгрузке не включа</w:t>
      </w:r>
      <w:r w:rsidR="009A0844" w:rsidRPr="00A03DCE">
        <w:rPr>
          <w:sz w:val="28"/>
          <w:szCs w:val="28"/>
        </w:rPr>
        <w:t>ют</w:t>
      </w:r>
      <w:r w:rsidRPr="00A03DCE">
        <w:rPr>
          <w:sz w:val="28"/>
          <w:szCs w:val="28"/>
        </w:rPr>
        <w:t xml:space="preserve"> в себя товары, произведенные из давальческого сырья</w:t>
      </w:r>
      <w:r w:rsidR="008007E1" w:rsidRPr="00A03DCE">
        <w:rPr>
          <w:sz w:val="28"/>
          <w:szCs w:val="28"/>
        </w:rPr>
        <w:t>,</w:t>
      </w:r>
      <w:r w:rsidRPr="00A03DCE">
        <w:rPr>
          <w:sz w:val="28"/>
          <w:szCs w:val="28"/>
        </w:rPr>
        <w:t xml:space="preserve"> и, соответственно, стоимость услуг по их переработке, а также ту часть товаров, которая направляется на дальнейшую переработку на том же предприятии (внутренний оборот). </w:t>
      </w:r>
    </w:p>
    <w:p w:rsidR="007768DF" w:rsidRPr="00A03DCE" w:rsidRDefault="00165301" w:rsidP="00CA6828">
      <w:pPr>
        <w:spacing w:before="360" w:after="240"/>
        <w:jc w:val="center"/>
        <w:rPr>
          <w:b/>
          <w:sz w:val="28"/>
          <w:szCs w:val="28"/>
        </w:rPr>
      </w:pPr>
      <w:r w:rsidRPr="00A03DCE">
        <w:rPr>
          <w:b/>
          <w:sz w:val="28"/>
          <w:szCs w:val="28"/>
        </w:rPr>
        <w:t>2.</w:t>
      </w:r>
      <w:r w:rsidR="005816A4" w:rsidRPr="00A03DCE">
        <w:rPr>
          <w:b/>
          <w:sz w:val="28"/>
          <w:szCs w:val="28"/>
        </w:rPr>
        <w:t>2</w:t>
      </w:r>
      <w:r w:rsidRPr="00A03DCE">
        <w:rPr>
          <w:b/>
          <w:sz w:val="28"/>
          <w:szCs w:val="28"/>
        </w:rPr>
        <w:t>.</w:t>
      </w:r>
      <w:r w:rsidR="005816A4" w:rsidRPr="00A03DCE">
        <w:rPr>
          <w:b/>
          <w:sz w:val="28"/>
          <w:szCs w:val="28"/>
        </w:rPr>
        <w:t>2.</w:t>
      </w:r>
      <w:r w:rsidRPr="00A03DCE">
        <w:rPr>
          <w:b/>
          <w:sz w:val="28"/>
          <w:szCs w:val="28"/>
        </w:rPr>
        <w:t xml:space="preserve"> </w:t>
      </w:r>
      <w:r w:rsidR="007768DF" w:rsidRPr="00A03DCE">
        <w:rPr>
          <w:b/>
          <w:sz w:val="28"/>
          <w:szCs w:val="28"/>
        </w:rPr>
        <w:t>Формирование данных по добавленн</w:t>
      </w:r>
      <w:r w:rsidR="005E1561" w:rsidRPr="00A03DCE">
        <w:rPr>
          <w:b/>
          <w:sz w:val="28"/>
          <w:szCs w:val="28"/>
        </w:rPr>
        <w:t>ой</w:t>
      </w:r>
      <w:r w:rsidR="007768DF" w:rsidRPr="00A03DCE">
        <w:rPr>
          <w:b/>
          <w:sz w:val="28"/>
          <w:szCs w:val="28"/>
        </w:rPr>
        <w:t xml:space="preserve"> стоимост</w:t>
      </w:r>
      <w:r w:rsidR="005E1561" w:rsidRPr="00A03DCE">
        <w:rPr>
          <w:b/>
          <w:sz w:val="28"/>
          <w:szCs w:val="28"/>
        </w:rPr>
        <w:t>и</w:t>
      </w:r>
    </w:p>
    <w:p w:rsidR="006664A3" w:rsidRPr="00A03DCE" w:rsidRDefault="006664A3" w:rsidP="006664A3">
      <w:pPr>
        <w:suppressAutoHyphens/>
        <w:spacing w:before="120"/>
        <w:ind w:firstLine="720"/>
        <w:jc w:val="both"/>
        <w:rPr>
          <w:sz w:val="28"/>
          <w:szCs w:val="28"/>
        </w:rPr>
      </w:pPr>
      <w:r w:rsidRPr="00A03DCE">
        <w:rPr>
          <w:sz w:val="28"/>
          <w:szCs w:val="28"/>
        </w:rPr>
        <w:t>Формирование данных по добавленной стоимости по видам экономической деятельности осуществляется на основании данных годового структурного обследования (форма № 1-предприятие</w:t>
      </w:r>
      <w:r w:rsidR="009930B3" w:rsidRPr="00A03DCE">
        <w:rPr>
          <w:sz w:val="28"/>
          <w:szCs w:val="28"/>
        </w:rPr>
        <w:t xml:space="preserve"> «Основные сведения о деятельности организации»</w:t>
      </w:r>
      <w:r w:rsidRPr="00A03DCE">
        <w:rPr>
          <w:sz w:val="28"/>
          <w:szCs w:val="28"/>
        </w:rPr>
        <w:t>).</w:t>
      </w:r>
    </w:p>
    <w:p w:rsidR="00DC2891" w:rsidRPr="00A03DCE" w:rsidRDefault="00DC2891" w:rsidP="007B3516">
      <w:pPr>
        <w:suppressAutoHyphens/>
        <w:spacing w:before="120"/>
        <w:ind w:firstLine="720"/>
        <w:jc w:val="both"/>
        <w:rPr>
          <w:sz w:val="28"/>
          <w:szCs w:val="28"/>
        </w:rPr>
      </w:pPr>
      <w:r w:rsidRPr="00A03DCE">
        <w:rPr>
          <w:sz w:val="28"/>
          <w:szCs w:val="28"/>
        </w:rPr>
        <w:t xml:space="preserve">Показатель добавленной стоимости как разницу между выпуском и промежуточным потреблением, можно рассчитать только по «хозяйственным» </w:t>
      </w:r>
      <w:r w:rsidR="009930B3" w:rsidRPr="00A03DCE">
        <w:rPr>
          <w:sz w:val="28"/>
          <w:szCs w:val="28"/>
        </w:rPr>
        <w:t xml:space="preserve">(основным) </w:t>
      </w:r>
      <w:r w:rsidRPr="00A03DCE">
        <w:rPr>
          <w:sz w:val="28"/>
          <w:szCs w:val="28"/>
        </w:rPr>
        <w:t xml:space="preserve">видам деятельности, по которым из годовых структурных обследований можно получить данные об обороте по видам деятельности. </w:t>
      </w:r>
    </w:p>
    <w:p w:rsidR="00DC2891" w:rsidRPr="00A03DCE" w:rsidRDefault="00DC2891" w:rsidP="00DC2891">
      <w:pPr>
        <w:suppressAutoHyphens/>
        <w:spacing w:before="120"/>
        <w:ind w:firstLine="720"/>
        <w:jc w:val="both"/>
        <w:rPr>
          <w:sz w:val="28"/>
          <w:szCs w:val="28"/>
        </w:rPr>
      </w:pPr>
      <w:r w:rsidRPr="00A03DCE">
        <w:rPr>
          <w:sz w:val="28"/>
          <w:szCs w:val="28"/>
        </w:rPr>
        <w:t xml:space="preserve">Наложив структуру выпуска на величину добавленной стоимости по «хозяйственным» видам деятельности, можно оценить добавленную стоимость по входящим видам деятельности. Просуммировав значения добавленной стоимости для каждого вида деятельности по всем «хозяйственным» видам деятельности, можно затем получить оценку добавленной стоимости по </w:t>
      </w:r>
      <w:r w:rsidR="009930B3" w:rsidRPr="00A03DCE">
        <w:rPr>
          <w:sz w:val="28"/>
          <w:szCs w:val="28"/>
        </w:rPr>
        <w:t xml:space="preserve">фактическим («чистым») </w:t>
      </w:r>
      <w:r w:rsidRPr="00A03DCE">
        <w:rPr>
          <w:sz w:val="28"/>
          <w:szCs w:val="28"/>
        </w:rPr>
        <w:t>видам деятельности.</w:t>
      </w:r>
    </w:p>
    <w:p w:rsidR="001555B5" w:rsidRPr="00A03DCE" w:rsidRDefault="003C17BB" w:rsidP="007B3516">
      <w:pPr>
        <w:spacing w:before="120" w:after="120"/>
        <w:ind w:firstLine="709"/>
        <w:jc w:val="both"/>
        <w:rPr>
          <w:sz w:val="28"/>
          <w:szCs w:val="28"/>
        </w:rPr>
      </w:pPr>
      <w:r w:rsidRPr="00A03DCE">
        <w:rPr>
          <w:sz w:val="28"/>
          <w:szCs w:val="28"/>
        </w:rPr>
        <w:t>На основании данных годового структурного обследования показатель «добавленная стоимость» формируется только по кругу организаций, не отн</w:t>
      </w:r>
      <w:r w:rsidRPr="00A03DCE">
        <w:rPr>
          <w:sz w:val="28"/>
          <w:szCs w:val="28"/>
        </w:rPr>
        <w:t>о</w:t>
      </w:r>
      <w:r w:rsidRPr="00A03DCE">
        <w:rPr>
          <w:sz w:val="28"/>
          <w:szCs w:val="28"/>
        </w:rPr>
        <w:t>сящихся к субъектам малого предпринимательства. Поэтому данные по показ</w:t>
      </w:r>
      <w:r w:rsidRPr="00A03DCE">
        <w:rPr>
          <w:sz w:val="28"/>
          <w:szCs w:val="28"/>
        </w:rPr>
        <w:t>а</w:t>
      </w:r>
      <w:r w:rsidRPr="00A03DCE">
        <w:rPr>
          <w:sz w:val="28"/>
          <w:szCs w:val="28"/>
        </w:rPr>
        <w:t xml:space="preserve">телю «добавленная стоимость» необходимо сформировать по полному кругу производителей. </w:t>
      </w:r>
      <w:r w:rsidR="001555B5" w:rsidRPr="00A03DCE">
        <w:rPr>
          <w:sz w:val="28"/>
          <w:szCs w:val="28"/>
        </w:rPr>
        <w:t xml:space="preserve">Доли добавленной стоимости в выпуске товаров и услуг, рассчитанные по элементарным </w:t>
      </w:r>
      <w:r w:rsidR="009930B3" w:rsidRPr="00A03DCE">
        <w:rPr>
          <w:sz w:val="28"/>
          <w:szCs w:val="28"/>
        </w:rPr>
        <w:t>«</w:t>
      </w:r>
      <w:r w:rsidR="001555B5" w:rsidRPr="00A03DCE">
        <w:rPr>
          <w:sz w:val="28"/>
          <w:szCs w:val="28"/>
        </w:rPr>
        <w:t>хозяйственным</w:t>
      </w:r>
      <w:r w:rsidR="009930B3" w:rsidRPr="00A03DCE">
        <w:rPr>
          <w:sz w:val="28"/>
          <w:szCs w:val="28"/>
        </w:rPr>
        <w:t>»</w:t>
      </w:r>
      <w:r w:rsidR="001555B5" w:rsidRPr="00A03DCE">
        <w:rPr>
          <w:sz w:val="28"/>
          <w:szCs w:val="28"/>
        </w:rPr>
        <w:t xml:space="preserve"> видам деятельности</w:t>
      </w:r>
      <w:r w:rsidR="008007E1" w:rsidRPr="00A03DCE">
        <w:rPr>
          <w:sz w:val="28"/>
          <w:szCs w:val="28"/>
        </w:rPr>
        <w:t>,</w:t>
      </w:r>
      <w:r w:rsidR="001555B5" w:rsidRPr="00A03DCE">
        <w:rPr>
          <w:sz w:val="28"/>
          <w:szCs w:val="28"/>
        </w:rPr>
        <w:t xml:space="preserve"> применяю</w:t>
      </w:r>
      <w:r w:rsidR="001555B5" w:rsidRPr="00A03DCE">
        <w:rPr>
          <w:sz w:val="28"/>
          <w:szCs w:val="28"/>
        </w:rPr>
        <w:t>т</w:t>
      </w:r>
      <w:r w:rsidR="001555B5" w:rsidRPr="00A03DCE">
        <w:rPr>
          <w:sz w:val="28"/>
          <w:szCs w:val="28"/>
        </w:rPr>
        <w:t>ся при формировании данных по добавленной стоимости по элементарным фактическим видам деятельности.</w:t>
      </w:r>
    </w:p>
    <w:p w:rsidR="003C17BB" w:rsidRPr="00A03DCE" w:rsidRDefault="003C17BB" w:rsidP="003C17BB">
      <w:pPr>
        <w:suppressAutoHyphens/>
        <w:spacing w:before="120"/>
        <w:ind w:firstLine="720"/>
        <w:jc w:val="both"/>
        <w:rPr>
          <w:sz w:val="28"/>
          <w:szCs w:val="28"/>
        </w:rPr>
      </w:pPr>
      <w:r w:rsidRPr="00A03DCE">
        <w:rPr>
          <w:sz w:val="28"/>
          <w:szCs w:val="28"/>
        </w:rPr>
        <w:t xml:space="preserve">Порядок расчета </w:t>
      </w:r>
      <w:r w:rsidR="001555B5" w:rsidRPr="00A03DCE">
        <w:rPr>
          <w:sz w:val="28"/>
          <w:szCs w:val="28"/>
        </w:rPr>
        <w:t>следующий</w:t>
      </w:r>
      <w:r w:rsidRPr="00A03DCE">
        <w:rPr>
          <w:sz w:val="28"/>
          <w:szCs w:val="28"/>
        </w:rPr>
        <w:t>.</w:t>
      </w:r>
    </w:p>
    <w:p w:rsidR="003C17BB" w:rsidRPr="00A03DCE" w:rsidRDefault="003C17BB" w:rsidP="00E94BD7">
      <w:pPr>
        <w:pStyle w:val="6"/>
        <w:suppressAutoHyphens/>
        <w:spacing w:before="240"/>
        <w:rPr>
          <w:rFonts w:ascii="Times New Roman" w:hAnsi="Times New Roman" w:cs="Times New Roman"/>
        </w:rPr>
      </w:pPr>
      <w:r w:rsidRPr="00A03DCE">
        <w:rPr>
          <w:rFonts w:ascii="Times New Roman" w:hAnsi="Times New Roman" w:cs="Times New Roman"/>
        </w:rPr>
        <w:lastRenderedPageBreak/>
        <w:t xml:space="preserve">Формирование добавленной стоимости по </w:t>
      </w:r>
      <w:r w:rsidR="001555B5" w:rsidRPr="00A03DCE">
        <w:rPr>
          <w:rFonts w:ascii="Times New Roman" w:hAnsi="Times New Roman" w:cs="Times New Roman"/>
        </w:rPr>
        <w:t xml:space="preserve">фактическим </w:t>
      </w:r>
      <w:r w:rsidRPr="00A03DCE">
        <w:rPr>
          <w:rFonts w:ascii="Times New Roman" w:hAnsi="Times New Roman" w:cs="Times New Roman"/>
        </w:rPr>
        <w:t>видам деятельности по полному кругу организаций</w:t>
      </w:r>
      <w:r w:rsidR="006219C9" w:rsidRPr="00A03DCE">
        <w:rPr>
          <w:rFonts w:ascii="Times New Roman" w:hAnsi="Times New Roman" w:cs="Times New Roman"/>
        </w:rPr>
        <w:t xml:space="preserve"> </w:t>
      </w:r>
      <w:r w:rsidR="006219C9" w:rsidRPr="00A03DCE">
        <w:rPr>
          <w:vertAlign w:val="superscript"/>
        </w:rPr>
        <w:footnoteReference w:id="11"/>
      </w:r>
    </w:p>
    <w:p w:rsidR="00165301" w:rsidRPr="00A03DCE" w:rsidRDefault="00165301" w:rsidP="00165301">
      <w:pPr>
        <w:rPr>
          <w:sz w:val="24"/>
          <w:szCs w:val="24"/>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2502"/>
        <w:gridCol w:w="1336"/>
        <w:gridCol w:w="3372"/>
      </w:tblGrid>
      <w:tr w:rsidR="003C17BB" w:rsidRPr="00A03DCE" w:rsidTr="007B3516">
        <w:tblPrEx>
          <w:tblCellMar>
            <w:top w:w="0" w:type="dxa"/>
            <w:bottom w:w="0" w:type="dxa"/>
          </w:tblCellMar>
        </w:tblPrEx>
        <w:trPr>
          <w:tblHeader/>
        </w:trPr>
        <w:tc>
          <w:tcPr>
            <w:tcW w:w="2791" w:type="dxa"/>
            <w:tcBorders>
              <w:top w:val="single" w:sz="4" w:space="0" w:color="auto"/>
              <w:left w:val="single" w:sz="4" w:space="0" w:color="auto"/>
              <w:bottom w:val="single" w:sz="4" w:space="0" w:color="auto"/>
              <w:right w:val="single" w:sz="4" w:space="0" w:color="auto"/>
            </w:tcBorders>
          </w:tcPr>
          <w:p w:rsidR="003C17BB" w:rsidRPr="00A03DCE" w:rsidRDefault="003C17BB" w:rsidP="00DA58C3">
            <w:pPr>
              <w:suppressAutoHyphens/>
              <w:spacing w:before="40" w:after="40"/>
              <w:jc w:val="center"/>
              <w:rPr>
                <w:b/>
                <w:bCs/>
                <w:i/>
                <w:iCs/>
                <w:sz w:val="24"/>
                <w:szCs w:val="24"/>
              </w:rPr>
            </w:pPr>
            <w:r w:rsidRPr="00A03DCE">
              <w:rPr>
                <w:b/>
                <w:bCs/>
                <w:snapToGrid w:val="0"/>
                <w:sz w:val="24"/>
                <w:szCs w:val="24"/>
              </w:rPr>
              <w:t>Тип</w:t>
            </w:r>
            <w:r w:rsidRPr="00A03DCE">
              <w:rPr>
                <w:b/>
                <w:bCs/>
                <w:snapToGrid w:val="0"/>
                <w:sz w:val="24"/>
                <w:szCs w:val="24"/>
                <w:lang w:val="ru-MO"/>
              </w:rPr>
              <w:t xml:space="preserve"> </w:t>
            </w:r>
            <w:r w:rsidRPr="00A03DCE">
              <w:rPr>
                <w:b/>
                <w:bCs/>
                <w:snapToGrid w:val="0"/>
                <w:sz w:val="24"/>
                <w:szCs w:val="24"/>
              </w:rPr>
              <w:t>организаций</w:t>
            </w: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3C17BB" w:rsidP="00DA58C3">
            <w:pPr>
              <w:suppressAutoHyphens/>
              <w:spacing w:before="40" w:after="40"/>
              <w:jc w:val="center"/>
              <w:rPr>
                <w:b/>
                <w:bCs/>
                <w:i/>
                <w:iCs/>
                <w:sz w:val="24"/>
                <w:szCs w:val="24"/>
              </w:rPr>
            </w:pPr>
            <w:r w:rsidRPr="00A03DCE">
              <w:rPr>
                <w:rFonts w:eastAsia="Arial Unicode MS"/>
                <w:b/>
                <w:bCs/>
                <w:sz w:val="24"/>
                <w:szCs w:val="24"/>
              </w:rPr>
              <w:t>Показатель</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A58C3">
            <w:pPr>
              <w:suppressAutoHyphens/>
              <w:spacing w:before="40" w:after="40"/>
              <w:jc w:val="center"/>
              <w:rPr>
                <w:b/>
                <w:bCs/>
                <w:sz w:val="24"/>
                <w:szCs w:val="24"/>
              </w:rPr>
            </w:pPr>
            <w:r w:rsidRPr="00A03DCE">
              <w:rPr>
                <w:b/>
                <w:bCs/>
                <w:sz w:val="24"/>
                <w:szCs w:val="24"/>
              </w:rPr>
              <w:t>№ строки</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3C17BB" w:rsidP="00DA58C3">
            <w:pPr>
              <w:suppressAutoHyphens/>
              <w:spacing w:before="40" w:after="40"/>
              <w:jc w:val="center"/>
              <w:rPr>
                <w:b/>
                <w:bCs/>
                <w:i/>
                <w:iCs/>
                <w:sz w:val="24"/>
                <w:szCs w:val="24"/>
              </w:rPr>
            </w:pPr>
            <w:r w:rsidRPr="00A03DCE">
              <w:rPr>
                <w:b/>
                <w:bCs/>
                <w:snapToGrid w:val="0"/>
                <w:sz w:val="24"/>
                <w:szCs w:val="24"/>
              </w:rPr>
              <w:t>Источник</w:t>
            </w:r>
            <w:r w:rsidRPr="00A03DCE">
              <w:rPr>
                <w:b/>
                <w:bCs/>
                <w:snapToGrid w:val="0"/>
                <w:sz w:val="24"/>
                <w:szCs w:val="24"/>
                <w:lang w:val="ru-MO"/>
              </w:rPr>
              <w:t xml:space="preserve"> </w:t>
            </w:r>
            <w:r w:rsidRPr="00A03DCE">
              <w:rPr>
                <w:b/>
                <w:bCs/>
                <w:snapToGrid w:val="0"/>
                <w:sz w:val="24"/>
                <w:szCs w:val="24"/>
              </w:rPr>
              <w:t xml:space="preserve"> информации</w:t>
            </w:r>
          </w:p>
        </w:tc>
      </w:tr>
      <w:tr w:rsidR="003C17BB" w:rsidRPr="00A03DCE" w:rsidTr="007B3516">
        <w:tblPrEx>
          <w:tblCellMar>
            <w:top w:w="0" w:type="dxa"/>
            <w:bottom w:w="0" w:type="dxa"/>
          </w:tblCellMar>
        </w:tblPrEx>
        <w:trPr>
          <w:cantSplit/>
          <w:trHeight w:val="639"/>
        </w:trPr>
        <w:tc>
          <w:tcPr>
            <w:tcW w:w="2791" w:type="dxa"/>
            <w:vMerge w:val="restart"/>
            <w:tcBorders>
              <w:top w:val="single" w:sz="4" w:space="0" w:color="auto"/>
              <w:left w:val="single" w:sz="4" w:space="0" w:color="auto"/>
              <w:bottom w:val="single" w:sz="4" w:space="0" w:color="auto"/>
              <w:right w:val="single" w:sz="4" w:space="0" w:color="auto"/>
            </w:tcBorders>
          </w:tcPr>
          <w:p w:rsidR="003C17BB" w:rsidRPr="00A03DCE" w:rsidRDefault="00DA58C3" w:rsidP="00DE42E5">
            <w:pPr>
              <w:suppressAutoHyphens/>
              <w:spacing w:before="40"/>
              <w:rPr>
                <w:i/>
                <w:iCs/>
                <w:sz w:val="24"/>
                <w:szCs w:val="24"/>
              </w:rPr>
            </w:pPr>
            <w:r w:rsidRPr="00A03DCE">
              <w:rPr>
                <w:sz w:val="24"/>
                <w:szCs w:val="24"/>
              </w:rPr>
              <w:t>О</w:t>
            </w:r>
            <w:r w:rsidR="003C17BB" w:rsidRPr="00A03DCE">
              <w:rPr>
                <w:sz w:val="24"/>
                <w:szCs w:val="24"/>
              </w:rPr>
              <w:t>рганизации, не относящиеся к субъектам малого предпринимательства, отчитывающиеся по форме 1-предприятие (</w:t>
            </w:r>
            <w:r w:rsidR="001555B5" w:rsidRPr="00A03DCE">
              <w:rPr>
                <w:sz w:val="24"/>
                <w:szCs w:val="24"/>
              </w:rPr>
              <w:t>фактические</w:t>
            </w:r>
            <w:r w:rsidR="003C17BB" w:rsidRPr="00A03DCE">
              <w:rPr>
                <w:sz w:val="24"/>
                <w:szCs w:val="24"/>
              </w:rPr>
              <w:t xml:space="preserve"> виды деятельности)</w:t>
            </w:r>
            <w:r w:rsidR="003C17BB" w:rsidRPr="00A03DCE">
              <w:rPr>
                <w:snapToGrid w:val="0"/>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r w:rsidRPr="00A03DCE">
              <w:rPr>
                <w:snapToGrid w:val="0"/>
                <w:sz w:val="24"/>
                <w:szCs w:val="24"/>
              </w:rPr>
              <w:t>выпуск товаров и услуг, предназначенных для реализации на сторону</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sz w:val="24"/>
                <w:szCs w:val="24"/>
              </w:rPr>
            </w:pPr>
            <w:r w:rsidRPr="00A03DCE">
              <w:rPr>
                <w:sz w:val="24"/>
                <w:szCs w:val="24"/>
              </w:rPr>
              <w:t>1</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r w:rsidRPr="00A03DCE">
              <w:rPr>
                <w:snapToGrid w:val="0"/>
                <w:sz w:val="24"/>
                <w:szCs w:val="24"/>
              </w:rPr>
              <w:t xml:space="preserve">форма № 1-предприятие </w:t>
            </w:r>
          </w:p>
        </w:tc>
      </w:tr>
      <w:tr w:rsidR="003C17BB" w:rsidRPr="00A03DCE" w:rsidTr="007B3516">
        <w:tblPrEx>
          <w:tblCellMar>
            <w:top w:w="0" w:type="dxa"/>
            <w:bottom w:w="0" w:type="dxa"/>
          </w:tblCellMar>
        </w:tblPrEx>
        <w:trPr>
          <w:cantSplit/>
        </w:trPr>
        <w:tc>
          <w:tcPr>
            <w:tcW w:w="2791" w:type="dxa"/>
            <w:vMerge/>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r w:rsidRPr="00A03DCE">
              <w:rPr>
                <w:snapToGrid w:val="0"/>
                <w:sz w:val="24"/>
                <w:szCs w:val="24"/>
              </w:rPr>
              <w:t>добавленная стоимость</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sz w:val="24"/>
                <w:szCs w:val="24"/>
              </w:rPr>
            </w:pPr>
            <w:r w:rsidRPr="00A03DCE">
              <w:rPr>
                <w:sz w:val="24"/>
                <w:szCs w:val="24"/>
              </w:rPr>
              <w:t>2</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r w:rsidRPr="00A03DCE">
              <w:rPr>
                <w:snapToGrid w:val="0"/>
                <w:sz w:val="24"/>
                <w:szCs w:val="24"/>
              </w:rPr>
              <w:t xml:space="preserve">форма № 1-предприятие </w:t>
            </w:r>
          </w:p>
        </w:tc>
      </w:tr>
      <w:tr w:rsidR="003C17BB" w:rsidRPr="00A03DCE" w:rsidTr="007B3516">
        <w:tblPrEx>
          <w:tblCellMar>
            <w:top w:w="0" w:type="dxa"/>
            <w:bottom w:w="0" w:type="dxa"/>
          </w:tblCellMar>
        </w:tblPrEx>
        <w:trPr>
          <w:cantSplit/>
        </w:trPr>
        <w:tc>
          <w:tcPr>
            <w:tcW w:w="2791" w:type="dxa"/>
            <w:vMerge/>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r w:rsidRPr="00A03DCE">
              <w:rPr>
                <w:snapToGrid w:val="0"/>
                <w:sz w:val="24"/>
                <w:szCs w:val="24"/>
              </w:rPr>
              <w:t>доля добавленной стоимости в выпуске</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sz w:val="24"/>
                <w:szCs w:val="24"/>
              </w:rPr>
            </w:pPr>
            <w:r w:rsidRPr="00A03DCE">
              <w:rPr>
                <w:sz w:val="24"/>
                <w:szCs w:val="24"/>
              </w:rPr>
              <w:t>3=2:1</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sz w:val="24"/>
                <w:szCs w:val="24"/>
              </w:rPr>
            </w:pPr>
            <w:r w:rsidRPr="00A03DCE">
              <w:rPr>
                <w:sz w:val="24"/>
                <w:szCs w:val="24"/>
              </w:rPr>
              <w:t>расчет</w:t>
            </w:r>
          </w:p>
        </w:tc>
      </w:tr>
      <w:tr w:rsidR="003C17BB" w:rsidRPr="00A03DCE" w:rsidTr="007B3516">
        <w:tblPrEx>
          <w:tblCellMar>
            <w:top w:w="0" w:type="dxa"/>
            <w:bottom w:w="0" w:type="dxa"/>
          </w:tblCellMar>
        </w:tblPrEx>
        <w:trPr>
          <w:trHeight w:val="355"/>
        </w:trPr>
        <w:tc>
          <w:tcPr>
            <w:tcW w:w="2791"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i/>
                <w:iCs/>
                <w:sz w:val="24"/>
                <w:szCs w:val="24"/>
              </w:rPr>
            </w:pPr>
            <w:r w:rsidRPr="00A03DCE">
              <w:rPr>
                <w:snapToGrid w:val="0"/>
                <w:sz w:val="24"/>
                <w:szCs w:val="24"/>
              </w:rPr>
              <w:t>Малые предприятия (включая микропредприятия)</w:t>
            </w:r>
            <w:r w:rsidR="00B05F19" w:rsidRPr="00A03DCE">
              <w:rPr>
                <w:snapToGrid w:val="0"/>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E94BD7" w:rsidP="00DE42E5">
            <w:pPr>
              <w:suppressAutoHyphens/>
              <w:spacing w:before="40"/>
              <w:rPr>
                <w:i/>
                <w:iCs/>
                <w:sz w:val="24"/>
                <w:szCs w:val="24"/>
              </w:rPr>
            </w:pPr>
            <w:r w:rsidRPr="00A03DCE">
              <w:rPr>
                <w:snapToGrid w:val="0"/>
                <w:sz w:val="24"/>
                <w:szCs w:val="24"/>
              </w:rPr>
              <w:t>о</w:t>
            </w:r>
            <w:r w:rsidR="003C17BB" w:rsidRPr="00A03DCE">
              <w:rPr>
                <w:snapToGrid w:val="0"/>
                <w:sz w:val="24"/>
                <w:szCs w:val="24"/>
              </w:rPr>
              <w:t>тгружено товаров собственного производства, выполнено работ и услуг собственными силами</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sz w:val="24"/>
                <w:szCs w:val="24"/>
              </w:rPr>
            </w:pPr>
            <w:r w:rsidRPr="00A03DCE">
              <w:rPr>
                <w:sz w:val="24"/>
                <w:szCs w:val="24"/>
              </w:rPr>
              <w:t>4</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E94BD7" w:rsidP="00DE42E5">
            <w:pPr>
              <w:suppressAutoHyphens/>
              <w:spacing w:before="40"/>
              <w:rPr>
                <w:sz w:val="24"/>
                <w:szCs w:val="24"/>
              </w:rPr>
            </w:pPr>
            <w:r w:rsidRPr="00A03DCE">
              <w:rPr>
                <w:sz w:val="24"/>
                <w:szCs w:val="24"/>
              </w:rPr>
              <w:t>д</w:t>
            </w:r>
            <w:r w:rsidR="003C17BB" w:rsidRPr="00A03DCE">
              <w:rPr>
                <w:sz w:val="24"/>
                <w:szCs w:val="24"/>
              </w:rPr>
              <w:t xml:space="preserve">анные выборочных обследований по формам №№ ПМ «Сведения об основных показателях деятельности малого предприятия», МП(микро) «Сведения об основных показателях деятельности микропредприятия» с </w:t>
            </w:r>
            <w:r w:rsidR="00DA58C3" w:rsidRPr="00A03DCE">
              <w:rPr>
                <w:sz w:val="24"/>
                <w:szCs w:val="24"/>
              </w:rPr>
              <w:t>экстраполяцией</w:t>
            </w:r>
            <w:r w:rsidR="003C17BB" w:rsidRPr="00A03DCE">
              <w:rPr>
                <w:sz w:val="24"/>
                <w:szCs w:val="24"/>
              </w:rPr>
              <w:t xml:space="preserve"> </w:t>
            </w:r>
            <w:r w:rsidR="003C17BB" w:rsidRPr="00A03DCE">
              <w:rPr>
                <w:sz w:val="24"/>
                <w:szCs w:val="24"/>
                <w:vertAlign w:val="superscript"/>
              </w:rPr>
              <w:footnoteReference w:id="12"/>
            </w:r>
          </w:p>
        </w:tc>
      </w:tr>
      <w:tr w:rsidR="003C17BB" w:rsidRPr="00A03DCE" w:rsidTr="007B3516">
        <w:tblPrEx>
          <w:tblCellMar>
            <w:top w:w="0" w:type="dxa"/>
            <w:bottom w:w="0" w:type="dxa"/>
          </w:tblCellMar>
        </w:tblPrEx>
        <w:trPr>
          <w:cantSplit/>
          <w:trHeight w:val="79"/>
        </w:trPr>
        <w:tc>
          <w:tcPr>
            <w:tcW w:w="2791" w:type="dxa"/>
            <w:vMerge w:val="restart"/>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napToGrid w:val="0"/>
                <w:sz w:val="24"/>
                <w:szCs w:val="24"/>
              </w:rPr>
              <w:t>Крупные, средние, малые организации (</w:t>
            </w:r>
            <w:r w:rsidR="001555B5" w:rsidRPr="00A03DCE">
              <w:rPr>
                <w:b/>
                <w:bCs/>
                <w:snapToGrid w:val="0"/>
                <w:sz w:val="24"/>
                <w:szCs w:val="24"/>
              </w:rPr>
              <w:t>фактические</w:t>
            </w:r>
            <w:r w:rsidRPr="00A03DCE">
              <w:rPr>
                <w:b/>
                <w:bCs/>
                <w:snapToGrid w:val="0"/>
                <w:sz w:val="24"/>
                <w:szCs w:val="24"/>
              </w:rPr>
              <w:t xml:space="preserve"> виды деятельности)</w:t>
            </w: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napToGrid w:val="0"/>
                <w:sz w:val="24"/>
                <w:szCs w:val="24"/>
              </w:rPr>
              <w:t>выпуск товаров и услуг</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z w:val="24"/>
                <w:szCs w:val="24"/>
              </w:rPr>
              <w:t>5=1+4</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z w:val="24"/>
                <w:szCs w:val="24"/>
              </w:rPr>
              <w:t>расчет</w:t>
            </w:r>
          </w:p>
        </w:tc>
      </w:tr>
      <w:tr w:rsidR="003C17BB" w:rsidRPr="00A03DCE" w:rsidTr="007B3516">
        <w:tblPrEx>
          <w:tblCellMar>
            <w:top w:w="0" w:type="dxa"/>
            <w:bottom w:w="0" w:type="dxa"/>
          </w:tblCellMar>
        </w:tblPrEx>
        <w:trPr>
          <w:cantSplit/>
        </w:trPr>
        <w:tc>
          <w:tcPr>
            <w:tcW w:w="2791" w:type="dxa"/>
            <w:vMerge/>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i/>
                <w:iCs/>
                <w:sz w:val="24"/>
                <w:szCs w:val="24"/>
              </w:rPr>
            </w:pPr>
          </w:p>
        </w:tc>
        <w:tc>
          <w:tcPr>
            <w:tcW w:w="250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napToGrid w:val="0"/>
                <w:sz w:val="24"/>
                <w:szCs w:val="24"/>
              </w:rPr>
              <w:t>добавленная стоимость</w:t>
            </w:r>
          </w:p>
        </w:tc>
        <w:tc>
          <w:tcPr>
            <w:tcW w:w="1336"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z w:val="24"/>
                <w:szCs w:val="24"/>
              </w:rPr>
              <w:t>6=5*3</w:t>
            </w:r>
          </w:p>
        </w:tc>
        <w:tc>
          <w:tcPr>
            <w:tcW w:w="3372" w:type="dxa"/>
            <w:tcBorders>
              <w:top w:val="single" w:sz="4" w:space="0" w:color="auto"/>
              <w:left w:val="single" w:sz="4" w:space="0" w:color="auto"/>
              <w:bottom w:val="single" w:sz="4" w:space="0" w:color="auto"/>
              <w:right w:val="single" w:sz="4" w:space="0" w:color="auto"/>
            </w:tcBorders>
          </w:tcPr>
          <w:p w:rsidR="003C17BB" w:rsidRPr="00A03DCE" w:rsidRDefault="003C17BB" w:rsidP="00DE42E5">
            <w:pPr>
              <w:suppressAutoHyphens/>
              <w:spacing w:before="40"/>
              <w:rPr>
                <w:b/>
                <w:bCs/>
                <w:sz w:val="24"/>
                <w:szCs w:val="24"/>
              </w:rPr>
            </w:pPr>
            <w:r w:rsidRPr="00A03DCE">
              <w:rPr>
                <w:b/>
                <w:bCs/>
                <w:sz w:val="24"/>
                <w:szCs w:val="24"/>
              </w:rPr>
              <w:t>расчет</w:t>
            </w:r>
          </w:p>
        </w:tc>
      </w:tr>
    </w:tbl>
    <w:p w:rsidR="007E144C" w:rsidRPr="00A03DCE" w:rsidRDefault="001C47D1" w:rsidP="000368D7">
      <w:pPr>
        <w:spacing w:before="600" w:after="120"/>
        <w:jc w:val="center"/>
        <w:rPr>
          <w:sz w:val="28"/>
          <w:szCs w:val="28"/>
        </w:rPr>
      </w:pPr>
      <w:r w:rsidRPr="00A03DCE">
        <w:rPr>
          <w:b/>
          <w:sz w:val="28"/>
          <w:szCs w:val="28"/>
          <w:lang w:val="en-US"/>
        </w:rPr>
        <w:t>III</w:t>
      </w:r>
      <w:r w:rsidR="00165301" w:rsidRPr="00A03DCE">
        <w:rPr>
          <w:b/>
          <w:sz w:val="28"/>
          <w:szCs w:val="28"/>
        </w:rPr>
        <w:t xml:space="preserve">. </w:t>
      </w:r>
      <w:r w:rsidR="001555B5" w:rsidRPr="00A03DCE">
        <w:rPr>
          <w:b/>
          <w:sz w:val="28"/>
          <w:szCs w:val="28"/>
        </w:rPr>
        <w:t xml:space="preserve">Алгоритм </w:t>
      </w:r>
      <w:r w:rsidR="005816A4" w:rsidRPr="00A03DCE">
        <w:rPr>
          <w:b/>
          <w:sz w:val="28"/>
          <w:szCs w:val="28"/>
        </w:rPr>
        <w:t>расчета</w:t>
      </w:r>
      <w:r w:rsidR="007A2B85" w:rsidRPr="00A03DCE">
        <w:rPr>
          <w:b/>
          <w:sz w:val="28"/>
          <w:szCs w:val="28"/>
        </w:rPr>
        <w:t xml:space="preserve"> индексов производства</w:t>
      </w:r>
    </w:p>
    <w:p w:rsidR="007A2B85" w:rsidRPr="00A03DCE" w:rsidRDefault="007E144C" w:rsidP="00845A9B">
      <w:pPr>
        <w:spacing w:before="240"/>
        <w:ind w:firstLine="720"/>
        <w:jc w:val="both"/>
        <w:rPr>
          <w:sz w:val="28"/>
          <w:szCs w:val="28"/>
        </w:rPr>
      </w:pPr>
      <w:r w:rsidRPr="00A03DCE">
        <w:rPr>
          <w:sz w:val="28"/>
          <w:szCs w:val="28"/>
        </w:rPr>
        <w:t xml:space="preserve">Формирование индексов производства </w:t>
      </w:r>
      <w:r w:rsidR="007A2B85" w:rsidRPr="00A03DCE">
        <w:rPr>
          <w:sz w:val="28"/>
          <w:szCs w:val="28"/>
        </w:rPr>
        <w:t xml:space="preserve">осуществляется в </w:t>
      </w:r>
      <w:r w:rsidR="005816A4" w:rsidRPr="00A03DCE">
        <w:rPr>
          <w:sz w:val="28"/>
          <w:szCs w:val="28"/>
        </w:rPr>
        <w:t>несколько</w:t>
      </w:r>
      <w:r w:rsidR="007A2B85" w:rsidRPr="00A03DCE">
        <w:rPr>
          <w:sz w:val="28"/>
          <w:szCs w:val="28"/>
        </w:rPr>
        <w:t xml:space="preserve"> эт</w:t>
      </w:r>
      <w:r w:rsidR="007A2B85" w:rsidRPr="00A03DCE">
        <w:rPr>
          <w:sz w:val="28"/>
          <w:szCs w:val="28"/>
        </w:rPr>
        <w:t>а</w:t>
      </w:r>
      <w:r w:rsidR="007A2B85" w:rsidRPr="00A03DCE">
        <w:rPr>
          <w:sz w:val="28"/>
          <w:szCs w:val="28"/>
        </w:rPr>
        <w:t>п</w:t>
      </w:r>
      <w:r w:rsidR="005816A4" w:rsidRPr="00A03DCE">
        <w:rPr>
          <w:sz w:val="28"/>
          <w:szCs w:val="28"/>
        </w:rPr>
        <w:t>ов</w:t>
      </w:r>
      <w:r w:rsidR="007A2B85" w:rsidRPr="00A03DCE">
        <w:rPr>
          <w:sz w:val="28"/>
          <w:szCs w:val="28"/>
        </w:rPr>
        <w:t>.</w:t>
      </w:r>
    </w:p>
    <w:p w:rsidR="007A2B85" w:rsidRPr="00A03DCE" w:rsidRDefault="007A2B85" w:rsidP="007A2B85">
      <w:pPr>
        <w:spacing w:before="120"/>
        <w:ind w:firstLine="720"/>
        <w:jc w:val="both"/>
        <w:rPr>
          <w:b/>
          <w:bCs/>
          <w:i/>
          <w:iCs/>
          <w:sz w:val="28"/>
          <w:szCs w:val="28"/>
        </w:rPr>
      </w:pPr>
      <w:r w:rsidRPr="00A03DCE">
        <w:rPr>
          <w:sz w:val="28"/>
          <w:szCs w:val="28"/>
        </w:rPr>
        <w:t xml:space="preserve">На </w:t>
      </w:r>
      <w:r w:rsidRPr="00A03DCE">
        <w:rPr>
          <w:b/>
          <w:bCs/>
          <w:i/>
          <w:iCs/>
          <w:sz w:val="28"/>
          <w:szCs w:val="28"/>
        </w:rPr>
        <w:t>первом этапе</w:t>
      </w:r>
      <w:r w:rsidRPr="00A03DCE">
        <w:rPr>
          <w:sz w:val="28"/>
          <w:szCs w:val="28"/>
        </w:rPr>
        <w:t xml:space="preserve"> расчета определяются индексы производства для каждого эл</w:t>
      </w:r>
      <w:r w:rsidRPr="00A03DCE">
        <w:rPr>
          <w:sz w:val="28"/>
          <w:szCs w:val="28"/>
        </w:rPr>
        <w:t>е</w:t>
      </w:r>
      <w:r w:rsidRPr="00A03DCE">
        <w:rPr>
          <w:sz w:val="28"/>
          <w:szCs w:val="28"/>
        </w:rPr>
        <w:t>ментарного вида деятельности путем сопоставления выпуска товаров-представителей в отчетном периоде с их выпуском в базисном периоде. При этом выпуск каждого товара-представителя за сравниваемые периоды оцениваются в одних и тех же ценах – среднег</w:t>
      </w:r>
      <w:r w:rsidRPr="00A03DCE">
        <w:rPr>
          <w:sz w:val="28"/>
          <w:szCs w:val="28"/>
        </w:rPr>
        <w:t>о</w:t>
      </w:r>
      <w:r w:rsidRPr="00A03DCE">
        <w:rPr>
          <w:sz w:val="28"/>
          <w:szCs w:val="28"/>
        </w:rPr>
        <w:t>довых ценах базисного года.</w:t>
      </w:r>
    </w:p>
    <w:p w:rsidR="007A2B85" w:rsidRPr="00A03DCE" w:rsidRDefault="007A2B85" w:rsidP="00344E71">
      <w:pPr>
        <w:spacing w:before="120" w:after="120"/>
        <w:ind w:firstLine="720"/>
        <w:jc w:val="both"/>
        <w:rPr>
          <w:sz w:val="28"/>
          <w:szCs w:val="28"/>
        </w:rPr>
      </w:pPr>
      <w:r w:rsidRPr="00A03DCE">
        <w:rPr>
          <w:sz w:val="28"/>
          <w:szCs w:val="28"/>
        </w:rPr>
        <w:lastRenderedPageBreak/>
        <w:t>Расчет индекса для элементарного вида экономической деятельности в</w:t>
      </w:r>
      <w:r w:rsidRPr="00A03DCE">
        <w:rPr>
          <w:sz w:val="28"/>
          <w:szCs w:val="28"/>
        </w:rPr>
        <w:t>ы</w:t>
      </w:r>
      <w:r w:rsidRPr="00A03DCE">
        <w:rPr>
          <w:sz w:val="28"/>
          <w:szCs w:val="28"/>
        </w:rPr>
        <w:t>полняется по нижеприведенным формулам:</w:t>
      </w:r>
    </w:p>
    <w:tbl>
      <w:tblPr>
        <w:tblW w:w="0" w:type="auto"/>
        <w:jc w:val="center"/>
        <w:tblLook w:val="04A0"/>
      </w:tblPr>
      <w:tblGrid>
        <w:gridCol w:w="5812"/>
        <w:gridCol w:w="852"/>
      </w:tblGrid>
      <w:tr w:rsidR="00A3263F" w:rsidRPr="00A03DCE" w:rsidTr="003E692F">
        <w:trPr>
          <w:jc w:val="center"/>
        </w:trPr>
        <w:tc>
          <w:tcPr>
            <w:tcW w:w="5812" w:type="dxa"/>
            <w:shd w:val="clear" w:color="auto" w:fill="auto"/>
          </w:tcPr>
          <w:p w:rsidR="00A3263F" w:rsidRPr="00A03DCE" w:rsidRDefault="00DB0497" w:rsidP="009A6DEC">
            <w:pPr>
              <w:jc w:val="center"/>
              <w:rPr>
                <w:sz w:val="28"/>
                <w:szCs w:val="28"/>
              </w:rPr>
            </w:pPr>
            <w:r w:rsidRPr="00A03DCE">
              <w:rPr>
                <w:position w:val="-60"/>
                <w:sz w:val="28"/>
                <w:szCs w:val="28"/>
              </w:rPr>
              <w:object w:dxaOrig="2240" w:dyaOrig="1320">
                <v:shape id="_x0000_i1031" type="#_x0000_t75" style="width:130.5pt;height:76.5pt" o:ole="">
                  <v:imagedata r:id="rId20" o:title=""/>
                </v:shape>
                <o:OLEObject Type="Embed" ProgID="Equation.3" ShapeID="_x0000_i1031" DrawAspect="Content" ObjectID="_1606653364" r:id="rId21"/>
              </w:object>
            </w:r>
          </w:p>
        </w:tc>
        <w:tc>
          <w:tcPr>
            <w:tcW w:w="852" w:type="dxa"/>
            <w:shd w:val="clear" w:color="auto" w:fill="auto"/>
            <w:vAlign w:val="center"/>
          </w:tcPr>
          <w:p w:rsidR="00A3263F" w:rsidRPr="00A03DCE" w:rsidRDefault="00DB0497" w:rsidP="009A6DEC">
            <w:pPr>
              <w:jc w:val="center"/>
              <w:rPr>
                <w:sz w:val="24"/>
                <w:szCs w:val="24"/>
              </w:rPr>
            </w:pPr>
            <w:r w:rsidRPr="00A03DCE">
              <w:rPr>
                <w:sz w:val="24"/>
                <w:szCs w:val="24"/>
              </w:rPr>
              <w:t>(1)</w:t>
            </w:r>
          </w:p>
        </w:tc>
      </w:tr>
      <w:tr w:rsidR="00DB0497" w:rsidRPr="00A03DCE" w:rsidTr="003E692F">
        <w:trPr>
          <w:jc w:val="center"/>
        </w:trPr>
        <w:tc>
          <w:tcPr>
            <w:tcW w:w="5812" w:type="dxa"/>
            <w:shd w:val="clear" w:color="auto" w:fill="auto"/>
          </w:tcPr>
          <w:p w:rsidR="00DB0497" w:rsidRPr="00A03DCE" w:rsidRDefault="00DB0497" w:rsidP="009A6DEC">
            <w:pPr>
              <w:jc w:val="center"/>
              <w:rPr>
                <w:sz w:val="28"/>
                <w:szCs w:val="28"/>
              </w:rPr>
            </w:pPr>
          </w:p>
        </w:tc>
        <w:tc>
          <w:tcPr>
            <w:tcW w:w="852" w:type="dxa"/>
            <w:shd w:val="clear" w:color="auto" w:fill="auto"/>
            <w:vAlign w:val="center"/>
          </w:tcPr>
          <w:p w:rsidR="00DB0497" w:rsidRPr="00A03DCE" w:rsidRDefault="00DB0497" w:rsidP="009A6DEC">
            <w:pPr>
              <w:jc w:val="center"/>
              <w:rPr>
                <w:sz w:val="24"/>
                <w:szCs w:val="24"/>
              </w:rPr>
            </w:pPr>
          </w:p>
        </w:tc>
      </w:tr>
      <w:tr w:rsidR="00A3263F" w:rsidRPr="00A03DCE" w:rsidTr="003E692F">
        <w:trPr>
          <w:jc w:val="center"/>
        </w:trPr>
        <w:tc>
          <w:tcPr>
            <w:tcW w:w="5812" w:type="dxa"/>
            <w:shd w:val="clear" w:color="auto" w:fill="auto"/>
          </w:tcPr>
          <w:p w:rsidR="00A3263F" w:rsidRPr="00A03DCE" w:rsidRDefault="00DB0497" w:rsidP="009A6DEC">
            <w:pPr>
              <w:jc w:val="center"/>
              <w:rPr>
                <w:sz w:val="28"/>
                <w:szCs w:val="28"/>
              </w:rPr>
            </w:pPr>
            <w:r w:rsidRPr="00A03DCE">
              <w:rPr>
                <w:position w:val="-60"/>
                <w:sz w:val="28"/>
                <w:szCs w:val="28"/>
              </w:rPr>
              <w:object w:dxaOrig="2460" w:dyaOrig="1320">
                <v:shape id="_x0000_i1032" type="#_x0000_t75" style="width:2in;height:76.5pt" o:ole="">
                  <v:imagedata r:id="rId22" o:title=""/>
                </v:shape>
                <o:OLEObject Type="Embed" ProgID="Equation.3" ShapeID="_x0000_i1032" DrawAspect="Content" ObjectID="_1606653365" r:id="rId23"/>
              </w:object>
            </w:r>
          </w:p>
        </w:tc>
        <w:tc>
          <w:tcPr>
            <w:tcW w:w="852" w:type="dxa"/>
            <w:shd w:val="clear" w:color="auto" w:fill="auto"/>
            <w:vAlign w:val="center"/>
          </w:tcPr>
          <w:p w:rsidR="00A3263F" w:rsidRPr="00A03DCE" w:rsidRDefault="00DB0497" w:rsidP="009A6DEC">
            <w:pPr>
              <w:jc w:val="center"/>
              <w:rPr>
                <w:sz w:val="24"/>
                <w:szCs w:val="24"/>
              </w:rPr>
            </w:pPr>
            <w:r w:rsidRPr="00A03DCE">
              <w:rPr>
                <w:sz w:val="24"/>
                <w:szCs w:val="24"/>
              </w:rPr>
              <w:t>(2)</w:t>
            </w:r>
          </w:p>
        </w:tc>
      </w:tr>
      <w:tr w:rsidR="00DB0497" w:rsidRPr="00A03DCE" w:rsidTr="003E692F">
        <w:trPr>
          <w:jc w:val="center"/>
        </w:trPr>
        <w:tc>
          <w:tcPr>
            <w:tcW w:w="5812" w:type="dxa"/>
            <w:shd w:val="clear" w:color="auto" w:fill="auto"/>
          </w:tcPr>
          <w:p w:rsidR="00DB0497" w:rsidRPr="00A03DCE" w:rsidRDefault="00DB0497" w:rsidP="009A6DEC">
            <w:pPr>
              <w:jc w:val="center"/>
              <w:rPr>
                <w:sz w:val="28"/>
                <w:szCs w:val="28"/>
              </w:rPr>
            </w:pPr>
          </w:p>
        </w:tc>
        <w:tc>
          <w:tcPr>
            <w:tcW w:w="852" w:type="dxa"/>
            <w:shd w:val="clear" w:color="auto" w:fill="auto"/>
            <w:vAlign w:val="center"/>
          </w:tcPr>
          <w:p w:rsidR="00DB0497" w:rsidRPr="00A03DCE" w:rsidRDefault="00DB0497" w:rsidP="009A6DEC">
            <w:pPr>
              <w:jc w:val="center"/>
              <w:rPr>
                <w:sz w:val="24"/>
                <w:szCs w:val="24"/>
              </w:rPr>
            </w:pPr>
          </w:p>
        </w:tc>
      </w:tr>
      <w:tr w:rsidR="00A3263F" w:rsidRPr="00A03DCE" w:rsidTr="003E692F">
        <w:trPr>
          <w:jc w:val="center"/>
        </w:trPr>
        <w:tc>
          <w:tcPr>
            <w:tcW w:w="5812" w:type="dxa"/>
            <w:shd w:val="clear" w:color="auto" w:fill="auto"/>
          </w:tcPr>
          <w:p w:rsidR="00A3263F" w:rsidRPr="00A03DCE" w:rsidRDefault="00DB0497" w:rsidP="009A6DEC">
            <w:pPr>
              <w:jc w:val="center"/>
              <w:rPr>
                <w:sz w:val="28"/>
                <w:szCs w:val="28"/>
              </w:rPr>
            </w:pPr>
            <w:r w:rsidRPr="00A03DCE">
              <w:rPr>
                <w:position w:val="-30"/>
                <w:sz w:val="28"/>
                <w:szCs w:val="28"/>
              </w:rPr>
              <w:object w:dxaOrig="1740" w:dyaOrig="720">
                <v:shape id="_x0000_i1033" type="#_x0000_t75" style="width:107.25pt;height:44.25pt" o:ole="">
                  <v:imagedata r:id="rId24" o:title=""/>
                </v:shape>
                <o:OLEObject Type="Embed" ProgID="Equation.3" ShapeID="_x0000_i1033" DrawAspect="Content" ObjectID="_1606653366" r:id="rId25"/>
              </w:object>
            </w:r>
          </w:p>
        </w:tc>
        <w:tc>
          <w:tcPr>
            <w:tcW w:w="852" w:type="dxa"/>
            <w:shd w:val="clear" w:color="auto" w:fill="auto"/>
            <w:vAlign w:val="center"/>
          </w:tcPr>
          <w:p w:rsidR="00A3263F" w:rsidRPr="00A03DCE" w:rsidRDefault="00DB0497" w:rsidP="009A6DEC">
            <w:pPr>
              <w:jc w:val="center"/>
              <w:rPr>
                <w:sz w:val="24"/>
                <w:szCs w:val="24"/>
              </w:rPr>
            </w:pPr>
            <w:r w:rsidRPr="00A03DCE">
              <w:rPr>
                <w:sz w:val="24"/>
                <w:szCs w:val="24"/>
              </w:rPr>
              <w:t>(3)</w:t>
            </w:r>
          </w:p>
        </w:tc>
      </w:tr>
    </w:tbl>
    <w:p w:rsidR="007A2B85" w:rsidRPr="00A03DCE" w:rsidRDefault="007A2B85" w:rsidP="006909F1">
      <w:pPr>
        <w:spacing w:before="240" w:after="120"/>
        <w:ind w:left="357"/>
        <w:jc w:val="both"/>
        <w:rPr>
          <w:sz w:val="24"/>
          <w:szCs w:val="24"/>
        </w:rPr>
      </w:pPr>
      <w:r w:rsidRPr="00A03DCE">
        <w:rPr>
          <w:sz w:val="24"/>
          <w:szCs w:val="24"/>
        </w:rPr>
        <w:t>где</w:t>
      </w:r>
      <w:r w:rsidR="00567AF0" w:rsidRPr="00A03DCE">
        <w:rPr>
          <w:sz w:val="24"/>
          <w:szCs w:val="24"/>
        </w:rPr>
        <w:t>:</w:t>
      </w:r>
    </w:p>
    <w:tbl>
      <w:tblPr>
        <w:tblW w:w="9640" w:type="dxa"/>
        <w:tblInd w:w="-34" w:type="dxa"/>
        <w:tblLook w:val="04A0"/>
      </w:tblPr>
      <w:tblGrid>
        <w:gridCol w:w="1560"/>
        <w:gridCol w:w="283"/>
        <w:gridCol w:w="7797"/>
      </w:tblGrid>
      <w:tr w:rsidR="00744F55" w:rsidRPr="00A03DCE" w:rsidTr="006763B1">
        <w:tc>
          <w:tcPr>
            <w:tcW w:w="1560" w:type="dxa"/>
            <w:shd w:val="clear" w:color="auto" w:fill="auto"/>
          </w:tcPr>
          <w:p w:rsidR="00744F55" w:rsidRPr="00A03DCE" w:rsidRDefault="00DD00E8" w:rsidP="0041763E">
            <w:pPr>
              <w:spacing w:before="60"/>
              <w:jc w:val="both"/>
              <w:rPr>
                <w:sz w:val="18"/>
                <w:szCs w:val="22"/>
              </w:rPr>
            </w:pPr>
            <w:r w:rsidRPr="00A03DCE">
              <w:rPr>
                <w:sz w:val="18"/>
                <w:szCs w:val="24"/>
              </w:rPr>
              <w:object w:dxaOrig="508" w:dyaOrig="563">
                <v:shape id="_x0000_i1034" type="#_x0000_t75" style="width:18pt;height:20.25pt">
                  <v:imagedata r:id="rId26" o:title=""/>
                </v:shape>
              </w:object>
            </w:r>
          </w:p>
        </w:tc>
        <w:tc>
          <w:tcPr>
            <w:tcW w:w="283" w:type="dxa"/>
            <w:shd w:val="clear" w:color="auto" w:fill="auto"/>
          </w:tcPr>
          <w:p w:rsidR="00744F55" w:rsidRPr="00A03DCE" w:rsidRDefault="00744F55" w:rsidP="0041763E">
            <w:pPr>
              <w:spacing w:before="60"/>
              <w:jc w:val="both"/>
              <w:rPr>
                <w:sz w:val="18"/>
                <w:szCs w:val="22"/>
              </w:rPr>
            </w:pPr>
            <w:r w:rsidRPr="00A03DCE">
              <w:rPr>
                <w:sz w:val="18"/>
                <w:szCs w:val="22"/>
              </w:rPr>
              <w:t>-</w:t>
            </w:r>
          </w:p>
        </w:tc>
        <w:tc>
          <w:tcPr>
            <w:tcW w:w="7797" w:type="dxa"/>
            <w:shd w:val="clear" w:color="auto" w:fill="auto"/>
          </w:tcPr>
          <w:p w:rsidR="00744F55" w:rsidRPr="00A03DCE" w:rsidRDefault="00744F55" w:rsidP="0041763E">
            <w:pPr>
              <w:spacing w:before="60"/>
              <w:jc w:val="both"/>
              <w:rPr>
                <w:sz w:val="24"/>
                <w:szCs w:val="24"/>
              </w:rPr>
            </w:pPr>
            <w:r w:rsidRPr="00A03DCE">
              <w:rPr>
                <w:sz w:val="24"/>
                <w:szCs w:val="24"/>
              </w:rPr>
              <w:t xml:space="preserve">индекс по j-му виду деятельности за отчетный t период </w:t>
            </w:r>
            <w:r w:rsidRPr="00A03DCE">
              <w:rPr>
                <w:sz w:val="24"/>
                <w:szCs w:val="24"/>
                <w:lang w:val="ru-MO"/>
              </w:rPr>
              <w:t xml:space="preserve">(отчетный </w:t>
            </w:r>
            <w:r w:rsidRPr="00A03DCE">
              <w:rPr>
                <w:sz w:val="24"/>
                <w:szCs w:val="24"/>
              </w:rPr>
              <w:t>месяц, период с начала года</w:t>
            </w:r>
            <w:r w:rsidRPr="00A03DCE">
              <w:rPr>
                <w:sz w:val="24"/>
                <w:szCs w:val="24"/>
                <w:lang w:val="ru-MO"/>
              </w:rPr>
              <w:t xml:space="preserve">) </w:t>
            </w:r>
            <w:r w:rsidRPr="00A03DCE">
              <w:rPr>
                <w:sz w:val="24"/>
                <w:szCs w:val="24"/>
              </w:rPr>
              <w:t>по сравнению со среднемесячным производством базисного года, в %;</w:t>
            </w:r>
          </w:p>
        </w:tc>
      </w:tr>
      <w:tr w:rsidR="00744F55" w:rsidRPr="00A03DCE" w:rsidTr="006763B1">
        <w:trPr>
          <w:trHeight w:val="814"/>
        </w:trPr>
        <w:tc>
          <w:tcPr>
            <w:tcW w:w="1560" w:type="dxa"/>
            <w:shd w:val="clear" w:color="auto" w:fill="auto"/>
          </w:tcPr>
          <w:p w:rsidR="00744F55" w:rsidRPr="00A03DCE" w:rsidRDefault="00DD00E8" w:rsidP="0041763E">
            <w:pPr>
              <w:spacing w:before="60"/>
              <w:jc w:val="both"/>
              <w:rPr>
                <w:sz w:val="18"/>
                <w:szCs w:val="22"/>
              </w:rPr>
            </w:pPr>
            <w:r w:rsidRPr="00A03DCE">
              <w:rPr>
                <w:sz w:val="18"/>
                <w:szCs w:val="24"/>
              </w:rPr>
              <w:object w:dxaOrig="340" w:dyaOrig="520">
                <v:shape id="_x0000_i1035" type="#_x0000_t75" style="width:14.25pt;height:22.5pt">
                  <v:imagedata r:id="rId27" o:title=""/>
                </v:shape>
              </w:object>
            </w:r>
            <w:r w:rsidR="00744F55" w:rsidRPr="00A03DCE">
              <w:rPr>
                <w:sz w:val="18"/>
                <w:szCs w:val="24"/>
              </w:rPr>
              <w:t>,</w:t>
            </w:r>
            <w:r w:rsidRPr="00A03DCE">
              <w:rPr>
                <w:sz w:val="18"/>
                <w:szCs w:val="24"/>
              </w:rPr>
              <w:object w:dxaOrig="460" w:dyaOrig="520">
                <v:shape id="_x0000_i1036" type="#_x0000_t75" style="width:21pt;height:22.5pt">
                  <v:imagedata r:id="rId28" o:title=""/>
                </v:shape>
              </w:object>
            </w:r>
            <w:r w:rsidR="00744F55" w:rsidRPr="00A03DCE">
              <w:rPr>
                <w:sz w:val="18"/>
                <w:szCs w:val="24"/>
              </w:rPr>
              <w:t xml:space="preserve">, </w:t>
            </w:r>
            <w:r w:rsidRPr="00A03DCE">
              <w:rPr>
                <w:sz w:val="18"/>
                <w:szCs w:val="24"/>
              </w:rPr>
              <w:object w:dxaOrig="340" w:dyaOrig="520">
                <v:shape id="_x0000_i1037" type="#_x0000_t75" style="width:14.25pt;height:23.25pt">
                  <v:imagedata r:id="rId29" o:title=""/>
                </v:shape>
              </w:object>
            </w:r>
          </w:p>
        </w:tc>
        <w:tc>
          <w:tcPr>
            <w:tcW w:w="283" w:type="dxa"/>
            <w:shd w:val="clear" w:color="auto" w:fill="auto"/>
          </w:tcPr>
          <w:p w:rsidR="00744F55" w:rsidRPr="00A03DCE" w:rsidRDefault="00744F55" w:rsidP="0041763E">
            <w:pPr>
              <w:spacing w:before="60"/>
              <w:jc w:val="both"/>
              <w:rPr>
                <w:sz w:val="18"/>
                <w:szCs w:val="22"/>
              </w:rPr>
            </w:pPr>
            <w:r w:rsidRPr="00A03DCE">
              <w:rPr>
                <w:sz w:val="18"/>
                <w:szCs w:val="22"/>
              </w:rPr>
              <w:t>-</w:t>
            </w:r>
          </w:p>
        </w:tc>
        <w:tc>
          <w:tcPr>
            <w:tcW w:w="7797" w:type="dxa"/>
            <w:shd w:val="clear" w:color="auto" w:fill="auto"/>
          </w:tcPr>
          <w:p w:rsidR="00744F55" w:rsidRPr="00A03DCE" w:rsidRDefault="00744F55" w:rsidP="0041763E">
            <w:pPr>
              <w:spacing w:before="60"/>
              <w:jc w:val="both"/>
              <w:rPr>
                <w:sz w:val="24"/>
                <w:szCs w:val="24"/>
              </w:rPr>
            </w:pPr>
            <w:r w:rsidRPr="00A03DCE">
              <w:rPr>
                <w:sz w:val="24"/>
                <w:szCs w:val="24"/>
              </w:rPr>
              <w:t>производство по n-му товару в натуральном (или стоимостном) выражении соответственно за t-период (отчетный месяц, период с начала года), t-1-период (предыдущий месяц, соответствующие периоды предыдущего года) и в среднем за месяц б</w:t>
            </w:r>
            <w:r w:rsidRPr="00A03DCE">
              <w:rPr>
                <w:sz w:val="24"/>
                <w:szCs w:val="24"/>
              </w:rPr>
              <w:t>а</w:t>
            </w:r>
            <w:r w:rsidRPr="00A03DCE">
              <w:rPr>
                <w:sz w:val="24"/>
                <w:szCs w:val="24"/>
              </w:rPr>
              <w:t>зисного года;</w:t>
            </w:r>
          </w:p>
        </w:tc>
      </w:tr>
      <w:tr w:rsidR="00744F55" w:rsidRPr="00A03DCE" w:rsidTr="006763B1">
        <w:tc>
          <w:tcPr>
            <w:tcW w:w="1560" w:type="dxa"/>
            <w:shd w:val="clear" w:color="auto" w:fill="auto"/>
          </w:tcPr>
          <w:p w:rsidR="00744F55" w:rsidRPr="00A03DCE" w:rsidRDefault="00DD00E8" w:rsidP="0041763E">
            <w:pPr>
              <w:spacing w:before="60"/>
              <w:jc w:val="both"/>
              <w:rPr>
                <w:sz w:val="18"/>
                <w:szCs w:val="22"/>
              </w:rPr>
            </w:pPr>
            <w:r w:rsidRPr="00A03DCE">
              <w:rPr>
                <w:sz w:val="18"/>
                <w:szCs w:val="24"/>
              </w:rPr>
              <w:object w:dxaOrig="433" w:dyaOrig="592">
                <v:shape id="_x0000_i1038" type="#_x0000_t75" style="width:15.75pt;height:22.5pt">
                  <v:imagedata r:id="rId30" o:title=""/>
                </v:shape>
              </w:object>
            </w:r>
          </w:p>
        </w:tc>
        <w:tc>
          <w:tcPr>
            <w:tcW w:w="283" w:type="dxa"/>
            <w:shd w:val="clear" w:color="auto" w:fill="auto"/>
          </w:tcPr>
          <w:p w:rsidR="00744F55" w:rsidRPr="00A03DCE" w:rsidRDefault="00744F55" w:rsidP="0041763E">
            <w:pPr>
              <w:spacing w:before="60"/>
              <w:jc w:val="both"/>
              <w:rPr>
                <w:sz w:val="18"/>
                <w:szCs w:val="24"/>
              </w:rPr>
            </w:pPr>
            <w:r w:rsidRPr="00A03DCE">
              <w:rPr>
                <w:sz w:val="18"/>
                <w:szCs w:val="24"/>
              </w:rPr>
              <w:t>-</w:t>
            </w:r>
          </w:p>
        </w:tc>
        <w:tc>
          <w:tcPr>
            <w:tcW w:w="7797" w:type="dxa"/>
            <w:shd w:val="clear" w:color="auto" w:fill="auto"/>
          </w:tcPr>
          <w:p w:rsidR="00744F55" w:rsidRPr="00A03DCE" w:rsidRDefault="00744F55" w:rsidP="0041763E">
            <w:pPr>
              <w:spacing w:before="60"/>
              <w:jc w:val="both"/>
              <w:rPr>
                <w:sz w:val="24"/>
                <w:szCs w:val="24"/>
              </w:rPr>
            </w:pPr>
            <w:r w:rsidRPr="00A03DCE">
              <w:rPr>
                <w:sz w:val="24"/>
                <w:szCs w:val="24"/>
              </w:rPr>
              <w:t>среднегодовая цена единицы n-го товара в базисном году</w:t>
            </w:r>
            <w:r w:rsidR="003F1CC1" w:rsidRPr="00A03DCE">
              <w:rPr>
                <w:sz w:val="24"/>
                <w:szCs w:val="24"/>
              </w:rPr>
              <w:t>, тыс.рублей</w:t>
            </w:r>
            <w:r w:rsidRPr="00A03DCE">
              <w:rPr>
                <w:sz w:val="24"/>
                <w:szCs w:val="24"/>
              </w:rPr>
              <w:t>;</w:t>
            </w:r>
          </w:p>
        </w:tc>
      </w:tr>
      <w:tr w:rsidR="00744F55" w:rsidRPr="00A03DCE" w:rsidTr="006763B1">
        <w:trPr>
          <w:trHeight w:val="377"/>
        </w:trPr>
        <w:tc>
          <w:tcPr>
            <w:tcW w:w="1560" w:type="dxa"/>
            <w:shd w:val="clear" w:color="auto" w:fill="auto"/>
            <w:vAlign w:val="bottom"/>
          </w:tcPr>
          <w:p w:rsidR="00744F55" w:rsidRPr="00A03DCE" w:rsidRDefault="00744F55" w:rsidP="0041763E">
            <w:pPr>
              <w:spacing w:before="60"/>
              <w:jc w:val="both"/>
              <w:rPr>
                <w:b/>
                <w:i/>
                <w:sz w:val="24"/>
                <w:szCs w:val="24"/>
              </w:rPr>
            </w:pPr>
            <w:r w:rsidRPr="00A03DCE">
              <w:rPr>
                <w:b/>
                <w:i/>
                <w:sz w:val="24"/>
                <w:szCs w:val="24"/>
              </w:rPr>
              <w:t>N</w:t>
            </w:r>
          </w:p>
        </w:tc>
        <w:tc>
          <w:tcPr>
            <w:tcW w:w="283" w:type="dxa"/>
            <w:shd w:val="clear" w:color="auto" w:fill="auto"/>
          </w:tcPr>
          <w:p w:rsidR="00744F55" w:rsidRPr="00A03DCE" w:rsidRDefault="00744F55" w:rsidP="0041763E">
            <w:pPr>
              <w:spacing w:before="60"/>
              <w:jc w:val="both"/>
              <w:rPr>
                <w:sz w:val="18"/>
                <w:szCs w:val="24"/>
              </w:rPr>
            </w:pPr>
            <w:r w:rsidRPr="00A03DCE">
              <w:rPr>
                <w:sz w:val="18"/>
                <w:szCs w:val="24"/>
              </w:rPr>
              <w:t>-</w:t>
            </w:r>
          </w:p>
        </w:tc>
        <w:tc>
          <w:tcPr>
            <w:tcW w:w="7797" w:type="dxa"/>
            <w:shd w:val="clear" w:color="auto" w:fill="auto"/>
          </w:tcPr>
          <w:p w:rsidR="00744F55" w:rsidRPr="00A03DCE" w:rsidRDefault="00744F55" w:rsidP="0041763E">
            <w:pPr>
              <w:spacing w:before="60"/>
              <w:jc w:val="both"/>
              <w:rPr>
                <w:sz w:val="24"/>
                <w:szCs w:val="24"/>
              </w:rPr>
            </w:pPr>
            <w:r w:rsidRPr="00A03DCE">
              <w:rPr>
                <w:sz w:val="24"/>
                <w:szCs w:val="24"/>
              </w:rPr>
              <w:t>количество товаров, входящих в корзину по виду деятельности</w:t>
            </w:r>
            <w:r w:rsidR="003F1CC1" w:rsidRPr="00A03DCE">
              <w:rPr>
                <w:sz w:val="24"/>
                <w:szCs w:val="24"/>
              </w:rPr>
              <w:t>;</w:t>
            </w:r>
          </w:p>
        </w:tc>
      </w:tr>
      <w:tr w:rsidR="00744F55" w:rsidRPr="00A03DCE" w:rsidTr="006763B1">
        <w:trPr>
          <w:trHeight w:val="924"/>
        </w:trPr>
        <w:tc>
          <w:tcPr>
            <w:tcW w:w="1560" w:type="dxa"/>
            <w:shd w:val="clear" w:color="auto" w:fill="auto"/>
          </w:tcPr>
          <w:p w:rsidR="00744F55" w:rsidRPr="00A03DCE" w:rsidRDefault="00087C13" w:rsidP="0041763E">
            <w:pPr>
              <w:spacing w:before="60"/>
              <w:jc w:val="both"/>
              <w:rPr>
                <w:sz w:val="18"/>
                <w:szCs w:val="22"/>
              </w:rPr>
            </w:pPr>
            <w:r w:rsidRPr="00A03DCE">
              <w:rPr>
                <w:sz w:val="18"/>
                <w:szCs w:val="24"/>
              </w:rPr>
              <w:object w:dxaOrig="520" w:dyaOrig="440">
                <v:shape id="_x0000_i1039" type="#_x0000_t75" style="width:26.25pt;height:22.5pt">
                  <v:imagedata r:id="rId31" o:title=""/>
                </v:shape>
              </w:object>
            </w:r>
          </w:p>
        </w:tc>
        <w:tc>
          <w:tcPr>
            <w:tcW w:w="283" w:type="dxa"/>
            <w:shd w:val="clear" w:color="auto" w:fill="auto"/>
          </w:tcPr>
          <w:p w:rsidR="00744F55" w:rsidRPr="00A03DCE" w:rsidRDefault="00744F55" w:rsidP="0041763E">
            <w:pPr>
              <w:spacing w:before="60"/>
              <w:jc w:val="both"/>
              <w:rPr>
                <w:sz w:val="18"/>
                <w:szCs w:val="22"/>
              </w:rPr>
            </w:pPr>
            <w:r w:rsidRPr="00A03DCE">
              <w:rPr>
                <w:sz w:val="18"/>
                <w:szCs w:val="22"/>
              </w:rPr>
              <w:t>-</w:t>
            </w:r>
          </w:p>
        </w:tc>
        <w:tc>
          <w:tcPr>
            <w:tcW w:w="7797" w:type="dxa"/>
            <w:shd w:val="clear" w:color="auto" w:fill="auto"/>
          </w:tcPr>
          <w:p w:rsidR="00744F55" w:rsidRPr="00A03DCE" w:rsidRDefault="00744F55" w:rsidP="0041763E">
            <w:pPr>
              <w:spacing w:before="60"/>
              <w:jc w:val="both"/>
              <w:rPr>
                <w:sz w:val="24"/>
                <w:szCs w:val="24"/>
              </w:rPr>
            </w:pPr>
            <w:r w:rsidRPr="00A03DCE">
              <w:rPr>
                <w:sz w:val="24"/>
                <w:szCs w:val="24"/>
              </w:rPr>
              <w:t>индекс по j-му виду деятельности за предыдущий t-1 период (предыд</w:t>
            </w:r>
            <w:r w:rsidRPr="00A03DCE">
              <w:rPr>
                <w:sz w:val="24"/>
                <w:szCs w:val="24"/>
              </w:rPr>
              <w:t>у</w:t>
            </w:r>
            <w:r w:rsidRPr="00A03DCE">
              <w:rPr>
                <w:sz w:val="24"/>
                <w:szCs w:val="24"/>
              </w:rPr>
              <w:t>щий месяц, соответствующие периоды предыдущего года) по сравнению со среднемесячным производством базисного года, в %</w:t>
            </w:r>
            <w:r w:rsidR="003F1CC1" w:rsidRPr="00A03DCE">
              <w:rPr>
                <w:sz w:val="24"/>
                <w:szCs w:val="24"/>
              </w:rPr>
              <w:t>;</w:t>
            </w:r>
          </w:p>
        </w:tc>
      </w:tr>
      <w:tr w:rsidR="00744F55" w:rsidRPr="00A03DCE" w:rsidTr="006763B1">
        <w:trPr>
          <w:trHeight w:val="838"/>
        </w:trPr>
        <w:tc>
          <w:tcPr>
            <w:tcW w:w="1560" w:type="dxa"/>
            <w:shd w:val="clear" w:color="auto" w:fill="auto"/>
          </w:tcPr>
          <w:p w:rsidR="00744F55" w:rsidRPr="00A03DCE" w:rsidRDefault="00DD00E8" w:rsidP="0041763E">
            <w:pPr>
              <w:spacing w:before="60"/>
              <w:jc w:val="both"/>
              <w:rPr>
                <w:sz w:val="18"/>
                <w:szCs w:val="22"/>
              </w:rPr>
            </w:pPr>
            <w:r w:rsidRPr="00A03DCE">
              <w:rPr>
                <w:sz w:val="18"/>
                <w:szCs w:val="24"/>
              </w:rPr>
              <w:object w:dxaOrig="460" w:dyaOrig="440">
                <v:shape id="_x0000_i1040" type="#_x0000_t75" style="width:21.75pt;height:24.75pt">
                  <v:imagedata r:id="rId32" o:title=""/>
                </v:shape>
              </w:object>
            </w:r>
          </w:p>
        </w:tc>
        <w:tc>
          <w:tcPr>
            <w:tcW w:w="283" w:type="dxa"/>
            <w:shd w:val="clear" w:color="auto" w:fill="auto"/>
          </w:tcPr>
          <w:p w:rsidR="00744F55" w:rsidRPr="00A03DCE" w:rsidRDefault="00744F55" w:rsidP="0041763E">
            <w:pPr>
              <w:spacing w:before="60"/>
              <w:jc w:val="both"/>
              <w:rPr>
                <w:sz w:val="18"/>
                <w:szCs w:val="22"/>
              </w:rPr>
            </w:pPr>
            <w:r w:rsidRPr="00A03DCE">
              <w:rPr>
                <w:sz w:val="18"/>
                <w:szCs w:val="22"/>
              </w:rPr>
              <w:t>-</w:t>
            </w:r>
          </w:p>
        </w:tc>
        <w:tc>
          <w:tcPr>
            <w:tcW w:w="7797" w:type="dxa"/>
            <w:shd w:val="clear" w:color="auto" w:fill="auto"/>
          </w:tcPr>
          <w:p w:rsidR="00744F55" w:rsidRPr="00A03DCE" w:rsidRDefault="00744F55" w:rsidP="0041763E">
            <w:pPr>
              <w:spacing w:before="60"/>
              <w:jc w:val="both"/>
              <w:rPr>
                <w:sz w:val="24"/>
                <w:szCs w:val="24"/>
              </w:rPr>
            </w:pPr>
            <w:r w:rsidRPr="00A03DCE">
              <w:rPr>
                <w:sz w:val="24"/>
                <w:szCs w:val="24"/>
              </w:rPr>
              <w:t>индекс по j-му виду деятельности за отчетный период t (отчетный месяц, период с начала года) по сравнению с предыдущим периодом t-1 (предыдущий месяц, соо</w:t>
            </w:r>
            <w:r w:rsidRPr="00A03DCE">
              <w:rPr>
                <w:sz w:val="24"/>
                <w:szCs w:val="24"/>
              </w:rPr>
              <w:t>т</w:t>
            </w:r>
            <w:r w:rsidRPr="00A03DCE">
              <w:rPr>
                <w:sz w:val="24"/>
                <w:szCs w:val="24"/>
              </w:rPr>
              <w:t>ветствующие</w:t>
            </w:r>
            <w:r w:rsidR="003F1CC1" w:rsidRPr="00A03DCE">
              <w:rPr>
                <w:sz w:val="24"/>
                <w:szCs w:val="24"/>
              </w:rPr>
              <w:t xml:space="preserve"> периоды предыдущего года), в %.</w:t>
            </w:r>
          </w:p>
        </w:tc>
      </w:tr>
    </w:tbl>
    <w:p w:rsidR="007A2B85" w:rsidRPr="00A03DCE" w:rsidRDefault="007A2B85" w:rsidP="0007470F">
      <w:pPr>
        <w:spacing w:before="240"/>
        <w:ind w:firstLine="720"/>
        <w:jc w:val="both"/>
        <w:rPr>
          <w:sz w:val="28"/>
          <w:szCs w:val="28"/>
        </w:rPr>
      </w:pPr>
      <w:r w:rsidRPr="00A03DCE">
        <w:rPr>
          <w:sz w:val="28"/>
          <w:szCs w:val="28"/>
        </w:rPr>
        <w:t xml:space="preserve">На </w:t>
      </w:r>
      <w:r w:rsidRPr="00A03DCE">
        <w:rPr>
          <w:b/>
          <w:bCs/>
          <w:i/>
          <w:iCs/>
          <w:sz w:val="28"/>
          <w:szCs w:val="28"/>
        </w:rPr>
        <w:t xml:space="preserve">последующих этапах расчета </w:t>
      </w:r>
      <w:r w:rsidRPr="00A03DCE">
        <w:rPr>
          <w:sz w:val="28"/>
          <w:szCs w:val="28"/>
        </w:rPr>
        <w:t>индексы по элементарному виду де</w:t>
      </w:r>
      <w:r w:rsidRPr="00A03DCE">
        <w:rPr>
          <w:sz w:val="28"/>
          <w:szCs w:val="28"/>
        </w:rPr>
        <w:t>я</w:t>
      </w:r>
      <w:r w:rsidRPr="00A03DCE">
        <w:rPr>
          <w:sz w:val="28"/>
          <w:szCs w:val="28"/>
        </w:rPr>
        <w:t xml:space="preserve">тельности, сформированные на 1 этапе, агрегируются </w:t>
      </w:r>
      <w:r w:rsidR="005816A4" w:rsidRPr="00A03DCE">
        <w:rPr>
          <w:sz w:val="28"/>
          <w:szCs w:val="28"/>
        </w:rPr>
        <w:t xml:space="preserve">согласно </w:t>
      </w:r>
      <w:r w:rsidR="00494193" w:rsidRPr="00A03DCE">
        <w:rPr>
          <w:sz w:val="28"/>
          <w:szCs w:val="28"/>
        </w:rPr>
        <w:t>иерархической структуре</w:t>
      </w:r>
      <w:r w:rsidR="005816A4" w:rsidRPr="00A03DCE">
        <w:rPr>
          <w:sz w:val="28"/>
          <w:szCs w:val="28"/>
        </w:rPr>
        <w:t xml:space="preserve"> О</w:t>
      </w:r>
      <w:r w:rsidR="00494193" w:rsidRPr="00A03DCE">
        <w:rPr>
          <w:sz w:val="28"/>
          <w:szCs w:val="28"/>
        </w:rPr>
        <w:t>бщероссийского классификатора видов экономической деятельн</w:t>
      </w:r>
      <w:r w:rsidR="00494193" w:rsidRPr="00A03DCE">
        <w:rPr>
          <w:sz w:val="28"/>
          <w:szCs w:val="28"/>
        </w:rPr>
        <w:t>о</w:t>
      </w:r>
      <w:r w:rsidR="00494193" w:rsidRPr="00A03DCE">
        <w:rPr>
          <w:sz w:val="28"/>
          <w:szCs w:val="28"/>
        </w:rPr>
        <w:t>сти (О</w:t>
      </w:r>
      <w:r w:rsidR="005816A4" w:rsidRPr="00A03DCE">
        <w:rPr>
          <w:sz w:val="28"/>
          <w:szCs w:val="28"/>
        </w:rPr>
        <w:t>КВЭД</w:t>
      </w:r>
      <w:r w:rsidR="00494193" w:rsidRPr="00A03DCE">
        <w:rPr>
          <w:sz w:val="28"/>
          <w:szCs w:val="28"/>
        </w:rPr>
        <w:t>)</w:t>
      </w:r>
      <w:r w:rsidR="005816A4" w:rsidRPr="00A03DCE">
        <w:rPr>
          <w:sz w:val="28"/>
          <w:szCs w:val="28"/>
        </w:rPr>
        <w:t xml:space="preserve"> </w:t>
      </w:r>
      <w:r w:rsidRPr="00A03DCE">
        <w:rPr>
          <w:sz w:val="28"/>
          <w:szCs w:val="28"/>
        </w:rPr>
        <w:t>в индексы по подгруппе видов деятельности, которые, в свою очередь, – в индексы по группе, подклассам</w:t>
      </w:r>
      <w:r w:rsidR="005816A4" w:rsidRPr="00A03DCE">
        <w:rPr>
          <w:sz w:val="28"/>
          <w:szCs w:val="28"/>
        </w:rPr>
        <w:t>,</w:t>
      </w:r>
      <w:r w:rsidRPr="00A03DCE">
        <w:rPr>
          <w:sz w:val="28"/>
          <w:szCs w:val="28"/>
        </w:rPr>
        <w:t xml:space="preserve"> классам, подразделам, разделам </w:t>
      </w:r>
      <w:r w:rsidR="004B65BB" w:rsidRPr="00A03DCE">
        <w:rPr>
          <w:sz w:val="28"/>
          <w:szCs w:val="28"/>
          <w:lang w:val="en-US"/>
        </w:rPr>
        <w:t>C</w:t>
      </w:r>
      <w:r w:rsidRPr="00A03DCE">
        <w:rPr>
          <w:sz w:val="28"/>
          <w:szCs w:val="28"/>
        </w:rPr>
        <w:t xml:space="preserve"> «Добыча полезных ископаемых», </w:t>
      </w:r>
      <w:r w:rsidR="006763B1" w:rsidRPr="00A03DCE">
        <w:rPr>
          <w:sz w:val="28"/>
          <w:szCs w:val="28"/>
        </w:rPr>
        <w:br/>
      </w:r>
      <w:r w:rsidRPr="00A03DCE">
        <w:rPr>
          <w:sz w:val="28"/>
          <w:szCs w:val="28"/>
          <w:lang w:val="en-US"/>
        </w:rPr>
        <w:t>D</w:t>
      </w:r>
      <w:r w:rsidRPr="00A03DCE">
        <w:rPr>
          <w:sz w:val="28"/>
          <w:szCs w:val="28"/>
        </w:rPr>
        <w:t xml:space="preserve"> «Обрабатывающие производства», и </w:t>
      </w:r>
      <w:r w:rsidRPr="00A03DCE">
        <w:rPr>
          <w:sz w:val="28"/>
          <w:szCs w:val="28"/>
          <w:lang w:val="en-US"/>
        </w:rPr>
        <w:t>E</w:t>
      </w:r>
      <w:r w:rsidRPr="00A03DCE">
        <w:rPr>
          <w:sz w:val="28"/>
          <w:szCs w:val="28"/>
        </w:rPr>
        <w:t xml:space="preserve"> «Производство и распределение электроэнергии, газа и воды» и индекс пр</w:t>
      </w:r>
      <w:r w:rsidRPr="00A03DCE">
        <w:rPr>
          <w:sz w:val="28"/>
          <w:szCs w:val="28"/>
        </w:rPr>
        <w:t>о</w:t>
      </w:r>
      <w:r w:rsidRPr="00A03DCE">
        <w:rPr>
          <w:sz w:val="28"/>
          <w:szCs w:val="28"/>
        </w:rPr>
        <w:t xml:space="preserve">мышленного производства. </w:t>
      </w:r>
    </w:p>
    <w:p w:rsidR="007A2B85" w:rsidRPr="00A03DCE" w:rsidRDefault="007A2B85" w:rsidP="001555B5">
      <w:pPr>
        <w:spacing w:before="120"/>
        <w:ind w:firstLine="720"/>
        <w:jc w:val="both"/>
        <w:rPr>
          <w:sz w:val="28"/>
          <w:szCs w:val="28"/>
        </w:rPr>
      </w:pPr>
      <w:r w:rsidRPr="00A03DCE">
        <w:rPr>
          <w:sz w:val="28"/>
          <w:szCs w:val="28"/>
        </w:rPr>
        <w:lastRenderedPageBreak/>
        <w:t>Для учета влияния конкретного вида деятельности (или подгруппы, гру</w:t>
      </w:r>
      <w:r w:rsidRPr="00A03DCE">
        <w:rPr>
          <w:sz w:val="28"/>
          <w:szCs w:val="28"/>
        </w:rPr>
        <w:t>п</w:t>
      </w:r>
      <w:r w:rsidRPr="00A03DCE">
        <w:rPr>
          <w:sz w:val="28"/>
          <w:szCs w:val="28"/>
        </w:rPr>
        <w:t xml:space="preserve">пы видов деятельности и т.д.) на общий индекс по разделам </w:t>
      </w:r>
      <w:r w:rsidR="004B65BB" w:rsidRPr="00A03DCE">
        <w:rPr>
          <w:sz w:val="28"/>
          <w:szCs w:val="28"/>
          <w:lang w:val="en-US"/>
        </w:rPr>
        <w:t>C</w:t>
      </w:r>
      <w:r w:rsidR="003E55F1" w:rsidRPr="00A03DCE">
        <w:rPr>
          <w:sz w:val="28"/>
          <w:szCs w:val="28"/>
        </w:rPr>
        <w:t xml:space="preserve"> «Добыча поле</w:t>
      </w:r>
      <w:r w:rsidR="003E55F1" w:rsidRPr="00A03DCE">
        <w:rPr>
          <w:sz w:val="28"/>
          <w:szCs w:val="28"/>
        </w:rPr>
        <w:t>з</w:t>
      </w:r>
      <w:r w:rsidR="003E55F1" w:rsidRPr="00A03DCE">
        <w:rPr>
          <w:sz w:val="28"/>
          <w:szCs w:val="28"/>
        </w:rPr>
        <w:t>ных ископаемых»</w:t>
      </w:r>
      <w:r w:rsidRPr="00A03DCE">
        <w:rPr>
          <w:sz w:val="28"/>
          <w:szCs w:val="28"/>
        </w:rPr>
        <w:t xml:space="preserve">, </w:t>
      </w:r>
      <w:r w:rsidRPr="00A03DCE">
        <w:rPr>
          <w:sz w:val="28"/>
          <w:szCs w:val="28"/>
          <w:lang w:val="en-US"/>
        </w:rPr>
        <w:t>D</w:t>
      </w:r>
      <w:r w:rsidR="003E55F1" w:rsidRPr="00A03DCE">
        <w:rPr>
          <w:sz w:val="28"/>
          <w:szCs w:val="28"/>
        </w:rPr>
        <w:t xml:space="preserve"> «Обрабатывающие производства»</w:t>
      </w:r>
      <w:r w:rsidRPr="00A03DCE">
        <w:rPr>
          <w:sz w:val="28"/>
          <w:szCs w:val="28"/>
        </w:rPr>
        <w:t xml:space="preserve">, </w:t>
      </w:r>
      <w:r w:rsidRPr="00A03DCE">
        <w:rPr>
          <w:sz w:val="28"/>
          <w:szCs w:val="28"/>
          <w:lang w:val="en-US"/>
        </w:rPr>
        <w:t>E</w:t>
      </w:r>
      <w:r w:rsidRPr="00A03DCE">
        <w:rPr>
          <w:sz w:val="28"/>
          <w:szCs w:val="28"/>
        </w:rPr>
        <w:t xml:space="preserve"> </w:t>
      </w:r>
      <w:r w:rsidR="003E55F1" w:rsidRPr="00A03DCE">
        <w:rPr>
          <w:sz w:val="28"/>
          <w:szCs w:val="28"/>
        </w:rPr>
        <w:t xml:space="preserve">«Производство и распределение электроэнергии, газа и воды» </w:t>
      </w:r>
      <w:r w:rsidR="00567AF0" w:rsidRPr="00A03DCE">
        <w:rPr>
          <w:sz w:val="28"/>
          <w:szCs w:val="28"/>
        </w:rPr>
        <w:t xml:space="preserve">ОКВЭД </w:t>
      </w:r>
      <w:r w:rsidRPr="00A03DCE">
        <w:rPr>
          <w:i/>
          <w:iCs/>
          <w:sz w:val="28"/>
          <w:szCs w:val="28"/>
        </w:rPr>
        <w:t>осуществляется поэта</w:t>
      </w:r>
      <w:r w:rsidRPr="00A03DCE">
        <w:rPr>
          <w:i/>
          <w:iCs/>
          <w:sz w:val="28"/>
          <w:szCs w:val="28"/>
        </w:rPr>
        <w:t>п</w:t>
      </w:r>
      <w:r w:rsidRPr="00A03DCE">
        <w:rPr>
          <w:i/>
          <w:iCs/>
          <w:sz w:val="28"/>
          <w:szCs w:val="28"/>
        </w:rPr>
        <w:t>ное взвешивание на величину добавленной стоимости</w:t>
      </w:r>
      <w:r w:rsidRPr="00A03DCE">
        <w:rPr>
          <w:b/>
          <w:bCs/>
          <w:sz w:val="28"/>
          <w:szCs w:val="28"/>
        </w:rPr>
        <w:t xml:space="preserve"> </w:t>
      </w:r>
      <w:r w:rsidR="00CA1EBB" w:rsidRPr="00A03DCE">
        <w:rPr>
          <w:i/>
          <w:iCs/>
          <w:sz w:val="28"/>
          <w:szCs w:val="28"/>
        </w:rPr>
        <w:t>базисного года</w:t>
      </w:r>
      <w:r w:rsidR="00CA1EBB" w:rsidRPr="00A03DCE">
        <w:rPr>
          <w:sz w:val="28"/>
          <w:szCs w:val="28"/>
        </w:rPr>
        <w:t xml:space="preserve"> </w:t>
      </w:r>
      <w:r w:rsidRPr="00A03DCE">
        <w:rPr>
          <w:sz w:val="28"/>
          <w:szCs w:val="28"/>
        </w:rPr>
        <w:t>по соо</w:t>
      </w:r>
      <w:r w:rsidRPr="00A03DCE">
        <w:rPr>
          <w:sz w:val="28"/>
          <w:szCs w:val="28"/>
        </w:rPr>
        <w:t>т</w:t>
      </w:r>
      <w:r w:rsidRPr="00A03DCE">
        <w:rPr>
          <w:sz w:val="28"/>
          <w:szCs w:val="28"/>
        </w:rPr>
        <w:t xml:space="preserve">ветствующим группировкам ОКВЭД. </w:t>
      </w:r>
    </w:p>
    <w:p w:rsidR="007A2B85" w:rsidRPr="00A03DCE" w:rsidRDefault="007A2B85" w:rsidP="00261CC5">
      <w:pPr>
        <w:spacing w:before="240" w:after="240"/>
        <w:ind w:firstLine="720"/>
        <w:rPr>
          <w:sz w:val="28"/>
          <w:szCs w:val="28"/>
        </w:rPr>
      </w:pPr>
      <w:r w:rsidRPr="00A03DCE">
        <w:rPr>
          <w:sz w:val="28"/>
          <w:szCs w:val="28"/>
        </w:rPr>
        <w:t>Расчет выполняется по формулам</w:t>
      </w:r>
      <w:r w:rsidRPr="00A03DCE">
        <w:rPr>
          <w:b/>
          <w:bCs/>
          <w:sz w:val="28"/>
          <w:szCs w:val="28"/>
        </w:rPr>
        <w:t>:</w:t>
      </w:r>
      <w:r w:rsidRPr="00A03DCE">
        <w:rPr>
          <w:sz w:val="28"/>
          <w:szCs w:val="28"/>
        </w:rPr>
        <w:t xml:space="preserve"> </w:t>
      </w:r>
    </w:p>
    <w:tbl>
      <w:tblPr>
        <w:tblW w:w="0" w:type="auto"/>
        <w:jc w:val="center"/>
        <w:tblInd w:w="-492" w:type="dxa"/>
        <w:tblLook w:val="04A0"/>
      </w:tblPr>
      <w:tblGrid>
        <w:gridCol w:w="6631"/>
        <w:gridCol w:w="887"/>
      </w:tblGrid>
      <w:tr w:rsidR="0045791A" w:rsidRPr="00A03DCE" w:rsidTr="003E692F">
        <w:trPr>
          <w:jc w:val="center"/>
        </w:trPr>
        <w:tc>
          <w:tcPr>
            <w:tcW w:w="6631" w:type="dxa"/>
            <w:shd w:val="clear" w:color="auto" w:fill="auto"/>
          </w:tcPr>
          <w:p w:rsidR="0045791A" w:rsidRPr="00A03DCE" w:rsidRDefault="0045791A" w:rsidP="009A6DEC">
            <w:pPr>
              <w:jc w:val="center"/>
              <w:rPr>
                <w:sz w:val="28"/>
                <w:szCs w:val="28"/>
              </w:rPr>
            </w:pPr>
            <w:r w:rsidRPr="00A03DCE">
              <w:rPr>
                <w:position w:val="-64"/>
                <w:sz w:val="28"/>
                <w:szCs w:val="28"/>
              </w:rPr>
              <w:object w:dxaOrig="2360" w:dyaOrig="1400">
                <v:shape id="_x0000_i1041" type="#_x0000_t75" style="width:134.25pt;height:79.5pt" o:ole="">
                  <v:imagedata r:id="rId33" o:title=""/>
                </v:shape>
                <o:OLEObject Type="Embed" ProgID="Equation.3" ShapeID="_x0000_i1041" DrawAspect="Content" ObjectID="_1606653367" r:id="rId34"/>
              </w:object>
            </w:r>
          </w:p>
        </w:tc>
        <w:tc>
          <w:tcPr>
            <w:tcW w:w="887" w:type="dxa"/>
            <w:shd w:val="clear" w:color="auto" w:fill="auto"/>
            <w:vAlign w:val="center"/>
          </w:tcPr>
          <w:p w:rsidR="0045791A" w:rsidRPr="00A03DCE" w:rsidRDefault="0045791A" w:rsidP="009A6DEC">
            <w:pPr>
              <w:jc w:val="center"/>
              <w:rPr>
                <w:sz w:val="24"/>
                <w:szCs w:val="24"/>
              </w:rPr>
            </w:pPr>
            <w:r w:rsidRPr="00A03DCE">
              <w:rPr>
                <w:sz w:val="24"/>
                <w:szCs w:val="24"/>
              </w:rPr>
              <w:t>(4)</w:t>
            </w:r>
          </w:p>
        </w:tc>
      </w:tr>
      <w:tr w:rsidR="0045791A" w:rsidRPr="00A03DCE" w:rsidTr="003E692F">
        <w:trPr>
          <w:jc w:val="center"/>
        </w:trPr>
        <w:tc>
          <w:tcPr>
            <w:tcW w:w="6631" w:type="dxa"/>
            <w:shd w:val="clear" w:color="auto" w:fill="auto"/>
          </w:tcPr>
          <w:p w:rsidR="0045791A" w:rsidRPr="00A03DCE" w:rsidRDefault="0045791A" w:rsidP="009A6DEC">
            <w:pPr>
              <w:jc w:val="center"/>
              <w:rPr>
                <w:sz w:val="28"/>
                <w:szCs w:val="28"/>
              </w:rPr>
            </w:pPr>
          </w:p>
        </w:tc>
        <w:tc>
          <w:tcPr>
            <w:tcW w:w="887" w:type="dxa"/>
            <w:shd w:val="clear" w:color="auto" w:fill="auto"/>
            <w:vAlign w:val="center"/>
          </w:tcPr>
          <w:p w:rsidR="0045791A" w:rsidRPr="00A03DCE" w:rsidRDefault="0045791A" w:rsidP="009A6DEC">
            <w:pPr>
              <w:jc w:val="center"/>
              <w:rPr>
                <w:sz w:val="24"/>
                <w:szCs w:val="24"/>
              </w:rPr>
            </w:pPr>
          </w:p>
        </w:tc>
      </w:tr>
      <w:tr w:rsidR="0045791A" w:rsidRPr="00A03DCE" w:rsidTr="003E692F">
        <w:trPr>
          <w:jc w:val="center"/>
        </w:trPr>
        <w:tc>
          <w:tcPr>
            <w:tcW w:w="6631" w:type="dxa"/>
            <w:shd w:val="clear" w:color="auto" w:fill="auto"/>
          </w:tcPr>
          <w:p w:rsidR="0045791A" w:rsidRPr="00A03DCE" w:rsidRDefault="0045791A" w:rsidP="009A6DEC">
            <w:pPr>
              <w:jc w:val="center"/>
              <w:rPr>
                <w:sz w:val="28"/>
                <w:szCs w:val="28"/>
              </w:rPr>
            </w:pPr>
            <w:r w:rsidRPr="00A03DCE">
              <w:rPr>
                <w:position w:val="-64"/>
                <w:sz w:val="28"/>
                <w:szCs w:val="28"/>
              </w:rPr>
              <w:object w:dxaOrig="2580" w:dyaOrig="1400">
                <v:shape id="_x0000_i1042" type="#_x0000_t75" style="width:151.5pt;height:82.5pt" o:ole="">
                  <v:imagedata r:id="rId35" o:title=""/>
                </v:shape>
                <o:OLEObject Type="Embed" ProgID="Equation.3" ShapeID="_x0000_i1042" DrawAspect="Content" ObjectID="_1606653368" r:id="rId36"/>
              </w:object>
            </w:r>
          </w:p>
        </w:tc>
        <w:tc>
          <w:tcPr>
            <w:tcW w:w="887" w:type="dxa"/>
            <w:shd w:val="clear" w:color="auto" w:fill="auto"/>
            <w:vAlign w:val="center"/>
          </w:tcPr>
          <w:p w:rsidR="0045791A" w:rsidRPr="00A03DCE" w:rsidRDefault="0045791A" w:rsidP="009A6DEC">
            <w:pPr>
              <w:jc w:val="center"/>
              <w:rPr>
                <w:sz w:val="24"/>
                <w:szCs w:val="24"/>
              </w:rPr>
            </w:pPr>
            <w:r w:rsidRPr="00A03DCE">
              <w:rPr>
                <w:sz w:val="24"/>
                <w:szCs w:val="24"/>
              </w:rPr>
              <w:t>(5)</w:t>
            </w:r>
          </w:p>
        </w:tc>
      </w:tr>
    </w:tbl>
    <w:p w:rsidR="00E34CD8" w:rsidRPr="00A03DCE" w:rsidRDefault="00EC2040" w:rsidP="006909F1">
      <w:pPr>
        <w:spacing w:before="240" w:after="120"/>
        <w:ind w:left="357"/>
        <w:jc w:val="both"/>
        <w:rPr>
          <w:sz w:val="24"/>
          <w:szCs w:val="24"/>
        </w:rPr>
      </w:pPr>
      <w:r w:rsidRPr="00A03DCE">
        <w:rPr>
          <w:sz w:val="24"/>
          <w:szCs w:val="24"/>
        </w:rPr>
        <w:t>г</w:t>
      </w:r>
      <w:r w:rsidR="00E34CD8" w:rsidRPr="00A03DCE">
        <w:rPr>
          <w:sz w:val="24"/>
          <w:szCs w:val="24"/>
        </w:rPr>
        <w:t>де</w:t>
      </w:r>
      <w:r w:rsidRPr="00A03DCE">
        <w:rPr>
          <w:sz w:val="24"/>
          <w:szCs w:val="24"/>
        </w:rPr>
        <w:t>:</w:t>
      </w:r>
    </w:p>
    <w:tbl>
      <w:tblPr>
        <w:tblW w:w="9640" w:type="dxa"/>
        <w:tblInd w:w="-34" w:type="dxa"/>
        <w:tblLook w:val="04A0"/>
      </w:tblPr>
      <w:tblGrid>
        <w:gridCol w:w="1560"/>
        <w:gridCol w:w="283"/>
        <w:gridCol w:w="7797"/>
      </w:tblGrid>
      <w:tr w:rsidR="00E34CD8" w:rsidRPr="00A03DCE" w:rsidTr="006763B1">
        <w:trPr>
          <w:trHeight w:val="924"/>
        </w:trPr>
        <w:tc>
          <w:tcPr>
            <w:tcW w:w="1560" w:type="dxa"/>
            <w:shd w:val="clear" w:color="auto" w:fill="auto"/>
          </w:tcPr>
          <w:p w:rsidR="00E34CD8" w:rsidRPr="00A03DCE" w:rsidRDefault="00E34CD8" w:rsidP="006909F1">
            <w:pPr>
              <w:spacing w:before="60" w:after="60"/>
              <w:jc w:val="both"/>
              <w:rPr>
                <w:sz w:val="18"/>
                <w:szCs w:val="22"/>
              </w:rPr>
            </w:pPr>
            <w:r w:rsidRPr="00A03DCE">
              <w:rPr>
                <w:position w:val="-12"/>
              </w:rPr>
              <w:object w:dxaOrig="380" w:dyaOrig="380">
                <v:shape id="_x0000_i1043" type="#_x0000_t75" style="width:27pt;height:27pt" o:ole="">
                  <v:imagedata r:id="rId37" o:title=""/>
                </v:shape>
                <o:OLEObject Type="Embed" ProgID="Equation.3" ShapeID="_x0000_i1043" DrawAspect="Content" ObjectID="_1606653369" r:id="rId38"/>
              </w:object>
            </w:r>
            <w:r w:rsidRPr="00A03DCE">
              <w:rPr>
                <w:lang w:val="en-US"/>
              </w:rPr>
              <w:t>,</w:t>
            </w:r>
            <w:r w:rsidRPr="00A03DCE">
              <w:rPr>
                <w:position w:val="-12"/>
              </w:rPr>
              <w:object w:dxaOrig="520" w:dyaOrig="380">
                <v:shape id="_x0000_i1044" type="#_x0000_t75" style="width:34.5pt;height:24.75pt" o:ole="">
                  <v:imagedata r:id="rId39" o:title=""/>
                </v:shape>
                <o:OLEObject Type="Embed" ProgID="Equation.3" ShapeID="_x0000_i1044" DrawAspect="Content" ObjectID="_1606653370" r:id="rId40"/>
              </w:object>
            </w:r>
          </w:p>
        </w:tc>
        <w:tc>
          <w:tcPr>
            <w:tcW w:w="283" w:type="dxa"/>
            <w:shd w:val="clear" w:color="auto" w:fill="auto"/>
          </w:tcPr>
          <w:p w:rsidR="00E34CD8" w:rsidRPr="00A03DCE" w:rsidRDefault="00E34CD8" w:rsidP="006909F1">
            <w:pPr>
              <w:spacing w:before="60" w:after="60"/>
              <w:jc w:val="both"/>
              <w:rPr>
                <w:sz w:val="18"/>
                <w:szCs w:val="22"/>
              </w:rPr>
            </w:pPr>
            <w:r w:rsidRPr="00A03DCE">
              <w:rPr>
                <w:sz w:val="18"/>
                <w:szCs w:val="22"/>
              </w:rPr>
              <w:t>-</w:t>
            </w:r>
          </w:p>
        </w:tc>
        <w:tc>
          <w:tcPr>
            <w:tcW w:w="7797" w:type="dxa"/>
            <w:shd w:val="clear" w:color="auto" w:fill="auto"/>
          </w:tcPr>
          <w:p w:rsidR="00E34CD8" w:rsidRPr="00A03DCE" w:rsidRDefault="00E34CD8" w:rsidP="006909F1">
            <w:pPr>
              <w:spacing w:before="60" w:after="60"/>
              <w:jc w:val="both"/>
              <w:rPr>
                <w:sz w:val="24"/>
                <w:szCs w:val="24"/>
              </w:rPr>
            </w:pPr>
            <w:r w:rsidRPr="00A03DCE">
              <w:rPr>
                <w:sz w:val="24"/>
                <w:szCs w:val="24"/>
              </w:rPr>
              <w:t>индекс по j-му виду деятельности (подгруппе, группе, подклассу, классу, подразделу, разделу ОКВЭД) за отчетный период t (отчетный месяц, период с начала года) или за предыдущий t-1 период (предыдущий месяц, соответствующие периоды предыдущего года) по сравнению со средн</w:t>
            </w:r>
            <w:r w:rsidRPr="00A03DCE">
              <w:rPr>
                <w:sz w:val="24"/>
                <w:szCs w:val="24"/>
              </w:rPr>
              <w:t>е</w:t>
            </w:r>
            <w:r w:rsidRPr="00A03DCE">
              <w:rPr>
                <w:sz w:val="24"/>
                <w:szCs w:val="24"/>
              </w:rPr>
              <w:t>месячным производством базисного года, в %</w:t>
            </w:r>
            <w:r w:rsidR="002B3BC2" w:rsidRPr="00A03DCE">
              <w:rPr>
                <w:sz w:val="24"/>
                <w:szCs w:val="24"/>
              </w:rPr>
              <w:t>;</w:t>
            </w:r>
          </w:p>
        </w:tc>
      </w:tr>
      <w:tr w:rsidR="00E34CD8" w:rsidRPr="00A03DCE" w:rsidTr="006763B1">
        <w:trPr>
          <w:trHeight w:val="924"/>
        </w:trPr>
        <w:tc>
          <w:tcPr>
            <w:tcW w:w="1560" w:type="dxa"/>
            <w:shd w:val="clear" w:color="auto" w:fill="auto"/>
          </w:tcPr>
          <w:p w:rsidR="00E34CD8" w:rsidRPr="00A03DCE" w:rsidRDefault="00C61560" w:rsidP="006909F1">
            <w:pPr>
              <w:spacing w:before="60" w:after="60"/>
              <w:jc w:val="both"/>
              <w:rPr>
                <w:sz w:val="18"/>
                <w:szCs w:val="22"/>
              </w:rPr>
            </w:pPr>
            <w:r w:rsidRPr="00A03DCE">
              <w:rPr>
                <w:position w:val="-12"/>
              </w:rPr>
              <w:object w:dxaOrig="380" w:dyaOrig="380">
                <v:shape id="_x0000_i1045" type="#_x0000_t75" style="width:27pt;height:27pt" o:ole="">
                  <v:imagedata r:id="rId41" o:title=""/>
                </v:shape>
                <o:OLEObject Type="Embed" ProgID="Equation.3" ShapeID="_x0000_i1045" DrawAspect="Content" ObjectID="_1606653371" r:id="rId42"/>
              </w:object>
            </w:r>
            <w:r w:rsidR="00E34CD8" w:rsidRPr="00A03DCE">
              <w:rPr>
                <w:lang w:val="en-US"/>
              </w:rPr>
              <w:t>,</w:t>
            </w:r>
            <w:r w:rsidRPr="00A03DCE">
              <w:rPr>
                <w:position w:val="-12"/>
              </w:rPr>
              <w:object w:dxaOrig="520" w:dyaOrig="380">
                <v:shape id="_x0000_i1046" type="#_x0000_t75" style="width:34.5pt;height:24.75pt" o:ole="">
                  <v:imagedata r:id="rId43" o:title=""/>
                </v:shape>
                <o:OLEObject Type="Embed" ProgID="Equation.3" ShapeID="_x0000_i1046" DrawAspect="Content" ObjectID="_1606653372" r:id="rId44"/>
              </w:object>
            </w:r>
          </w:p>
        </w:tc>
        <w:tc>
          <w:tcPr>
            <w:tcW w:w="283" w:type="dxa"/>
            <w:shd w:val="clear" w:color="auto" w:fill="auto"/>
          </w:tcPr>
          <w:p w:rsidR="00E34CD8" w:rsidRPr="00A03DCE" w:rsidRDefault="00E34CD8" w:rsidP="006909F1">
            <w:pPr>
              <w:spacing w:before="60" w:after="60"/>
              <w:jc w:val="both"/>
              <w:rPr>
                <w:sz w:val="18"/>
                <w:szCs w:val="22"/>
              </w:rPr>
            </w:pPr>
            <w:r w:rsidRPr="00A03DCE">
              <w:rPr>
                <w:sz w:val="18"/>
                <w:szCs w:val="22"/>
              </w:rPr>
              <w:t>-</w:t>
            </w:r>
          </w:p>
        </w:tc>
        <w:tc>
          <w:tcPr>
            <w:tcW w:w="7797" w:type="dxa"/>
            <w:shd w:val="clear" w:color="auto" w:fill="auto"/>
          </w:tcPr>
          <w:p w:rsidR="00E34CD8" w:rsidRPr="00A03DCE" w:rsidRDefault="00E34CD8" w:rsidP="006909F1">
            <w:pPr>
              <w:spacing w:before="60" w:after="60"/>
              <w:jc w:val="both"/>
              <w:rPr>
                <w:sz w:val="24"/>
                <w:szCs w:val="24"/>
              </w:rPr>
            </w:pPr>
            <w:r w:rsidRPr="00A03DCE">
              <w:rPr>
                <w:sz w:val="24"/>
                <w:szCs w:val="24"/>
              </w:rPr>
              <w:t>индекс по j-му виду деятельности за отчетный период t (отчетный месяц, период с начала года) или за предыдущий t-1 период (предыдущий м</w:t>
            </w:r>
            <w:r w:rsidRPr="00A03DCE">
              <w:rPr>
                <w:sz w:val="24"/>
                <w:szCs w:val="24"/>
              </w:rPr>
              <w:t>е</w:t>
            </w:r>
            <w:r w:rsidRPr="00A03DCE">
              <w:rPr>
                <w:sz w:val="24"/>
                <w:szCs w:val="24"/>
              </w:rPr>
              <w:t>сяц, соответствующие периоды предыдущего года) по сравнению со среднемесячным производством базисного года, сформированн</w:t>
            </w:r>
            <w:r w:rsidR="008007E1" w:rsidRPr="00A03DCE">
              <w:rPr>
                <w:sz w:val="24"/>
                <w:szCs w:val="24"/>
              </w:rPr>
              <w:t>ый</w:t>
            </w:r>
            <w:r w:rsidRPr="00A03DCE">
              <w:rPr>
                <w:sz w:val="24"/>
                <w:szCs w:val="24"/>
              </w:rPr>
              <w:t xml:space="preserve"> на предыдущем этапе расчета, в %</w:t>
            </w:r>
            <w:r w:rsidR="002B3BC2" w:rsidRPr="00A03DCE">
              <w:rPr>
                <w:sz w:val="24"/>
                <w:szCs w:val="24"/>
              </w:rPr>
              <w:t>;</w:t>
            </w:r>
          </w:p>
        </w:tc>
      </w:tr>
      <w:tr w:rsidR="00E34CD8" w:rsidRPr="00A03DCE" w:rsidTr="006763B1">
        <w:trPr>
          <w:trHeight w:val="313"/>
        </w:trPr>
        <w:tc>
          <w:tcPr>
            <w:tcW w:w="1560" w:type="dxa"/>
            <w:shd w:val="clear" w:color="auto" w:fill="auto"/>
          </w:tcPr>
          <w:p w:rsidR="00E34CD8" w:rsidRPr="00A03DCE" w:rsidRDefault="00E34CD8" w:rsidP="006909F1">
            <w:pPr>
              <w:spacing w:before="60" w:after="60"/>
              <w:rPr>
                <w:sz w:val="18"/>
                <w:szCs w:val="22"/>
              </w:rPr>
            </w:pPr>
            <w:r w:rsidRPr="00A03DCE">
              <w:rPr>
                <w:position w:val="-12"/>
              </w:rPr>
              <w:object w:dxaOrig="340" w:dyaOrig="380">
                <v:shape id="_x0000_i1047" type="#_x0000_t75" style="width:22.5pt;height:24.75pt" o:ole="">
                  <v:imagedata r:id="rId45" o:title=""/>
                </v:shape>
                <o:OLEObject Type="Embed" ProgID="Equation.3" ShapeID="_x0000_i1047" DrawAspect="Content" ObjectID="_1606653373" r:id="rId46"/>
              </w:object>
            </w:r>
          </w:p>
        </w:tc>
        <w:tc>
          <w:tcPr>
            <w:tcW w:w="283" w:type="dxa"/>
            <w:shd w:val="clear" w:color="auto" w:fill="auto"/>
          </w:tcPr>
          <w:p w:rsidR="00E34CD8" w:rsidRPr="00A03DCE" w:rsidRDefault="00E34CD8" w:rsidP="006909F1">
            <w:pPr>
              <w:spacing w:before="60" w:after="60"/>
              <w:jc w:val="center"/>
              <w:rPr>
                <w:sz w:val="18"/>
                <w:szCs w:val="22"/>
              </w:rPr>
            </w:pPr>
            <w:r w:rsidRPr="00A03DCE">
              <w:rPr>
                <w:sz w:val="18"/>
                <w:szCs w:val="22"/>
              </w:rPr>
              <w:t>-</w:t>
            </w:r>
          </w:p>
        </w:tc>
        <w:tc>
          <w:tcPr>
            <w:tcW w:w="7797" w:type="dxa"/>
            <w:shd w:val="clear" w:color="auto" w:fill="auto"/>
          </w:tcPr>
          <w:p w:rsidR="00E34CD8" w:rsidRPr="00A03DCE" w:rsidRDefault="00E34CD8" w:rsidP="006909F1">
            <w:pPr>
              <w:spacing w:before="60" w:after="60"/>
              <w:jc w:val="both"/>
              <w:rPr>
                <w:sz w:val="24"/>
                <w:szCs w:val="24"/>
              </w:rPr>
            </w:pPr>
            <w:r w:rsidRPr="00A03DCE">
              <w:rPr>
                <w:sz w:val="24"/>
                <w:szCs w:val="24"/>
              </w:rPr>
              <w:t>добавленная стоимость за базисный год по j-му виду деятель</w:t>
            </w:r>
            <w:r w:rsidR="002B3BC2" w:rsidRPr="00A03DCE">
              <w:rPr>
                <w:sz w:val="24"/>
                <w:szCs w:val="24"/>
              </w:rPr>
              <w:t>ности</w:t>
            </w:r>
            <w:r w:rsidR="003F1CC1" w:rsidRPr="00A03DCE">
              <w:rPr>
                <w:sz w:val="24"/>
                <w:szCs w:val="24"/>
              </w:rPr>
              <w:t>, тыс.рублей</w:t>
            </w:r>
            <w:r w:rsidR="002B3BC2" w:rsidRPr="00A03DCE">
              <w:rPr>
                <w:sz w:val="24"/>
                <w:szCs w:val="24"/>
              </w:rPr>
              <w:t>.</w:t>
            </w:r>
          </w:p>
        </w:tc>
      </w:tr>
    </w:tbl>
    <w:p w:rsidR="00DA263A" w:rsidRPr="00A03DCE" w:rsidRDefault="00DA263A" w:rsidP="007B695B">
      <w:pPr>
        <w:suppressAutoHyphens/>
        <w:spacing w:before="360" w:after="240"/>
        <w:ind w:firstLine="720"/>
        <w:jc w:val="both"/>
        <w:rPr>
          <w:sz w:val="28"/>
          <w:szCs w:val="28"/>
        </w:rPr>
      </w:pPr>
      <w:r w:rsidRPr="00A03DCE">
        <w:rPr>
          <w:sz w:val="28"/>
          <w:szCs w:val="28"/>
        </w:rPr>
        <w:t xml:space="preserve">Индекс производства за отчетный период </w:t>
      </w:r>
      <w:r w:rsidRPr="00A03DCE">
        <w:rPr>
          <w:sz w:val="28"/>
          <w:szCs w:val="28"/>
          <w:lang w:val="en-US"/>
        </w:rPr>
        <w:t>t</w:t>
      </w:r>
      <w:r w:rsidRPr="00A03DCE">
        <w:rPr>
          <w:sz w:val="28"/>
          <w:szCs w:val="28"/>
        </w:rPr>
        <w:t xml:space="preserve"> по сравнению с предыдущим </w:t>
      </w:r>
      <w:r w:rsidRPr="00A03DCE">
        <w:rPr>
          <w:sz w:val="28"/>
          <w:szCs w:val="28"/>
          <w:lang w:val="en-US"/>
        </w:rPr>
        <w:t>t</w:t>
      </w:r>
      <w:r w:rsidRPr="00A03DCE">
        <w:rPr>
          <w:sz w:val="28"/>
          <w:szCs w:val="28"/>
        </w:rPr>
        <w:t>-1 рассчитывается путем соотношения индексов, исчисленных к среднемесячному производству базисного года</w:t>
      </w:r>
      <w:r w:rsidR="00F118FB" w:rsidRPr="00A03DCE">
        <w:rPr>
          <w:sz w:val="28"/>
          <w:szCs w:val="28"/>
        </w:rPr>
        <w:t>, по формуле:</w:t>
      </w:r>
    </w:p>
    <w:tbl>
      <w:tblPr>
        <w:tblW w:w="0" w:type="auto"/>
        <w:jc w:val="center"/>
        <w:tblInd w:w="-704" w:type="dxa"/>
        <w:tblLook w:val="04A0"/>
      </w:tblPr>
      <w:tblGrid>
        <w:gridCol w:w="6622"/>
        <w:gridCol w:w="802"/>
      </w:tblGrid>
      <w:tr w:rsidR="0045791A" w:rsidRPr="00A03DCE" w:rsidTr="005B197A">
        <w:trPr>
          <w:jc w:val="center"/>
        </w:trPr>
        <w:tc>
          <w:tcPr>
            <w:tcW w:w="6622" w:type="dxa"/>
            <w:shd w:val="clear" w:color="auto" w:fill="auto"/>
          </w:tcPr>
          <w:p w:rsidR="0045791A" w:rsidRPr="00A03DCE" w:rsidRDefault="00A45DB9" w:rsidP="009A6DEC">
            <w:pPr>
              <w:jc w:val="center"/>
              <w:rPr>
                <w:sz w:val="28"/>
                <w:szCs w:val="28"/>
              </w:rPr>
            </w:pPr>
            <w:r w:rsidRPr="00A03DCE">
              <w:rPr>
                <w:position w:val="-30"/>
                <w:sz w:val="28"/>
                <w:szCs w:val="28"/>
              </w:rPr>
              <w:object w:dxaOrig="1860" w:dyaOrig="720">
                <v:shape id="_x0000_i1048" type="#_x0000_t75" style="width:117.75pt;height:46.5pt" o:ole="">
                  <v:imagedata r:id="rId47" o:title=""/>
                </v:shape>
                <o:OLEObject Type="Embed" ProgID="Equation.3" ShapeID="_x0000_i1048" DrawAspect="Content" ObjectID="_1606653374" r:id="rId48"/>
              </w:object>
            </w:r>
          </w:p>
        </w:tc>
        <w:tc>
          <w:tcPr>
            <w:tcW w:w="802" w:type="dxa"/>
            <w:shd w:val="clear" w:color="auto" w:fill="auto"/>
            <w:vAlign w:val="center"/>
          </w:tcPr>
          <w:p w:rsidR="0045791A" w:rsidRPr="00A03DCE" w:rsidRDefault="0045791A" w:rsidP="009A6DEC">
            <w:pPr>
              <w:jc w:val="center"/>
              <w:rPr>
                <w:sz w:val="24"/>
                <w:szCs w:val="24"/>
              </w:rPr>
            </w:pPr>
            <w:r w:rsidRPr="00A03DCE">
              <w:rPr>
                <w:sz w:val="24"/>
                <w:szCs w:val="24"/>
              </w:rPr>
              <w:t>(6)</w:t>
            </w:r>
          </w:p>
        </w:tc>
      </w:tr>
    </w:tbl>
    <w:p w:rsidR="007A2B85" w:rsidRPr="00A03DCE" w:rsidRDefault="007451BE" w:rsidP="006763B1">
      <w:pPr>
        <w:spacing w:after="240"/>
        <w:ind w:firstLine="720"/>
        <w:jc w:val="both"/>
        <w:rPr>
          <w:sz w:val="28"/>
          <w:szCs w:val="28"/>
        </w:rPr>
      </w:pPr>
      <w:r w:rsidRPr="00A03DCE">
        <w:rPr>
          <w:sz w:val="28"/>
          <w:szCs w:val="28"/>
        </w:rPr>
        <w:t>Индекс промышленного производства р</w:t>
      </w:r>
      <w:r w:rsidR="007A2B85" w:rsidRPr="00A03DCE">
        <w:rPr>
          <w:sz w:val="28"/>
          <w:szCs w:val="28"/>
        </w:rPr>
        <w:t>ас</w:t>
      </w:r>
      <w:r w:rsidRPr="00A03DCE">
        <w:rPr>
          <w:sz w:val="28"/>
          <w:szCs w:val="28"/>
        </w:rPr>
        <w:t>с</w:t>
      </w:r>
      <w:r w:rsidR="007A2B85" w:rsidRPr="00A03DCE">
        <w:rPr>
          <w:sz w:val="28"/>
          <w:szCs w:val="28"/>
        </w:rPr>
        <w:t>ч</w:t>
      </w:r>
      <w:r w:rsidRPr="00A03DCE">
        <w:rPr>
          <w:sz w:val="28"/>
          <w:szCs w:val="28"/>
        </w:rPr>
        <w:t>и</w:t>
      </w:r>
      <w:r w:rsidR="007A2B85" w:rsidRPr="00A03DCE">
        <w:rPr>
          <w:sz w:val="28"/>
          <w:szCs w:val="28"/>
        </w:rPr>
        <w:t>т</w:t>
      </w:r>
      <w:r w:rsidRPr="00A03DCE">
        <w:rPr>
          <w:sz w:val="28"/>
          <w:szCs w:val="28"/>
        </w:rPr>
        <w:t>ывается</w:t>
      </w:r>
      <w:r w:rsidR="007A2B85" w:rsidRPr="00A03DCE">
        <w:rPr>
          <w:sz w:val="28"/>
          <w:szCs w:val="28"/>
        </w:rPr>
        <w:t xml:space="preserve"> как средне</w:t>
      </w:r>
      <w:r w:rsidRPr="00A03DCE">
        <w:rPr>
          <w:sz w:val="28"/>
          <w:szCs w:val="28"/>
        </w:rPr>
        <w:t>е</w:t>
      </w:r>
      <w:r w:rsidR="007A2B85" w:rsidRPr="00A03DCE">
        <w:rPr>
          <w:sz w:val="28"/>
          <w:szCs w:val="28"/>
        </w:rPr>
        <w:t xml:space="preserve"> ари</w:t>
      </w:r>
      <w:r w:rsidR="007A2B85" w:rsidRPr="00A03DCE">
        <w:rPr>
          <w:sz w:val="28"/>
          <w:szCs w:val="28"/>
        </w:rPr>
        <w:t>ф</w:t>
      </w:r>
      <w:r w:rsidR="007A2B85" w:rsidRPr="00A03DCE">
        <w:rPr>
          <w:sz w:val="28"/>
          <w:szCs w:val="28"/>
        </w:rPr>
        <w:t>метическо</w:t>
      </w:r>
      <w:r w:rsidRPr="00A03DCE">
        <w:rPr>
          <w:sz w:val="28"/>
          <w:szCs w:val="28"/>
        </w:rPr>
        <w:t>е</w:t>
      </w:r>
      <w:r w:rsidR="007A2B85" w:rsidRPr="00A03DCE">
        <w:rPr>
          <w:sz w:val="28"/>
          <w:szCs w:val="28"/>
        </w:rPr>
        <w:t xml:space="preserve"> взвешенно</w:t>
      </w:r>
      <w:r w:rsidRPr="00A03DCE">
        <w:rPr>
          <w:sz w:val="28"/>
          <w:szCs w:val="28"/>
        </w:rPr>
        <w:t>е</w:t>
      </w:r>
      <w:r w:rsidR="007A2B85" w:rsidRPr="00A03DCE">
        <w:rPr>
          <w:sz w:val="28"/>
          <w:szCs w:val="28"/>
        </w:rPr>
        <w:t xml:space="preserve"> из индексов производства по видам деятельности </w:t>
      </w:r>
      <w:r w:rsidR="00BD1C19" w:rsidRPr="00A03DCE">
        <w:rPr>
          <w:sz w:val="28"/>
          <w:szCs w:val="28"/>
          <w:lang w:val="en-US"/>
        </w:rPr>
        <w:lastRenderedPageBreak/>
        <w:t>C</w:t>
      </w:r>
      <w:r w:rsidR="007A2B85" w:rsidRPr="00A03DCE">
        <w:rPr>
          <w:sz w:val="28"/>
          <w:szCs w:val="28"/>
        </w:rPr>
        <w:t xml:space="preserve"> «Добыча полезных ископаемых», D «Обрабатывающие производства» и </w:t>
      </w:r>
      <w:r w:rsidR="00BD1C19" w:rsidRPr="00A03DCE">
        <w:rPr>
          <w:sz w:val="28"/>
          <w:szCs w:val="28"/>
          <w:lang w:val="en-US"/>
        </w:rPr>
        <w:t>E</w:t>
      </w:r>
      <w:r w:rsidR="007A2B85" w:rsidRPr="00A03DCE">
        <w:rPr>
          <w:sz w:val="28"/>
          <w:szCs w:val="28"/>
        </w:rPr>
        <w:t xml:space="preserve"> «Производство и распределение эле</w:t>
      </w:r>
      <w:r w:rsidR="007A2B85" w:rsidRPr="00A03DCE">
        <w:rPr>
          <w:sz w:val="28"/>
          <w:szCs w:val="28"/>
        </w:rPr>
        <w:t>к</w:t>
      </w:r>
      <w:r w:rsidR="007A2B85" w:rsidRPr="00A03DCE">
        <w:rPr>
          <w:sz w:val="28"/>
          <w:szCs w:val="28"/>
        </w:rPr>
        <w:t>троэнергии, газа и воды»</w:t>
      </w:r>
      <w:r w:rsidRPr="00A03DCE">
        <w:rPr>
          <w:sz w:val="28"/>
          <w:szCs w:val="28"/>
        </w:rPr>
        <w:t xml:space="preserve"> ОКВЭД</w:t>
      </w:r>
      <w:r w:rsidR="007A2B85" w:rsidRPr="00A03DCE">
        <w:rPr>
          <w:sz w:val="28"/>
          <w:szCs w:val="28"/>
        </w:rPr>
        <w:t xml:space="preserve">. </w:t>
      </w:r>
    </w:p>
    <w:tbl>
      <w:tblPr>
        <w:tblW w:w="0" w:type="auto"/>
        <w:jc w:val="center"/>
        <w:tblLook w:val="04A0"/>
      </w:tblPr>
      <w:tblGrid>
        <w:gridCol w:w="6547"/>
        <w:gridCol w:w="852"/>
      </w:tblGrid>
      <w:tr w:rsidR="00A45DB9" w:rsidRPr="00A03DCE" w:rsidTr="003E55F1">
        <w:trPr>
          <w:jc w:val="center"/>
        </w:trPr>
        <w:tc>
          <w:tcPr>
            <w:tcW w:w="6547" w:type="dxa"/>
            <w:shd w:val="clear" w:color="auto" w:fill="auto"/>
          </w:tcPr>
          <w:p w:rsidR="00A45DB9" w:rsidRPr="00A03DCE" w:rsidRDefault="009A5C21" w:rsidP="009A6DEC">
            <w:pPr>
              <w:jc w:val="center"/>
              <w:rPr>
                <w:sz w:val="28"/>
                <w:szCs w:val="28"/>
              </w:rPr>
            </w:pPr>
            <w:r w:rsidRPr="00A03DCE">
              <w:rPr>
                <w:position w:val="-30"/>
                <w:sz w:val="28"/>
                <w:szCs w:val="28"/>
              </w:rPr>
              <w:object w:dxaOrig="4380" w:dyaOrig="720">
                <v:shape id="_x0000_i1049" type="#_x0000_t75" style="width:279pt;height:46.5pt" o:ole="">
                  <v:imagedata r:id="rId49" o:title=""/>
                </v:shape>
                <o:OLEObject Type="Embed" ProgID="Equation.3" ShapeID="_x0000_i1049" DrawAspect="Content" ObjectID="_1606653375" r:id="rId50"/>
              </w:object>
            </w:r>
          </w:p>
        </w:tc>
        <w:tc>
          <w:tcPr>
            <w:tcW w:w="852" w:type="dxa"/>
            <w:shd w:val="clear" w:color="auto" w:fill="auto"/>
            <w:vAlign w:val="center"/>
          </w:tcPr>
          <w:p w:rsidR="00A45DB9" w:rsidRPr="00A03DCE" w:rsidRDefault="00A45DB9" w:rsidP="009A6DEC">
            <w:pPr>
              <w:jc w:val="center"/>
              <w:rPr>
                <w:sz w:val="24"/>
                <w:szCs w:val="24"/>
              </w:rPr>
            </w:pPr>
            <w:r w:rsidRPr="00A03DCE">
              <w:rPr>
                <w:sz w:val="24"/>
                <w:szCs w:val="24"/>
              </w:rPr>
              <w:t>(7)</w:t>
            </w:r>
          </w:p>
        </w:tc>
      </w:tr>
      <w:tr w:rsidR="003E55F1" w:rsidRPr="00A03DCE" w:rsidTr="003E55F1">
        <w:trPr>
          <w:jc w:val="center"/>
        </w:trPr>
        <w:tc>
          <w:tcPr>
            <w:tcW w:w="6547" w:type="dxa"/>
            <w:shd w:val="clear" w:color="auto" w:fill="auto"/>
          </w:tcPr>
          <w:p w:rsidR="003E55F1" w:rsidRPr="00A03DCE" w:rsidRDefault="003E55F1" w:rsidP="009A6DEC">
            <w:pPr>
              <w:jc w:val="center"/>
              <w:rPr>
                <w:sz w:val="28"/>
                <w:szCs w:val="28"/>
              </w:rPr>
            </w:pPr>
          </w:p>
        </w:tc>
        <w:tc>
          <w:tcPr>
            <w:tcW w:w="852" w:type="dxa"/>
            <w:shd w:val="clear" w:color="auto" w:fill="auto"/>
            <w:vAlign w:val="center"/>
          </w:tcPr>
          <w:p w:rsidR="003E55F1" w:rsidRPr="00A03DCE" w:rsidRDefault="003E55F1" w:rsidP="009A6DEC">
            <w:pPr>
              <w:jc w:val="center"/>
              <w:rPr>
                <w:sz w:val="24"/>
                <w:szCs w:val="24"/>
              </w:rPr>
            </w:pPr>
          </w:p>
        </w:tc>
      </w:tr>
      <w:tr w:rsidR="00A45DB9" w:rsidRPr="00A03DCE" w:rsidTr="003E55F1">
        <w:trPr>
          <w:jc w:val="center"/>
        </w:trPr>
        <w:tc>
          <w:tcPr>
            <w:tcW w:w="6547" w:type="dxa"/>
            <w:shd w:val="clear" w:color="auto" w:fill="auto"/>
          </w:tcPr>
          <w:p w:rsidR="00A45DB9" w:rsidRPr="00A03DCE" w:rsidRDefault="009A5C21" w:rsidP="009A6DEC">
            <w:pPr>
              <w:jc w:val="center"/>
              <w:rPr>
                <w:sz w:val="28"/>
                <w:szCs w:val="28"/>
              </w:rPr>
            </w:pPr>
            <w:r w:rsidRPr="00A03DCE">
              <w:rPr>
                <w:position w:val="-30"/>
                <w:sz w:val="28"/>
                <w:szCs w:val="28"/>
              </w:rPr>
              <w:object w:dxaOrig="4700" w:dyaOrig="720">
                <v:shape id="_x0000_i1050" type="#_x0000_t75" style="width:292.5pt;height:44.25pt" o:ole="">
                  <v:imagedata r:id="rId51" o:title=""/>
                </v:shape>
                <o:OLEObject Type="Embed" ProgID="Equation.3" ShapeID="_x0000_i1050" DrawAspect="Content" ObjectID="_1606653376" r:id="rId52"/>
              </w:object>
            </w:r>
          </w:p>
        </w:tc>
        <w:tc>
          <w:tcPr>
            <w:tcW w:w="852" w:type="dxa"/>
            <w:shd w:val="clear" w:color="auto" w:fill="auto"/>
            <w:vAlign w:val="center"/>
          </w:tcPr>
          <w:p w:rsidR="00A45DB9" w:rsidRPr="00A03DCE" w:rsidRDefault="00A45DB9" w:rsidP="009A6DEC">
            <w:pPr>
              <w:jc w:val="center"/>
              <w:rPr>
                <w:sz w:val="24"/>
                <w:szCs w:val="24"/>
              </w:rPr>
            </w:pPr>
            <w:r w:rsidRPr="00A03DCE">
              <w:rPr>
                <w:sz w:val="24"/>
                <w:szCs w:val="24"/>
              </w:rPr>
              <w:t>(8)</w:t>
            </w:r>
          </w:p>
        </w:tc>
      </w:tr>
      <w:tr w:rsidR="00A45DB9" w:rsidRPr="00A03DCE" w:rsidTr="003E55F1">
        <w:trPr>
          <w:jc w:val="center"/>
        </w:trPr>
        <w:tc>
          <w:tcPr>
            <w:tcW w:w="6547" w:type="dxa"/>
            <w:shd w:val="clear" w:color="auto" w:fill="auto"/>
          </w:tcPr>
          <w:p w:rsidR="00A45DB9" w:rsidRPr="00A03DCE" w:rsidRDefault="00A45DB9" w:rsidP="009A6DEC">
            <w:pPr>
              <w:jc w:val="center"/>
              <w:rPr>
                <w:sz w:val="28"/>
                <w:szCs w:val="28"/>
              </w:rPr>
            </w:pPr>
          </w:p>
        </w:tc>
        <w:tc>
          <w:tcPr>
            <w:tcW w:w="852" w:type="dxa"/>
            <w:shd w:val="clear" w:color="auto" w:fill="auto"/>
            <w:vAlign w:val="center"/>
          </w:tcPr>
          <w:p w:rsidR="00A45DB9" w:rsidRPr="00A03DCE" w:rsidRDefault="00A45DB9" w:rsidP="009A6DEC">
            <w:pPr>
              <w:jc w:val="center"/>
              <w:rPr>
                <w:sz w:val="24"/>
                <w:szCs w:val="24"/>
              </w:rPr>
            </w:pPr>
          </w:p>
        </w:tc>
      </w:tr>
      <w:tr w:rsidR="00A45DB9" w:rsidRPr="00A03DCE" w:rsidTr="003E55F1">
        <w:trPr>
          <w:jc w:val="center"/>
        </w:trPr>
        <w:tc>
          <w:tcPr>
            <w:tcW w:w="6547" w:type="dxa"/>
            <w:shd w:val="clear" w:color="auto" w:fill="auto"/>
          </w:tcPr>
          <w:p w:rsidR="00A45DB9" w:rsidRPr="00A03DCE" w:rsidRDefault="009A5C21" w:rsidP="009A6DEC">
            <w:pPr>
              <w:jc w:val="center"/>
              <w:rPr>
                <w:sz w:val="28"/>
                <w:szCs w:val="28"/>
              </w:rPr>
            </w:pPr>
            <w:r w:rsidRPr="00A03DCE">
              <w:rPr>
                <w:position w:val="-30"/>
                <w:sz w:val="28"/>
                <w:szCs w:val="28"/>
              </w:rPr>
              <w:object w:dxaOrig="1820" w:dyaOrig="720">
                <v:shape id="_x0000_i1051" type="#_x0000_t75" style="width:113.25pt;height:45.75pt" o:ole="">
                  <v:imagedata r:id="rId53" o:title=""/>
                </v:shape>
                <o:OLEObject Type="Embed" ProgID="Equation.3" ShapeID="_x0000_i1051" DrawAspect="Content" ObjectID="_1606653377" r:id="rId54"/>
              </w:object>
            </w:r>
          </w:p>
        </w:tc>
        <w:tc>
          <w:tcPr>
            <w:tcW w:w="852" w:type="dxa"/>
            <w:shd w:val="clear" w:color="auto" w:fill="auto"/>
            <w:vAlign w:val="center"/>
          </w:tcPr>
          <w:p w:rsidR="00A45DB9" w:rsidRPr="00A03DCE" w:rsidRDefault="00A45DB9" w:rsidP="009A6DEC">
            <w:pPr>
              <w:jc w:val="center"/>
              <w:rPr>
                <w:sz w:val="24"/>
                <w:szCs w:val="24"/>
              </w:rPr>
            </w:pPr>
            <w:r w:rsidRPr="00A03DCE">
              <w:rPr>
                <w:sz w:val="24"/>
                <w:szCs w:val="24"/>
              </w:rPr>
              <w:t>(9)</w:t>
            </w:r>
          </w:p>
        </w:tc>
      </w:tr>
    </w:tbl>
    <w:p w:rsidR="00F31AD1" w:rsidRPr="00A03DCE" w:rsidRDefault="00EC2040" w:rsidP="00A45DB9">
      <w:pPr>
        <w:spacing w:before="240" w:after="240"/>
        <w:ind w:left="357"/>
        <w:jc w:val="both"/>
        <w:rPr>
          <w:sz w:val="24"/>
          <w:szCs w:val="24"/>
        </w:rPr>
      </w:pPr>
      <w:r w:rsidRPr="00A03DCE">
        <w:rPr>
          <w:sz w:val="24"/>
          <w:szCs w:val="24"/>
        </w:rPr>
        <w:t>г</w:t>
      </w:r>
      <w:r w:rsidR="00F31AD1" w:rsidRPr="00A03DCE">
        <w:rPr>
          <w:sz w:val="24"/>
          <w:szCs w:val="24"/>
        </w:rPr>
        <w:t>де</w:t>
      </w:r>
      <w:r w:rsidRPr="00A03DCE">
        <w:rPr>
          <w:sz w:val="24"/>
          <w:szCs w:val="24"/>
        </w:rPr>
        <w:t>:</w:t>
      </w:r>
    </w:p>
    <w:tbl>
      <w:tblPr>
        <w:tblW w:w="9605" w:type="dxa"/>
        <w:tblLook w:val="04A0"/>
      </w:tblPr>
      <w:tblGrid>
        <w:gridCol w:w="1809"/>
        <w:gridCol w:w="426"/>
        <w:gridCol w:w="7370"/>
      </w:tblGrid>
      <w:tr w:rsidR="003C343D" w:rsidRPr="00A03DCE" w:rsidTr="006763B1">
        <w:tc>
          <w:tcPr>
            <w:tcW w:w="1809" w:type="dxa"/>
            <w:shd w:val="clear" w:color="auto" w:fill="auto"/>
          </w:tcPr>
          <w:p w:rsidR="003C343D" w:rsidRPr="00A03DCE" w:rsidRDefault="009A5C21" w:rsidP="00272D23">
            <w:pPr>
              <w:spacing w:before="120" w:line="240" w:lineRule="exact"/>
              <w:rPr>
                <w:sz w:val="18"/>
                <w:szCs w:val="24"/>
              </w:rPr>
            </w:pPr>
            <w:r w:rsidRPr="00A03DCE">
              <w:rPr>
                <w:position w:val="-12"/>
              </w:rPr>
              <w:object w:dxaOrig="520" w:dyaOrig="380">
                <v:shape id="_x0000_i1052" type="#_x0000_t75" style="width:36pt;height:26.25pt" o:ole="">
                  <v:imagedata r:id="rId55" o:title=""/>
                </v:shape>
                <o:OLEObject Type="Embed" ProgID="Equation.3" ShapeID="_x0000_i1052" DrawAspect="Content" ObjectID="_1606653378" r:id="rId56"/>
              </w:object>
            </w:r>
          </w:p>
        </w:tc>
        <w:tc>
          <w:tcPr>
            <w:tcW w:w="426" w:type="dxa"/>
            <w:shd w:val="clear" w:color="auto" w:fill="auto"/>
          </w:tcPr>
          <w:p w:rsidR="003C343D" w:rsidRPr="00A03DCE" w:rsidRDefault="00C61560" w:rsidP="006763B1">
            <w:pPr>
              <w:spacing w:before="60" w:after="60" w:line="240" w:lineRule="exact"/>
              <w:rPr>
                <w:sz w:val="18"/>
                <w:szCs w:val="24"/>
              </w:rPr>
            </w:pPr>
            <w:r w:rsidRPr="00A03DCE">
              <w:rPr>
                <w:sz w:val="18"/>
                <w:szCs w:val="24"/>
              </w:rPr>
              <w:t>-</w:t>
            </w:r>
          </w:p>
        </w:tc>
        <w:tc>
          <w:tcPr>
            <w:tcW w:w="7370" w:type="dxa"/>
            <w:shd w:val="clear" w:color="auto" w:fill="auto"/>
          </w:tcPr>
          <w:p w:rsidR="003C343D" w:rsidRPr="00A03DCE" w:rsidRDefault="003C343D" w:rsidP="006763B1">
            <w:pPr>
              <w:spacing w:before="60" w:after="60"/>
              <w:rPr>
                <w:sz w:val="24"/>
                <w:szCs w:val="24"/>
              </w:rPr>
            </w:pPr>
            <w:r w:rsidRPr="00A03DCE">
              <w:rPr>
                <w:sz w:val="24"/>
                <w:szCs w:val="24"/>
              </w:rPr>
              <w:t>индекс промышленного производства за отчетный t-период (отчетный месяц, период с начала года) по сравнению с предыдущим периодом t-1 (предыдущий месяц, соответствующие периоды предыд</w:t>
            </w:r>
            <w:r w:rsidRPr="00A03DCE">
              <w:rPr>
                <w:sz w:val="24"/>
                <w:szCs w:val="24"/>
              </w:rPr>
              <w:t>у</w:t>
            </w:r>
            <w:r w:rsidRPr="00A03DCE">
              <w:rPr>
                <w:sz w:val="24"/>
                <w:szCs w:val="24"/>
              </w:rPr>
              <w:t>щего года)</w:t>
            </w:r>
            <w:r w:rsidR="00B6329B" w:rsidRPr="00A03DCE">
              <w:rPr>
                <w:sz w:val="24"/>
                <w:szCs w:val="24"/>
              </w:rPr>
              <w:t>, в %</w:t>
            </w:r>
            <w:r w:rsidRPr="00A03DCE">
              <w:rPr>
                <w:sz w:val="24"/>
                <w:szCs w:val="24"/>
              </w:rPr>
              <w:t>;</w:t>
            </w:r>
          </w:p>
        </w:tc>
      </w:tr>
      <w:tr w:rsidR="003C343D" w:rsidRPr="00A03DCE" w:rsidTr="006763B1">
        <w:trPr>
          <w:trHeight w:val="877"/>
        </w:trPr>
        <w:tc>
          <w:tcPr>
            <w:tcW w:w="1809" w:type="dxa"/>
            <w:shd w:val="clear" w:color="auto" w:fill="auto"/>
          </w:tcPr>
          <w:p w:rsidR="003C343D" w:rsidRPr="00A03DCE" w:rsidRDefault="006D3DC1" w:rsidP="00D11CDE">
            <w:pPr>
              <w:spacing w:before="120" w:line="240" w:lineRule="exact"/>
              <w:jc w:val="center"/>
              <w:rPr>
                <w:sz w:val="18"/>
                <w:szCs w:val="24"/>
              </w:rPr>
            </w:pPr>
            <w:r w:rsidRPr="00A03DCE">
              <w:rPr>
                <w:position w:val="-12"/>
                <w:sz w:val="18"/>
                <w:szCs w:val="24"/>
              </w:rPr>
              <w:object w:dxaOrig="520" w:dyaOrig="380">
                <v:shape id="_x0000_i1053" type="#_x0000_t75" style="width:33.75pt;height:24.75pt" o:ole="">
                  <v:imagedata r:id="rId57" o:title=""/>
                </v:shape>
                <o:OLEObject Type="Embed" ProgID="Equation.3" ShapeID="_x0000_i1053" DrawAspect="Content" ObjectID="_1606653379" r:id="rId58"/>
              </w:object>
            </w:r>
            <w:r w:rsidR="003C343D" w:rsidRPr="00A03DCE">
              <w:rPr>
                <w:sz w:val="18"/>
                <w:szCs w:val="24"/>
              </w:rPr>
              <w:t xml:space="preserve">, </w:t>
            </w:r>
            <w:r w:rsidR="00880CE4" w:rsidRPr="00A03DCE">
              <w:rPr>
                <w:position w:val="-12"/>
                <w:sz w:val="18"/>
                <w:szCs w:val="24"/>
              </w:rPr>
              <w:object w:dxaOrig="520" w:dyaOrig="380">
                <v:shape id="_x0000_i1054" type="#_x0000_t75" style="width:35.25pt;height:25.5pt" o:ole="">
                  <v:imagedata r:id="rId59" o:title=""/>
                </v:shape>
                <o:OLEObject Type="Embed" ProgID="Equation.3" ShapeID="_x0000_i1054" DrawAspect="Content" ObjectID="_1606653380" r:id="rId60"/>
              </w:object>
            </w:r>
          </w:p>
        </w:tc>
        <w:tc>
          <w:tcPr>
            <w:tcW w:w="426" w:type="dxa"/>
            <w:shd w:val="clear" w:color="auto" w:fill="auto"/>
          </w:tcPr>
          <w:p w:rsidR="003C343D" w:rsidRPr="00A03DCE" w:rsidRDefault="003C343D" w:rsidP="006763B1">
            <w:pPr>
              <w:spacing w:before="60" w:after="60" w:line="240" w:lineRule="exact"/>
              <w:rPr>
                <w:sz w:val="18"/>
                <w:szCs w:val="24"/>
              </w:rPr>
            </w:pPr>
            <w:r w:rsidRPr="00A03DCE">
              <w:rPr>
                <w:sz w:val="18"/>
                <w:szCs w:val="24"/>
              </w:rPr>
              <w:t>-</w:t>
            </w:r>
          </w:p>
        </w:tc>
        <w:tc>
          <w:tcPr>
            <w:tcW w:w="7370" w:type="dxa"/>
            <w:shd w:val="clear" w:color="auto" w:fill="auto"/>
          </w:tcPr>
          <w:p w:rsidR="003C343D" w:rsidRPr="00A03DCE" w:rsidRDefault="003C343D" w:rsidP="006763B1">
            <w:pPr>
              <w:spacing w:before="60" w:after="60"/>
              <w:rPr>
                <w:sz w:val="24"/>
                <w:szCs w:val="24"/>
              </w:rPr>
            </w:pPr>
            <w:r w:rsidRPr="00A03DCE">
              <w:rPr>
                <w:sz w:val="24"/>
                <w:szCs w:val="24"/>
              </w:rPr>
              <w:t>индекс промышленного производства за t-период (отчетный месяц, период с начала года) и t-1-период (предыдущий месяц, соответствующие периоды предыдущего года) по сравнению со среднем</w:t>
            </w:r>
            <w:r w:rsidRPr="00A03DCE">
              <w:rPr>
                <w:sz w:val="24"/>
                <w:szCs w:val="24"/>
              </w:rPr>
              <w:t>е</w:t>
            </w:r>
            <w:r w:rsidRPr="00A03DCE">
              <w:rPr>
                <w:sz w:val="24"/>
                <w:szCs w:val="24"/>
              </w:rPr>
              <w:t>сячным производством базисного года</w:t>
            </w:r>
            <w:r w:rsidR="00B6329B" w:rsidRPr="00A03DCE">
              <w:rPr>
                <w:sz w:val="24"/>
                <w:szCs w:val="24"/>
              </w:rPr>
              <w:t>, в %</w:t>
            </w:r>
            <w:r w:rsidRPr="00A03DCE">
              <w:rPr>
                <w:sz w:val="24"/>
                <w:szCs w:val="24"/>
              </w:rPr>
              <w:t>;</w:t>
            </w:r>
          </w:p>
        </w:tc>
      </w:tr>
      <w:tr w:rsidR="003C343D" w:rsidRPr="00A03DCE" w:rsidTr="006763B1">
        <w:trPr>
          <w:trHeight w:val="977"/>
        </w:trPr>
        <w:tc>
          <w:tcPr>
            <w:tcW w:w="1809" w:type="dxa"/>
            <w:shd w:val="clear" w:color="auto" w:fill="auto"/>
          </w:tcPr>
          <w:p w:rsidR="00880CE4" w:rsidRPr="00A03DCE" w:rsidRDefault="00D11CDE" w:rsidP="00D11CDE">
            <w:pPr>
              <w:spacing w:before="240" w:after="120" w:line="240" w:lineRule="exact"/>
            </w:pPr>
            <w:r w:rsidRPr="00A03DCE">
              <w:rPr>
                <w:position w:val="-12"/>
              </w:rPr>
              <w:object w:dxaOrig="380" w:dyaOrig="380">
                <v:shape id="_x0000_i1055" type="#_x0000_t75" style="width:24.75pt;height:24.75pt" o:ole="">
                  <v:imagedata r:id="rId61" o:title=""/>
                </v:shape>
                <o:OLEObject Type="Embed" ProgID="Equation.3" ShapeID="_x0000_i1055" DrawAspect="Content" ObjectID="_1606653381" r:id="rId62"/>
              </w:object>
            </w:r>
            <w:r w:rsidR="003C343D" w:rsidRPr="00A03DCE">
              <w:rPr>
                <w:sz w:val="18"/>
                <w:szCs w:val="24"/>
              </w:rPr>
              <w:t xml:space="preserve">, </w:t>
            </w:r>
            <w:r w:rsidRPr="00A03DCE">
              <w:rPr>
                <w:position w:val="-12"/>
              </w:rPr>
              <w:object w:dxaOrig="380" w:dyaOrig="380">
                <v:shape id="_x0000_i1056" type="#_x0000_t75" style="width:24.75pt;height:24.75pt" o:ole="">
                  <v:imagedata r:id="rId63" o:title=""/>
                </v:shape>
                <o:OLEObject Type="Embed" ProgID="Equation.3" ShapeID="_x0000_i1056" DrawAspect="Content" ObjectID="_1606653382" r:id="rId64"/>
              </w:object>
            </w:r>
            <w:r w:rsidR="006D3DC1" w:rsidRPr="00A03DCE">
              <w:t xml:space="preserve">, </w:t>
            </w:r>
          </w:p>
          <w:p w:rsidR="00880CE4" w:rsidRPr="00A03DCE" w:rsidRDefault="00D11CDE" w:rsidP="00D11CDE">
            <w:pPr>
              <w:spacing w:before="120" w:after="120" w:line="240" w:lineRule="exact"/>
            </w:pPr>
            <w:r w:rsidRPr="00A03DCE">
              <w:rPr>
                <w:position w:val="-12"/>
              </w:rPr>
              <w:object w:dxaOrig="380" w:dyaOrig="380">
                <v:shape id="_x0000_i1057" type="#_x0000_t75" style="width:24.75pt;height:24.75pt" o:ole="">
                  <v:imagedata r:id="rId65" o:title=""/>
                </v:shape>
                <o:OLEObject Type="Embed" ProgID="Equation.3" ShapeID="_x0000_i1057" DrawAspect="Content" ObjectID="_1606653383" r:id="rId66"/>
              </w:object>
            </w:r>
            <w:r w:rsidR="006D3DC1" w:rsidRPr="00A03DCE">
              <w:t xml:space="preserve">, </w:t>
            </w:r>
            <w:r w:rsidRPr="00A03DCE">
              <w:rPr>
                <w:position w:val="-12"/>
              </w:rPr>
              <w:object w:dxaOrig="540" w:dyaOrig="380">
                <v:shape id="_x0000_i1058" type="#_x0000_t75" style="width:33.75pt;height:24pt" o:ole="">
                  <v:imagedata r:id="rId67" o:title=""/>
                </v:shape>
                <o:OLEObject Type="Embed" ProgID="Equation.3" ShapeID="_x0000_i1058" DrawAspect="Content" ObjectID="_1606653384" r:id="rId68"/>
              </w:object>
            </w:r>
            <w:r w:rsidR="006D3DC1" w:rsidRPr="00A03DCE">
              <w:t xml:space="preserve">, </w:t>
            </w:r>
          </w:p>
          <w:p w:rsidR="003C343D" w:rsidRPr="00A03DCE" w:rsidRDefault="006D3DC1" w:rsidP="00D11CDE">
            <w:pPr>
              <w:spacing w:before="120" w:after="120" w:line="240" w:lineRule="exact"/>
              <w:rPr>
                <w:sz w:val="18"/>
                <w:szCs w:val="24"/>
              </w:rPr>
            </w:pPr>
            <w:r w:rsidRPr="00A03DCE">
              <w:rPr>
                <w:position w:val="-12"/>
              </w:rPr>
              <w:object w:dxaOrig="540" w:dyaOrig="380">
                <v:shape id="_x0000_i1059" type="#_x0000_t75" style="width:34.5pt;height:24pt" o:ole="">
                  <v:imagedata r:id="rId69" o:title=""/>
                </v:shape>
                <o:OLEObject Type="Embed" ProgID="Equation.3" ShapeID="_x0000_i1059" DrawAspect="Content" ObjectID="_1606653385" r:id="rId70"/>
              </w:object>
            </w:r>
            <w:r w:rsidR="003C343D" w:rsidRPr="00A03DCE">
              <w:t>,</w:t>
            </w:r>
            <w:r w:rsidRPr="00A03DCE">
              <w:rPr>
                <w:sz w:val="18"/>
                <w:szCs w:val="24"/>
              </w:rPr>
              <w:t xml:space="preserve"> </w:t>
            </w:r>
            <w:r w:rsidR="00880CE4" w:rsidRPr="00A03DCE">
              <w:rPr>
                <w:position w:val="-12"/>
              </w:rPr>
              <w:object w:dxaOrig="520" w:dyaOrig="380">
                <v:shape id="_x0000_i1060" type="#_x0000_t75" style="width:33.75pt;height:24.75pt" o:ole="">
                  <v:imagedata r:id="rId71" o:title=""/>
                </v:shape>
                <o:OLEObject Type="Embed" ProgID="Equation.3" ShapeID="_x0000_i1060" DrawAspect="Content" ObjectID="_1606653386" r:id="rId72"/>
              </w:object>
            </w:r>
          </w:p>
        </w:tc>
        <w:tc>
          <w:tcPr>
            <w:tcW w:w="426" w:type="dxa"/>
            <w:shd w:val="clear" w:color="auto" w:fill="auto"/>
          </w:tcPr>
          <w:p w:rsidR="003C343D" w:rsidRPr="00A03DCE" w:rsidRDefault="003C343D" w:rsidP="006763B1">
            <w:pPr>
              <w:spacing w:before="60" w:after="60" w:line="240" w:lineRule="exact"/>
              <w:rPr>
                <w:sz w:val="18"/>
                <w:szCs w:val="24"/>
              </w:rPr>
            </w:pPr>
            <w:r w:rsidRPr="00A03DCE">
              <w:rPr>
                <w:sz w:val="18"/>
                <w:szCs w:val="24"/>
              </w:rPr>
              <w:t>-</w:t>
            </w:r>
          </w:p>
        </w:tc>
        <w:tc>
          <w:tcPr>
            <w:tcW w:w="7370" w:type="dxa"/>
            <w:shd w:val="clear" w:color="auto" w:fill="auto"/>
          </w:tcPr>
          <w:p w:rsidR="003C343D" w:rsidRPr="00A03DCE" w:rsidRDefault="003C343D" w:rsidP="006763B1">
            <w:pPr>
              <w:spacing w:before="60" w:after="60"/>
              <w:ind w:left="34"/>
              <w:jc w:val="both"/>
              <w:rPr>
                <w:sz w:val="24"/>
                <w:szCs w:val="24"/>
              </w:rPr>
            </w:pPr>
            <w:r w:rsidRPr="00A03DCE">
              <w:rPr>
                <w:sz w:val="24"/>
                <w:szCs w:val="24"/>
              </w:rPr>
              <w:t xml:space="preserve">индекс производства по видам деятельности </w:t>
            </w:r>
            <w:r w:rsidRPr="00A03DCE">
              <w:rPr>
                <w:sz w:val="24"/>
                <w:szCs w:val="24"/>
                <w:lang w:val="en-US"/>
              </w:rPr>
              <w:t>C</w:t>
            </w:r>
            <w:r w:rsidRPr="00A03DCE">
              <w:rPr>
                <w:sz w:val="24"/>
                <w:szCs w:val="24"/>
              </w:rPr>
              <w:t xml:space="preserve"> «Добыча полезных ископаемых», </w:t>
            </w:r>
            <w:r w:rsidRPr="00A03DCE">
              <w:rPr>
                <w:sz w:val="24"/>
                <w:szCs w:val="24"/>
                <w:lang w:val="en-US"/>
              </w:rPr>
              <w:t>D</w:t>
            </w:r>
            <w:r w:rsidRPr="00A03DCE">
              <w:rPr>
                <w:sz w:val="24"/>
                <w:szCs w:val="24"/>
              </w:rPr>
              <w:t xml:space="preserve"> «Обрабатывающие производства», </w:t>
            </w:r>
            <w:r w:rsidRPr="00A03DCE">
              <w:rPr>
                <w:sz w:val="24"/>
                <w:szCs w:val="24"/>
                <w:lang w:val="en-US"/>
              </w:rPr>
              <w:t>E</w:t>
            </w:r>
            <w:r w:rsidRPr="00A03DCE">
              <w:rPr>
                <w:sz w:val="24"/>
                <w:szCs w:val="24"/>
              </w:rPr>
              <w:t xml:space="preserve"> «Производство и распределение электроэнергии, газа и воды» за t-период (отчетный месяц, период с начала года) и t-1-период (предыдущий месяц, соответствующие периоды предыдущего года) по сравнению со средн</w:t>
            </w:r>
            <w:r w:rsidRPr="00A03DCE">
              <w:rPr>
                <w:sz w:val="24"/>
                <w:szCs w:val="24"/>
              </w:rPr>
              <w:t>е</w:t>
            </w:r>
            <w:r w:rsidRPr="00A03DCE">
              <w:rPr>
                <w:sz w:val="24"/>
                <w:szCs w:val="24"/>
              </w:rPr>
              <w:t>месячным производством базисного года</w:t>
            </w:r>
            <w:r w:rsidR="00B6329B" w:rsidRPr="00A03DCE">
              <w:rPr>
                <w:sz w:val="24"/>
                <w:szCs w:val="24"/>
              </w:rPr>
              <w:t>, в %</w:t>
            </w:r>
            <w:r w:rsidRPr="00A03DCE">
              <w:rPr>
                <w:sz w:val="24"/>
                <w:szCs w:val="24"/>
              </w:rPr>
              <w:t>;</w:t>
            </w:r>
          </w:p>
        </w:tc>
      </w:tr>
      <w:tr w:rsidR="003C343D" w:rsidRPr="00A03DCE" w:rsidTr="006763B1">
        <w:tc>
          <w:tcPr>
            <w:tcW w:w="1809" w:type="dxa"/>
            <w:shd w:val="clear" w:color="auto" w:fill="auto"/>
          </w:tcPr>
          <w:p w:rsidR="003C343D" w:rsidRPr="00A03DCE" w:rsidRDefault="00CE14C4" w:rsidP="00D11CDE">
            <w:pPr>
              <w:spacing w:before="360" w:line="240" w:lineRule="exact"/>
              <w:rPr>
                <w:sz w:val="18"/>
                <w:szCs w:val="24"/>
              </w:rPr>
            </w:pPr>
            <w:r w:rsidRPr="00A03DCE">
              <w:rPr>
                <w:position w:val="-12"/>
              </w:rPr>
              <w:object w:dxaOrig="1219" w:dyaOrig="380">
                <v:shape id="_x0000_i1061" type="#_x0000_t75" style="width:76.5pt;height:24.75pt" o:ole="">
                  <v:imagedata r:id="rId73" o:title=""/>
                </v:shape>
                <o:OLEObject Type="Embed" ProgID="Equation.3" ShapeID="_x0000_i1061" DrawAspect="Content" ObjectID="_1606653387" r:id="rId74"/>
              </w:object>
            </w:r>
          </w:p>
        </w:tc>
        <w:tc>
          <w:tcPr>
            <w:tcW w:w="426" w:type="dxa"/>
            <w:shd w:val="clear" w:color="auto" w:fill="auto"/>
          </w:tcPr>
          <w:p w:rsidR="003C343D" w:rsidRPr="00A03DCE" w:rsidRDefault="003C343D" w:rsidP="006763B1">
            <w:pPr>
              <w:spacing w:before="60" w:after="60" w:line="240" w:lineRule="exact"/>
              <w:rPr>
                <w:sz w:val="18"/>
                <w:szCs w:val="24"/>
              </w:rPr>
            </w:pPr>
            <w:r w:rsidRPr="00A03DCE">
              <w:rPr>
                <w:sz w:val="18"/>
                <w:szCs w:val="24"/>
              </w:rPr>
              <w:t>-</w:t>
            </w:r>
          </w:p>
        </w:tc>
        <w:tc>
          <w:tcPr>
            <w:tcW w:w="7370" w:type="dxa"/>
            <w:shd w:val="clear" w:color="auto" w:fill="auto"/>
          </w:tcPr>
          <w:p w:rsidR="003C343D" w:rsidRPr="00A03DCE" w:rsidRDefault="003C343D" w:rsidP="006763B1">
            <w:pPr>
              <w:spacing w:before="60" w:after="60"/>
              <w:ind w:left="34"/>
              <w:jc w:val="both"/>
              <w:rPr>
                <w:sz w:val="24"/>
                <w:szCs w:val="24"/>
              </w:rPr>
            </w:pPr>
            <w:r w:rsidRPr="00A03DCE">
              <w:rPr>
                <w:sz w:val="24"/>
                <w:szCs w:val="24"/>
              </w:rPr>
              <w:t xml:space="preserve">добавленная стоимость за базисный год по видам деятельности </w:t>
            </w:r>
            <w:r w:rsidRPr="00A03DCE">
              <w:rPr>
                <w:sz w:val="24"/>
                <w:szCs w:val="24"/>
                <w:lang w:val="en-US"/>
              </w:rPr>
              <w:t>C</w:t>
            </w:r>
            <w:r w:rsidRPr="00A03DCE">
              <w:rPr>
                <w:sz w:val="24"/>
                <w:szCs w:val="24"/>
              </w:rPr>
              <w:t xml:space="preserve"> «Добыча полезных ископаемых», </w:t>
            </w:r>
            <w:r w:rsidRPr="00A03DCE">
              <w:rPr>
                <w:sz w:val="24"/>
                <w:szCs w:val="24"/>
                <w:lang w:val="en-US"/>
              </w:rPr>
              <w:t>D</w:t>
            </w:r>
            <w:r w:rsidRPr="00A03DCE">
              <w:rPr>
                <w:sz w:val="24"/>
                <w:szCs w:val="24"/>
              </w:rPr>
              <w:t xml:space="preserve"> «Обрабатывающие производства», </w:t>
            </w:r>
            <w:r w:rsidRPr="00A03DCE">
              <w:rPr>
                <w:sz w:val="24"/>
                <w:szCs w:val="24"/>
                <w:lang w:val="en-US"/>
              </w:rPr>
              <w:t>E</w:t>
            </w:r>
            <w:r w:rsidRPr="00A03DCE">
              <w:rPr>
                <w:sz w:val="24"/>
                <w:szCs w:val="24"/>
              </w:rPr>
              <w:t xml:space="preserve"> «Производство и распределение электроэнергии, газа и в</w:t>
            </w:r>
            <w:r w:rsidRPr="00A03DCE">
              <w:rPr>
                <w:sz w:val="24"/>
                <w:szCs w:val="24"/>
              </w:rPr>
              <w:t>о</w:t>
            </w:r>
            <w:r w:rsidRPr="00A03DCE">
              <w:rPr>
                <w:sz w:val="24"/>
                <w:szCs w:val="24"/>
              </w:rPr>
              <w:t>ды»</w:t>
            </w:r>
            <w:r w:rsidR="00272D23" w:rsidRPr="00A03DCE">
              <w:rPr>
                <w:sz w:val="24"/>
                <w:szCs w:val="24"/>
              </w:rPr>
              <w:t>, тыс.рублей</w:t>
            </w:r>
            <w:r w:rsidR="001D3488" w:rsidRPr="00A03DCE">
              <w:rPr>
                <w:sz w:val="24"/>
                <w:szCs w:val="24"/>
              </w:rPr>
              <w:t>.</w:t>
            </w:r>
          </w:p>
        </w:tc>
      </w:tr>
    </w:tbl>
    <w:p w:rsidR="00C23F1A" w:rsidRPr="00A03DCE" w:rsidRDefault="00C77A70" w:rsidP="00C77A70">
      <w:pPr>
        <w:spacing w:before="360" w:after="240"/>
        <w:ind w:firstLine="709"/>
        <w:jc w:val="both"/>
        <w:rPr>
          <w:sz w:val="28"/>
          <w:szCs w:val="28"/>
        </w:rPr>
        <w:sectPr w:rsidR="00C23F1A" w:rsidRPr="00A03DCE" w:rsidSect="004A3570">
          <w:headerReference w:type="default" r:id="rId75"/>
          <w:headerReference w:type="first" r:id="rId76"/>
          <w:footnotePr>
            <w:numRestart w:val="eachPage"/>
          </w:footnotePr>
          <w:pgSz w:w="11906" w:h="16838" w:code="9"/>
          <w:pgMar w:top="1418" w:right="849" w:bottom="1134" w:left="1418" w:header="709" w:footer="709" w:gutter="0"/>
          <w:pgNumType w:start="1"/>
          <w:cols w:space="720"/>
          <w:titlePg/>
        </w:sectPr>
      </w:pPr>
      <w:r w:rsidRPr="00A03DCE">
        <w:rPr>
          <w:sz w:val="28"/>
          <w:szCs w:val="28"/>
        </w:rPr>
        <w:t>Описанный алгоритм расчета проиллюстрирован ниже на условном пр</w:t>
      </w:r>
      <w:r w:rsidRPr="00A03DCE">
        <w:rPr>
          <w:sz w:val="28"/>
          <w:szCs w:val="28"/>
        </w:rPr>
        <w:t>и</w:t>
      </w:r>
      <w:r w:rsidRPr="00A03DCE">
        <w:rPr>
          <w:sz w:val="28"/>
          <w:szCs w:val="28"/>
        </w:rPr>
        <w:t>мере.</w:t>
      </w:r>
    </w:p>
    <w:p w:rsidR="00C23F1A" w:rsidRPr="00A03DCE" w:rsidRDefault="00C23F1A" w:rsidP="00C23F1A">
      <w:pPr>
        <w:ind w:left="360"/>
        <w:jc w:val="center"/>
        <w:rPr>
          <w:b/>
          <w:bCs/>
          <w:iCs/>
        </w:rPr>
      </w:pPr>
      <w:r w:rsidRPr="00A03DCE">
        <w:rPr>
          <w:b/>
        </w:rPr>
        <w:lastRenderedPageBreak/>
        <w:t>Таблица 1.1.</w:t>
      </w:r>
    </w:p>
    <w:p w:rsidR="00C23F1A" w:rsidRPr="00A03DCE" w:rsidRDefault="00C23F1A" w:rsidP="00C23F1A">
      <w:pPr>
        <w:ind w:left="360"/>
        <w:jc w:val="center"/>
        <w:rPr>
          <w:b/>
          <w:bCs/>
          <w:iCs/>
        </w:rPr>
      </w:pPr>
      <w:r w:rsidRPr="00A03DCE">
        <w:rPr>
          <w:b/>
          <w:bCs/>
          <w:iCs/>
        </w:rPr>
        <w:t xml:space="preserve">Условный пример расчета индекса производства по элементарному виду экономической деятельности </w:t>
      </w:r>
      <w:r w:rsidRPr="00A03DCE">
        <w:rPr>
          <w:b/>
        </w:rPr>
        <w:t>(исходя из товаров-представителей)</w:t>
      </w:r>
    </w:p>
    <w:p w:rsidR="00C23F1A" w:rsidRPr="00A03DCE" w:rsidRDefault="00C23F1A" w:rsidP="000C7E8F">
      <w:pPr>
        <w:jc w:val="both"/>
        <w:rPr>
          <w:u w:val="single"/>
        </w:rPr>
      </w:pPr>
      <w:r w:rsidRPr="00A03DCE">
        <w:rPr>
          <w:u w:val="single"/>
        </w:rPr>
        <w:t>Этап 1.</w:t>
      </w:r>
    </w:p>
    <w:p w:rsidR="00C23F1A" w:rsidRPr="00A03DCE" w:rsidRDefault="00C23F1A" w:rsidP="00C23F1A">
      <w:pPr>
        <w:ind w:left="360"/>
        <w:jc w:val="right"/>
        <w:rPr>
          <w:sz w:val="18"/>
          <w:szCs w:val="22"/>
        </w:rPr>
      </w:pPr>
    </w:p>
    <w:tbl>
      <w:tblPr>
        <w:tblW w:w="15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969"/>
        <w:gridCol w:w="992"/>
        <w:gridCol w:w="992"/>
        <w:gridCol w:w="993"/>
        <w:gridCol w:w="993"/>
        <w:gridCol w:w="992"/>
        <w:gridCol w:w="992"/>
        <w:gridCol w:w="992"/>
        <w:gridCol w:w="992"/>
        <w:gridCol w:w="992"/>
        <w:gridCol w:w="992"/>
        <w:gridCol w:w="992"/>
        <w:gridCol w:w="992"/>
      </w:tblGrid>
      <w:tr w:rsidR="008C4F4B" w:rsidRPr="00A03DCE" w:rsidTr="0042195C">
        <w:tblPrEx>
          <w:tblCellMar>
            <w:top w:w="0" w:type="dxa"/>
            <w:bottom w:w="0" w:type="dxa"/>
          </w:tblCellMar>
        </w:tblPrEx>
        <w:trPr>
          <w:cantSplit/>
          <w:trHeight w:val="507"/>
          <w:tblHeader/>
        </w:trPr>
        <w:tc>
          <w:tcPr>
            <w:tcW w:w="3969" w:type="dxa"/>
            <w:vMerge w:val="restart"/>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r w:rsidRPr="00A03DCE">
              <w:rPr>
                <w:b/>
                <w:bCs/>
                <w:caps/>
                <w:sz w:val="12"/>
                <w:szCs w:val="12"/>
              </w:rPr>
              <w:t xml:space="preserve">Наименование вида деятельности, товара, </w:t>
            </w:r>
            <w:r w:rsidRPr="00A03DCE">
              <w:rPr>
                <w:b/>
                <w:bCs/>
                <w:caps/>
                <w:sz w:val="12"/>
                <w:szCs w:val="12"/>
              </w:rPr>
              <w:br/>
              <w:t>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r w:rsidRPr="00A03DCE">
              <w:rPr>
                <w:b/>
                <w:bCs/>
                <w:caps/>
                <w:sz w:val="12"/>
                <w:szCs w:val="12"/>
              </w:rPr>
              <w:t>Цена единицы товара в базисном году, тыс.руб.</w:t>
            </w:r>
          </w:p>
        </w:tc>
        <w:tc>
          <w:tcPr>
            <w:tcW w:w="1985" w:type="dxa"/>
            <w:gridSpan w:val="2"/>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r w:rsidRPr="00A03DCE">
              <w:rPr>
                <w:b/>
                <w:bCs/>
                <w:caps/>
                <w:sz w:val="12"/>
                <w:szCs w:val="12"/>
              </w:rPr>
              <w:t>Произведено в базисном году</w:t>
            </w:r>
          </w:p>
        </w:tc>
        <w:tc>
          <w:tcPr>
            <w:tcW w:w="2977" w:type="dxa"/>
            <w:gridSpan w:val="3"/>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r w:rsidRPr="00A03DCE">
              <w:rPr>
                <w:b/>
                <w:bCs/>
                <w:caps/>
                <w:sz w:val="12"/>
                <w:szCs w:val="12"/>
              </w:rPr>
              <w:t>Произведено в натуральном выражении</w:t>
            </w:r>
          </w:p>
        </w:tc>
        <w:tc>
          <w:tcPr>
            <w:tcW w:w="2976" w:type="dxa"/>
            <w:gridSpan w:val="3"/>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2"/>
                <w:szCs w:val="12"/>
              </w:rPr>
            </w:pPr>
            <w:r w:rsidRPr="00A03DCE">
              <w:rPr>
                <w:b/>
                <w:bCs/>
                <w:caps/>
                <w:sz w:val="12"/>
                <w:szCs w:val="12"/>
              </w:rPr>
              <w:t>Произведено в стоимостном выражении (в средних ценах базисного года), тыс.руб.</w:t>
            </w:r>
          </w:p>
        </w:tc>
        <w:tc>
          <w:tcPr>
            <w:tcW w:w="2976" w:type="dxa"/>
            <w:gridSpan w:val="3"/>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2"/>
                <w:szCs w:val="12"/>
              </w:rPr>
            </w:pPr>
            <w:r w:rsidRPr="00A03DCE">
              <w:rPr>
                <w:b/>
                <w:bCs/>
                <w:caps/>
                <w:sz w:val="12"/>
                <w:szCs w:val="12"/>
              </w:rPr>
              <w:t>Индекс производства в % к среднемесячному уровню базисного года</w:t>
            </w:r>
          </w:p>
        </w:tc>
      </w:tr>
      <w:tr w:rsidR="008C4F4B" w:rsidRPr="00A03DCE" w:rsidTr="0042195C">
        <w:tblPrEx>
          <w:tblCellMar>
            <w:top w:w="0" w:type="dxa"/>
            <w:bottom w:w="0" w:type="dxa"/>
          </w:tblCellMar>
        </w:tblPrEx>
        <w:trPr>
          <w:cantSplit/>
          <w:trHeight w:val="737"/>
          <w:tblHeader/>
        </w:trPr>
        <w:tc>
          <w:tcPr>
            <w:tcW w:w="3969" w:type="dxa"/>
            <w:vMerge/>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rPr>
                <w:b/>
                <w:bCs/>
                <w:caps/>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rFonts w:eastAsia="Arial Unicode MS"/>
                <w:b/>
                <w:bCs/>
                <w:caps/>
                <w:sz w:val="12"/>
                <w:szCs w:val="12"/>
              </w:rPr>
            </w:pPr>
            <w:r w:rsidRPr="00A03DCE">
              <w:rPr>
                <w:b/>
                <w:bCs/>
                <w:caps/>
                <w:sz w:val="12"/>
                <w:szCs w:val="12"/>
              </w:rPr>
              <w:t>в нату-ральном выра-жении</w:t>
            </w:r>
          </w:p>
        </w:tc>
        <w:tc>
          <w:tcPr>
            <w:tcW w:w="993"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rFonts w:eastAsia="Arial Unicode MS"/>
                <w:b/>
                <w:bCs/>
                <w:caps/>
                <w:sz w:val="12"/>
                <w:szCs w:val="12"/>
              </w:rPr>
            </w:pPr>
            <w:r w:rsidRPr="00A03DCE">
              <w:rPr>
                <w:b/>
                <w:bCs/>
                <w:caps/>
                <w:sz w:val="12"/>
                <w:szCs w:val="12"/>
              </w:rPr>
              <w:t>в стои-мостном выра-жении, тыс.руб.</w:t>
            </w:r>
          </w:p>
        </w:tc>
        <w:tc>
          <w:tcPr>
            <w:tcW w:w="993"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r w:rsidRPr="00A03DCE">
              <w:rPr>
                <w:b/>
                <w:bCs/>
                <w:caps/>
                <w:sz w:val="12"/>
                <w:szCs w:val="12"/>
              </w:rPr>
              <w:t>за соот</w:t>
            </w:r>
            <w:r w:rsidRPr="00A03DCE">
              <w:rPr>
                <w:b/>
                <w:bCs/>
                <w:caps/>
                <w:sz w:val="12"/>
                <w:szCs w:val="12"/>
                <w:lang w:val="ru-MO"/>
              </w:rPr>
              <w:t>-</w:t>
            </w:r>
            <w:r w:rsidRPr="00A03DCE">
              <w:rPr>
                <w:b/>
                <w:bCs/>
                <w:caps/>
                <w:sz w:val="12"/>
                <w:szCs w:val="12"/>
              </w:rPr>
              <w:t>ветствую</w:t>
            </w:r>
            <w:r w:rsidRPr="00A03DCE">
              <w:rPr>
                <w:b/>
                <w:bCs/>
                <w:caps/>
                <w:sz w:val="12"/>
                <w:szCs w:val="12"/>
                <w:lang w:val="ru-MO"/>
              </w:rPr>
              <w:t>-</w:t>
            </w:r>
            <w:r w:rsidRPr="00A03DCE">
              <w:rPr>
                <w:b/>
                <w:bCs/>
                <w:caps/>
                <w:sz w:val="12"/>
                <w:szCs w:val="12"/>
              </w:rPr>
              <w:t>щий месяц прошлого года</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caps/>
                <w:sz w:val="12"/>
                <w:szCs w:val="12"/>
              </w:rPr>
            </w:pPr>
            <w:r w:rsidRPr="00A03DCE">
              <w:rPr>
                <w:b/>
                <w:bCs/>
                <w:caps/>
                <w:sz w:val="12"/>
                <w:szCs w:val="12"/>
              </w:rPr>
              <w:t>за преды-дущий месяц</w:t>
            </w:r>
          </w:p>
          <w:p w:rsidR="008C4F4B" w:rsidRPr="00A03DCE" w:rsidRDefault="008C4F4B" w:rsidP="00C23F1A">
            <w:pPr>
              <w:suppressAutoHyphens/>
              <w:spacing w:before="40"/>
              <w:jc w:val="center"/>
              <w:rPr>
                <w:rFonts w:eastAsia="Arial Unicode MS"/>
                <w:b/>
                <w:bCs/>
                <w:caps/>
                <w:sz w:val="12"/>
                <w:szCs w:val="12"/>
              </w:rPr>
            </w:pP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2"/>
                <w:szCs w:val="12"/>
              </w:rPr>
            </w:pPr>
            <w:r w:rsidRPr="00A03DCE">
              <w:rPr>
                <w:b/>
                <w:bCs/>
                <w:caps/>
                <w:sz w:val="12"/>
                <w:szCs w:val="12"/>
              </w:rPr>
              <w:t>за соот</w:t>
            </w:r>
            <w:r w:rsidRPr="00A03DCE">
              <w:rPr>
                <w:b/>
                <w:bCs/>
                <w:caps/>
                <w:sz w:val="12"/>
                <w:szCs w:val="12"/>
                <w:lang w:val="ru-MO"/>
              </w:rPr>
              <w:t>-</w:t>
            </w:r>
            <w:r w:rsidRPr="00A03DCE">
              <w:rPr>
                <w:b/>
                <w:bCs/>
                <w:caps/>
                <w:sz w:val="12"/>
                <w:szCs w:val="12"/>
              </w:rPr>
              <w:t>ветствую</w:t>
            </w:r>
            <w:r w:rsidRPr="00A03DCE">
              <w:rPr>
                <w:b/>
                <w:bCs/>
                <w:caps/>
                <w:sz w:val="12"/>
                <w:szCs w:val="12"/>
                <w:lang w:val="ru-MO"/>
              </w:rPr>
              <w:t>-</w:t>
            </w:r>
            <w:r w:rsidRPr="00A03DCE">
              <w:rPr>
                <w:b/>
                <w:bCs/>
                <w:caps/>
                <w:sz w:val="12"/>
                <w:szCs w:val="12"/>
              </w:rPr>
              <w:t>щий месяц прошлого года</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2"/>
                <w:szCs w:val="12"/>
              </w:rPr>
            </w:pPr>
            <w:r w:rsidRPr="00A03DCE">
              <w:rPr>
                <w:b/>
                <w:bCs/>
                <w:caps/>
                <w:sz w:val="12"/>
                <w:szCs w:val="12"/>
              </w:rPr>
              <w:t>за преды-дущий месяц</w:t>
            </w:r>
          </w:p>
          <w:p w:rsidR="008C4F4B" w:rsidRPr="00A03DCE" w:rsidRDefault="008C4F4B" w:rsidP="0042195C">
            <w:pPr>
              <w:suppressAutoHyphens/>
              <w:spacing w:before="40"/>
              <w:jc w:val="center"/>
              <w:rPr>
                <w:rFonts w:eastAsia="Arial Unicode MS"/>
                <w:b/>
                <w:bCs/>
                <w:caps/>
                <w:sz w:val="12"/>
                <w:szCs w:val="12"/>
              </w:rPr>
            </w:pP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2"/>
                <w:szCs w:val="12"/>
              </w:rPr>
            </w:pPr>
            <w:r w:rsidRPr="00A03DCE">
              <w:rPr>
                <w:b/>
                <w:bCs/>
                <w:caps/>
                <w:sz w:val="12"/>
                <w:szCs w:val="12"/>
              </w:rPr>
              <w:t>за соот</w:t>
            </w:r>
            <w:r w:rsidRPr="00A03DCE">
              <w:rPr>
                <w:b/>
                <w:bCs/>
                <w:caps/>
                <w:sz w:val="12"/>
                <w:szCs w:val="12"/>
                <w:lang w:val="ru-MO"/>
              </w:rPr>
              <w:t>-</w:t>
            </w:r>
            <w:r w:rsidRPr="00A03DCE">
              <w:rPr>
                <w:b/>
                <w:bCs/>
                <w:caps/>
                <w:sz w:val="12"/>
                <w:szCs w:val="12"/>
              </w:rPr>
              <w:t>ветствую</w:t>
            </w:r>
            <w:r w:rsidRPr="00A03DCE">
              <w:rPr>
                <w:b/>
                <w:bCs/>
                <w:caps/>
                <w:sz w:val="12"/>
                <w:szCs w:val="12"/>
                <w:lang w:val="ru-MO"/>
              </w:rPr>
              <w:t>-</w:t>
            </w:r>
            <w:r w:rsidRPr="00A03DCE">
              <w:rPr>
                <w:b/>
                <w:bCs/>
                <w:caps/>
                <w:sz w:val="12"/>
                <w:szCs w:val="12"/>
              </w:rPr>
              <w:t>щий месяц прошлого года</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2"/>
                <w:szCs w:val="12"/>
              </w:rPr>
            </w:pPr>
            <w:r w:rsidRPr="00A03DCE">
              <w:rPr>
                <w:b/>
                <w:bCs/>
                <w:caps/>
                <w:sz w:val="12"/>
                <w:szCs w:val="12"/>
              </w:rPr>
              <w:t>за преды-дущий месяц</w:t>
            </w:r>
          </w:p>
          <w:p w:rsidR="008C4F4B" w:rsidRPr="00A03DCE" w:rsidRDefault="008C4F4B" w:rsidP="0042195C">
            <w:pPr>
              <w:suppressAutoHyphens/>
              <w:spacing w:before="40"/>
              <w:jc w:val="center"/>
              <w:rPr>
                <w:rFonts w:eastAsia="Arial Unicode MS"/>
                <w:b/>
                <w:bCs/>
                <w:caps/>
                <w:sz w:val="12"/>
                <w:szCs w:val="12"/>
              </w:rPr>
            </w:pP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rFonts w:eastAsia="Arial Unicode MS"/>
                <w:b/>
                <w:bCs/>
                <w:caps/>
                <w:sz w:val="12"/>
                <w:szCs w:val="12"/>
              </w:rPr>
            </w:pPr>
            <w:r w:rsidRPr="00A03DCE">
              <w:rPr>
                <w:b/>
                <w:bCs/>
                <w:caps/>
                <w:sz w:val="12"/>
                <w:szCs w:val="12"/>
              </w:rPr>
              <w:t>за отчет-ный месяц</w:t>
            </w:r>
          </w:p>
        </w:tc>
      </w:tr>
      <w:tr w:rsidR="008C4F4B" w:rsidRPr="00A03DCE" w:rsidTr="0042195C">
        <w:tblPrEx>
          <w:tblCellMar>
            <w:top w:w="0" w:type="dxa"/>
            <w:bottom w:w="0" w:type="dxa"/>
          </w:tblCellMar>
        </w:tblPrEx>
        <w:trPr>
          <w:trHeight w:val="181"/>
        </w:trPr>
        <w:tc>
          <w:tcPr>
            <w:tcW w:w="3969"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lang w:val="en-US"/>
              </w:rPr>
              <w:t>A</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rPr>
              <w:t>2</w:t>
            </w:r>
          </w:p>
        </w:tc>
        <w:tc>
          <w:tcPr>
            <w:tcW w:w="993"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rPr>
              <w:t>3=1*2</w:t>
            </w:r>
          </w:p>
        </w:tc>
        <w:tc>
          <w:tcPr>
            <w:tcW w:w="993"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rPr>
              <w:t>4</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rPr>
              <w:t>5</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C23F1A">
            <w:pPr>
              <w:suppressAutoHyphens/>
              <w:spacing w:before="40"/>
              <w:jc w:val="center"/>
              <w:rPr>
                <w:b/>
                <w:bCs/>
                <w:smallCaps/>
                <w:sz w:val="14"/>
                <w:szCs w:val="14"/>
              </w:rPr>
            </w:pPr>
            <w:r w:rsidRPr="00A03DCE">
              <w:rPr>
                <w:b/>
                <w:bCs/>
                <w:smallCaps/>
                <w:sz w:val="14"/>
                <w:szCs w:val="14"/>
              </w:rPr>
              <w:t>6</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4"/>
                <w:szCs w:val="14"/>
              </w:rPr>
            </w:pPr>
            <w:r w:rsidRPr="00A03DCE">
              <w:rPr>
                <w:b/>
                <w:bCs/>
                <w:caps/>
                <w:sz w:val="14"/>
                <w:szCs w:val="14"/>
              </w:rPr>
              <w:t>7=1*4</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4"/>
                <w:szCs w:val="14"/>
              </w:rPr>
            </w:pPr>
            <w:r w:rsidRPr="00A03DCE">
              <w:rPr>
                <w:b/>
                <w:bCs/>
                <w:caps/>
                <w:sz w:val="14"/>
                <w:szCs w:val="14"/>
              </w:rPr>
              <w:t>8=1*5</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4"/>
                <w:szCs w:val="14"/>
              </w:rPr>
            </w:pPr>
            <w:r w:rsidRPr="00A03DCE">
              <w:rPr>
                <w:b/>
                <w:bCs/>
                <w:caps/>
                <w:sz w:val="14"/>
                <w:szCs w:val="14"/>
              </w:rPr>
              <w:t>9=1*6</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4"/>
                <w:szCs w:val="14"/>
              </w:rPr>
            </w:pPr>
            <w:r w:rsidRPr="00A03DCE">
              <w:rPr>
                <w:b/>
                <w:bCs/>
                <w:caps/>
                <w:sz w:val="14"/>
                <w:szCs w:val="14"/>
              </w:rPr>
              <w:t>10=7:(3:12)*</w:t>
            </w:r>
            <w:r w:rsidRPr="00A03DCE">
              <w:rPr>
                <w:b/>
                <w:bCs/>
                <w:caps/>
                <w:sz w:val="14"/>
                <w:szCs w:val="14"/>
              </w:rPr>
              <w:br/>
              <w:t>100</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4"/>
                <w:szCs w:val="14"/>
              </w:rPr>
            </w:pPr>
            <w:r w:rsidRPr="00A03DCE">
              <w:rPr>
                <w:b/>
                <w:bCs/>
                <w:caps/>
                <w:sz w:val="14"/>
                <w:szCs w:val="14"/>
              </w:rPr>
              <w:t>11=8:(3:12)*100</w:t>
            </w:r>
          </w:p>
        </w:tc>
        <w:tc>
          <w:tcPr>
            <w:tcW w:w="992" w:type="dxa"/>
            <w:tcBorders>
              <w:top w:val="single" w:sz="4" w:space="0" w:color="auto"/>
              <w:left w:val="single" w:sz="4" w:space="0" w:color="auto"/>
              <w:bottom w:val="single" w:sz="4" w:space="0" w:color="auto"/>
              <w:right w:val="single" w:sz="4" w:space="0" w:color="auto"/>
            </w:tcBorders>
          </w:tcPr>
          <w:p w:rsidR="008C4F4B" w:rsidRPr="00A03DCE" w:rsidRDefault="008C4F4B" w:rsidP="0042195C">
            <w:pPr>
              <w:suppressAutoHyphens/>
              <w:spacing w:before="40"/>
              <w:jc w:val="center"/>
              <w:rPr>
                <w:b/>
                <w:bCs/>
                <w:caps/>
                <w:sz w:val="14"/>
                <w:szCs w:val="14"/>
              </w:rPr>
            </w:pPr>
            <w:r w:rsidRPr="00A03DCE">
              <w:rPr>
                <w:b/>
                <w:bCs/>
                <w:caps/>
                <w:sz w:val="14"/>
                <w:szCs w:val="14"/>
              </w:rPr>
              <w:t>12=9:(3:12)*100</w:t>
            </w:r>
          </w:p>
        </w:tc>
      </w:tr>
      <w:tr w:rsidR="009A5C3D" w:rsidRPr="00A03DCE" w:rsidTr="009A5C3D">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rPr>
                <w:b/>
                <w:bCs/>
                <w:caps/>
                <w:sz w:val="16"/>
                <w:szCs w:val="14"/>
              </w:rPr>
            </w:pPr>
            <w:r w:rsidRPr="00A03DCE">
              <w:rPr>
                <w:b/>
                <w:bCs/>
                <w:caps/>
                <w:sz w:val="16"/>
                <w:szCs w:val="14"/>
              </w:rPr>
              <w:t>15.33.1 Переработка и консервирование овощей</w:t>
            </w:r>
          </w:p>
        </w:tc>
        <w:tc>
          <w:tcPr>
            <w:tcW w:w="992"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jc w:val="center"/>
              <w:rPr>
                <w:b/>
                <w:bCs/>
                <w:caps/>
                <w:sz w:val="16"/>
                <w:szCs w:val="16"/>
              </w:rPr>
            </w:pPr>
            <w:r w:rsidRPr="00A03DCE">
              <w:rPr>
                <w:b/>
                <w:bCs/>
                <w:caps/>
                <w:sz w:val="16"/>
                <w:szCs w:val="16"/>
              </w:rPr>
              <w:t>х</w:t>
            </w:r>
          </w:p>
        </w:tc>
        <w:tc>
          <w:tcPr>
            <w:tcW w:w="993"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9580143</w:t>
            </w:r>
          </w:p>
        </w:tc>
        <w:tc>
          <w:tcPr>
            <w:tcW w:w="993"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1259448</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1018381</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816349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A5C3D" w:rsidRPr="00A03DCE" w:rsidRDefault="009A5C3D" w:rsidP="0042195C">
            <w:pPr>
              <w:spacing w:before="40"/>
              <w:jc w:val="center"/>
              <w:rPr>
                <w:b/>
                <w:bCs/>
                <w:sz w:val="16"/>
                <w:szCs w:val="16"/>
              </w:rPr>
            </w:pPr>
            <w:r w:rsidRPr="00A03DCE">
              <w:rPr>
                <w:b/>
                <w:bCs/>
                <w:sz w:val="16"/>
                <w:szCs w:val="16"/>
              </w:rPr>
              <w:t>157.8</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A5C3D" w:rsidRPr="00A03DCE" w:rsidRDefault="009A5C3D" w:rsidP="0042195C">
            <w:pPr>
              <w:spacing w:before="40"/>
              <w:jc w:val="center"/>
              <w:rPr>
                <w:b/>
                <w:bCs/>
                <w:sz w:val="16"/>
                <w:szCs w:val="16"/>
              </w:rPr>
            </w:pPr>
            <w:r w:rsidRPr="00A03DCE">
              <w:rPr>
                <w:b/>
                <w:bCs/>
                <w:sz w:val="16"/>
                <w:szCs w:val="16"/>
              </w:rPr>
              <w:t>127.6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A5C3D" w:rsidRPr="00A03DCE" w:rsidRDefault="009A5C3D" w:rsidP="0042195C">
            <w:pPr>
              <w:spacing w:before="40"/>
              <w:jc w:val="center"/>
              <w:rPr>
                <w:b/>
                <w:bCs/>
                <w:sz w:val="16"/>
                <w:szCs w:val="16"/>
              </w:rPr>
            </w:pPr>
            <w:r w:rsidRPr="00A03DCE">
              <w:rPr>
                <w:b/>
                <w:bCs/>
                <w:sz w:val="16"/>
                <w:szCs w:val="16"/>
              </w:rPr>
              <w:t>102.3</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Овощи и грибы замороженные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38.2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18177.8</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694392</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3219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2967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3709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122966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113339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141684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212.5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195.9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244.8</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Овощи и грибы, консервированные для кратк</w:t>
            </w:r>
            <w:r w:rsidRPr="00A03DCE">
              <w:rPr>
                <w:sz w:val="18"/>
                <w:szCs w:val="18"/>
              </w:rPr>
              <w:t>о</w:t>
            </w:r>
            <w:r w:rsidRPr="00A03DCE">
              <w:rPr>
                <w:sz w:val="18"/>
                <w:szCs w:val="18"/>
              </w:rPr>
              <w:t>временного хранения</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600</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7920</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83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164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185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1096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2165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2442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166.0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328.0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370.0</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Овощи и грибы сушеные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54.6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78</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4259</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2948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601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1365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830.8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169.2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384.6</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Томаты, консервированные без уксуса или у</w:t>
            </w:r>
            <w:r w:rsidRPr="00A03DCE">
              <w:rPr>
                <w:sz w:val="18"/>
                <w:szCs w:val="18"/>
              </w:rPr>
              <w:t>к</w:t>
            </w:r>
            <w:r w:rsidRPr="00A03DCE">
              <w:rPr>
                <w:sz w:val="18"/>
                <w:szCs w:val="18"/>
              </w:rPr>
              <w:t>сусной кислоты</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12.9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12628.6</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162909</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381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285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4915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581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3677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36.2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4.3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27.1</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Пюре томатное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15.4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56095.8</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863875</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5331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2936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3588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82097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45214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55255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114.0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62.8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76.8</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Овощи замороженные, не включенные в другие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39.3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1803.8</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70889</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629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983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2162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10.6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16.6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36.6</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Овощи немороженые, консервированные без уксуса или уксусной кислоты</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14.1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426921.0</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6019586</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67777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51926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35087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955656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732157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494727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190.5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146.0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98.6</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Грибы и трюфели, консервированные без уксуса или уксусной кислоты</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16.5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171</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2822</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44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479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726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1469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203.5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308.8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624.6</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Овощи, консервированные с уксусом или у</w:t>
            </w:r>
            <w:r w:rsidRPr="00A03DCE">
              <w:rPr>
                <w:sz w:val="18"/>
                <w:szCs w:val="18"/>
              </w:rPr>
              <w:t>к</w:t>
            </w:r>
            <w:r w:rsidRPr="00A03DCE">
              <w:rPr>
                <w:sz w:val="18"/>
                <w:szCs w:val="18"/>
              </w:rPr>
              <w:t>сусной кислотой</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9.3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116580.8</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1084201</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6639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10910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10411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61743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101463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96822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68.3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112.3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107.2</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Ассорти овощные, консервированные с уксусом или уксусной кислотой</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11.5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28702.9</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330083</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789</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505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601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9074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5808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6912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33.0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21.1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25.1</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Грибы, консервированные с уксусом или уксу</w:t>
            </w:r>
            <w:r w:rsidRPr="00A03DCE">
              <w:rPr>
                <w:sz w:val="18"/>
                <w:szCs w:val="18"/>
              </w:rPr>
              <w:t>с</w:t>
            </w:r>
            <w:r w:rsidRPr="00A03DCE">
              <w:rPr>
                <w:sz w:val="18"/>
                <w:szCs w:val="18"/>
              </w:rPr>
              <w:t>ной кислотой, прочие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33.8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10035.7</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339207</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528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454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291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17846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15345</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9836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63.1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54.3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34.8</w:t>
            </w:r>
          </w:p>
        </w:tc>
      </w:tr>
      <w:tr w:rsidR="009A5C3D" w:rsidRPr="00A03DCE" w:rsidTr="009A5C3D">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9A5C3D" w:rsidRPr="00A03DCE" w:rsidRDefault="009A5C3D" w:rsidP="00C23F1A">
            <w:pPr>
              <w:suppressAutoHyphens/>
              <w:spacing w:before="40"/>
              <w:rPr>
                <w:b/>
                <w:bCs/>
                <w:caps/>
                <w:sz w:val="14"/>
                <w:szCs w:val="14"/>
              </w:rPr>
            </w:pPr>
            <w:r w:rsidRPr="00A03DCE">
              <w:rPr>
                <w:b/>
                <w:bCs/>
                <w:caps/>
                <w:sz w:val="14"/>
                <w:szCs w:val="14"/>
              </w:rPr>
              <w:t>15.33.2 Переработка и консервирование фруктов и орехов</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C23F1A">
            <w:pPr>
              <w:suppressAutoHyphens/>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C23F1A">
            <w:pPr>
              <w:suppressAutoHyphens/>
              <w:jc w:val="center"/>
              <w:rPr>
                <w:b/>
                <w:bCs/>
                <w:caps/>
                <w:sz w:val="16"/>
                <w:szCs w:val="16"/>
              </w:rPr>
            </w:pPr>
            <w:r w:rsidRPr="00A03DCE">
              <w:rPr>
                <w:b/>
                <w:bCs/>
                <w:caps/>
                <w:sz w:val="16"/>
                <w:szCs w:val="16"/>
              </w:rPr>
              <w:t>х</w:t>
            </w:r>
          </w:p>
        </w:tc>
        <w:tc>
          <w:tcPr>
            <w:tcW w:w="993"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pPr>
            <w:r w:rsidRPr="00A03DCE">
              <w:rPr>
                <w:b/>
                <w:bCs/>
                <w:sz w:val="16"/>
                <w:szCs w:val="16"/>
              </w:rPr>
              <w:t>43389374</w:t>
            </w:r>
          </w:p>
        </w:tc>
        <w:tc>
          <w:tcPr>
            <w:tcW w:w="993"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C23F1A">
            <w:pPr>
              <w:suppressAutoHyphens/>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C23F1A">
            <w:pPr>
              <w:suppressAutoHyphens/>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C23F1A">
            <w:pPr>
              <w:suppressAutoHyphens/>
              <w:jc w:val="center"/>
              <w:rPr>
                <w:b/>
                <w:bCs/>
                <w:caps/>
                <w:sz w:val="16"/>
                <w:szCs w:val="16"/>
              </w:rPr>
            </w:pPr>
            <w:r w:rsidRPr="00A03DCE">
              <w:rPr>
                <w:b/>
                <w:bCs/>
                <w:caps/>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197068</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308591</w:t>
            </w:r>
          </w:p>
        </w:tc>
        <w:tc>
          <w:tcPr>
            <w:tcW w:w="992" w:type="dxa"/>
            <w:tcBorders>
              <w:top w:val="single" w:sz="4" w:space="0" w:color="auto"/>
              <w:left w:val="single" w:sz="4" w:space="0" w:color="auto"/>
              <w:bottom w:val="single" w:sz="4" w:space="0" w:color="auto"/>
              <w:right w:val="single" w:sz="4" w:space="0" w:color="auto"/>
            </w:tcBorders>
            <w:vAlign w:val="center"/>
          </w:tcPr>
          <w:p w:rsidR="009A5C3D" w:rsidRPr="00A03DCE" w:rsidRDefault="009A5C3D" w:rsidP="009A5C3D">
            <w:pPr>
              <w:jc w:val="center"/>
              <w:rPr>
                <w:b/>
                <w:bCs/>
                <w:sz w:val="16"/>
                <w:szCs w:val="16"/>
              </w:rPr>
            </w:pPr>
            <w:r w:rsidRPr="00A03DCE">
              <w:rPr>
                <w:b/>
                <w:bCs/>
                <w:sz w:val="16"/>
                <w:szCs w:val="16"/>
              </w:rPr>
              <w:t>191790</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A5C3D" w:rsidRPr="00A03DCE" w:rsidRDefault="009A5C3D" w:rsidP="0042195C">
            <w:pPr>
              <w:jc w:val="center"/>
              <w:rPr>
                <w:b/>
                <w:bCs/>
                <w:sz w:val="16"/>
                <w:szCs w:val="16"/>
              </w:rPr>
            </w:pPr>
            <w:r w:rsidRPr="00A03DCE">
              <w:rPr>
                <w:b/>
                <w:bCs/>
                <w:sz w:val="16"/>
                <w:szCs w:val="16"/>
              </w:rPr>
              <w:t>5.5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A5C3D" w:rsidRPr="00A03DCE" w:rsidRDefault="009A5C3D" w:rsidP="0042195C">
            <w:pPr>
              <w:jc w:val="center"/>
              <w:rPr>
                <w:b/>
                <w:bCs/>
                <w:sz w:val="16"/>
                <w:szCs w:val="16"/>
              </w:rPr>
            </w:pPr>
            <w:r w:rsidRPr="00A03DCE">
              <w:rPr>
                <w:b/>
                <w:bCs/>
                <w:sz w:val="16"/>
                <w:szCs w:val="16"/>
              </w:rPr>
              <w:t>8.5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A5C3D" w:rsidRPr="00A03DCE" w:rsidRDefault="009A5C3D" w:rsidP="0042195C">
            <w:pPr>
              <w:jc w:val="center"/>
              <w:rPr>
                <w:b/>
                <w:bCs/>
                <w:sz w:val="16"/>
                <w:szCs w:val="16"/>
              </w:rPr>
            </w:pPr>
            <w:r w:rsidRPr="00A03DCE">
              <w:rPr>
                <w:b/>
                <w:bCs/>
                <w:sz w:val="16"/>
                <w:szCs w:val="16"/>
              </w:rPr>
              <w:t>5.3</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Фрукты и ягоды (свежие или предварительно подвергнутые тепловой обработке) замороже</w:t>
            </w:r>
            <w:r w:rsidRPr="00A03DCE">
              <w:rPr>
                <w:sz w:val="18"/>
                <w:szCs w:val="18"/>
              </w:rPr>
              <w:t>н</w:t>
            </w:r>
            <w:r w:rsidRPr="00A03DCE">
              <w:rPr>
                <w:sz w:val="18"/>
                <w:szCs w:val="18"/>
              </w:rPr>
              <w:t>ные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42.8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5174.4</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221464</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137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5864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1284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1027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31.8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7.0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5.6</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Джемы, желе фруктовые и ягодные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10.7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4005573</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42859631</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16060</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27338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15873</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171842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292517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169841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4.8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8.2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4.8</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C23F1A">
            <w:pPr>
              <w:spacing w:before="40"/>
              <w:rPr>
                <w:sz w:val="18"/>
                <w:szCs w:val="18"/>
              </w:rPr>
            </w:pPr>
            <w:r w:rsidRPr="00A03DCE">
              <w:rPr>
                <w:sz w:val="18"/>
                <w:szCs w:val="18"/>
              </w:rPr>
              <w:t>Фрукты, ягоды и орехи, кроме бананов суш</w:t>
            </w:r>
            <w:r w:rsidRPr="00A03DCE">
              <w:rPr>
                <w:sz w:val="18"/>
                <w:szCs w:val="18"/>
              </w:rPr>
              <w:t>е</w:t>
            </w:r>
            <w:r w:rsidRPr="00A03DCE">
              <w:rPr>
                <w:sz w:val="18"/>
                <w:szCs w:val="18"/>
              </w:rPr>
              <w:t>ные, прочие</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78.6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1262.7</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99248</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246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188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266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19336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14777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20908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233.8</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178.7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252.8</w:t>
            </w:r>
          </w:p>
        </w:tc>
      </w:tr>
      <w:tr w:rsidR="005D5D58" w:rsidRPr="00A03DCE" w:rsidTr="005D5D5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5D5D58" w:rsidRPr="00A03DCE" w:rsidRDefault="005D5D58" w:rsidP="001715E8">
            <w:pPr>
              <w:spacing w:before="40"/>
              <w:rPr>
                <w:sz w:val="18"/>
                <w:szCs w:val="18"/>
              </w:rPr>
            </w:pPr>
            <w:r w:rsidRPr="00A03DCE">
              <w:rPr>
                <w:sz w:val="18"/>
                <w:szCs w:val="18"/>
              </w:rPr>
              <w:t>Плоды приготовленные или консервированные, не включ</w:t>
            </w:r>
            <w:r w:rsidR="001715E8">
              <w:rPr>
                <w:sz w:val="18"/>
                <w:szCs w:val="18"/>
              </w:rPr>
              <w:t>е</w:t>
            </w:r>
            <w:r w:rsidRPr="00A03DCE">
              <w:rPr>
                <w:sz w:val="18"/>
                <w:szCs w:val="18"/>
              </w:rPr>
              <w:t>нные в другие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15369.9</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209031</w:t>
            </w:r>
          </w:p>
        </w:tc>
        <w:tc>
          <w:tcPr>
            <w:tcW w:w="993"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C23F1A">
            <w:pPr>
              <w:jc w:val="center"/>
              <w:rPr>
                <w:sz w:val="16"/>
                <w:szCs w:val="16"/>
              </w:rPr>
            </w:pPr>
            <w:r w:rsidRPr="00A03DCE">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27</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9A5C3D">
            <w:pPr>
              <w:jc w:val="center"/>
              <w:rPr>
                <w:sz w:val="16"/>
                <w:szCs w:val="16"/>
              </w:rPr>
            </w:pPr>
            <w:r w:rsidRPr="00A03DCE">
              <w:rPr>
                <w:sz w:val="16"/>
                <w:szCs w:val="16"/>
              </w:rPr>
              <w:t>14</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5D5D58" w:rsidRPr="00A03DCE" w:rsidRDefault="005D5D58" w:rsidP="005D5D58">
            <w:pPr>
              <w:jc w:val="center"/>
              <w:rPr>
                <w:sz w:val="16"/>
                <w:szCs w:val="16"/>
              </w:rPr>
            </w:pPr>
            <w:r w:rsidRPr="00A03DCE">
              <w:rPr>
                <w:sz w:val="16"/>
                <w:szCs w:val="16"/>
              </w:rPr>
              <w:t>0.1</w:t>
            </w:r>
          </w:p>
        </w:tc>
      </w:tr>
    </w:tbl>
    <w:p w:rsidR="00C23F1A" w:rsidRPr="00A03DCE" w:rsidRDefault="00C23F1A" w:rsidP="00C23F1A">
      <w:pPr>
        <w:spacing w:before="40"/>
        <w:ind w:left="360"/>
        <w:jc w:val="both"/>
        <w:rPr>
          <w:sz w:val="18"/>
          <w:szCs w:val="22"/>
        </w:rPr>
      </w:pPr>
    </w:p>
    <w:p w:rsidR="00C23F1A" w:rsidRPr="00A03DCE" w:rsidRDefault="00C23F1A" w:rsidP="00C77A70">
      <w:pPr>
        <w:spacing w:before="360" w:after="240"/>
        <w:ind w:firstLine="709"/>
        <w:jc w:val="both"/>
        <w:rPr>
          <w:sz w:val="28"/>
          <w:szCs w:val="28"/>
        </w:rPr>
        <w:sectPr w:rsidR="00C23F1A" w:rsidRPr="00A03DCE" w:rsidSect="000C7E8F">
          <w:footnotePr>
            <w:numRestart w:val="eachPage"/>
          </w:footnotePr>
          <w:pgSz w:w="16838" w:h="11906" w:orient="landscape" w:code="9"/>
          <w:pgMar w:top="851" w:right="1134" w:bottom="284" w:left="1134" w:header="680" w:footer="283" w:gutter="0"/>
          <w:cols w:space="720"/>
          <w:docGrid w:linePitch="272"/>
        </w:sectPr>
      </w:pPr>
    </w:p>
    <w:p w:rsidR="00E32D7F" w:rsidRPr="00A03DCE" w:rsidRDefault="00C77A70" w:rsidP="00122DEE">
      <w:pPr>
        <w:jc w:val="center"/>
        <w:rPr>
          <w:b/>
          <w:bCs/>
          <w:iCs/>
        </w:rPr>
      </w:pPr>
      <w:r w:rsidRPr="00A03DCE">
        <w:rPr>
          <w:b/>
        </w:rPr>
        <w:lastRenderedPageBreak/>
        <w:t>Таблица 1.2.</w:t>
      </w:r>
    </w:p>
    <w:p w:rsidR="00C77A70" w:rsidRPr="00A03DCE" w:rsidRDefault="00C77A70" w:rsidP="00122DEE">
      <w:pPr>
        <w:spacing w:before="120"/>
        <w:jc w:val="center"/>
        <w:rPr>
          <w:b/>
          <w:bCs/>
          <w:iCs/>
        </w:rPr>
      </w:pPr>
      <w:r w:rsidRPr="00A03DCE">
        <w:rPr>
          <w:b/>
          <w:bCs/>
          <w:iCs/>
        </w:rPr>
        <w:t>Условный пример формирования индекса производства по виду экономической деятельности 15.33 «Переработка и ко</w:t>
      </w:r>
      <w:r w:rsidRPr="00A03DCE">
        <w:rPr>
          <w:b/>
          <w:bCs/>
          <w:iCs/>
        </w:rPr>
        <w:t>н</w:t>
      </w:r>
      <w:r w:rsidRPr="00A03DCE">
        <w:rPr>
          <w:b/>
          <w:bCs/>
          <w:iCs/>
        </w:rPr>
        <w:t>сервирование фруктов и овощей, не включенных в другие группировки»</w:t>
      </w:r>
    </w:p>
    <w:p w:rsidR="00C77A70" w:rsidRPr="00A03DCE" w:rsidRDefault="00C77A70" w:rsidP="00122DEE">
      <w:pPr>
        <w:spacing w:before="120" w:after="240"/>
        <w:jc w:val="both"/>
        <w:rPr>
          <w:u w:val="single"/>
        </w:rPr>
      </w:pPr>
      <w:r w:rsidRPr="00A03DCE">
        <w:rPr>
          <w:u w:val="single"/>
        </w:rPr>
        <w:t>Этап 2 Итерация 1.</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3"/>
        <w:gridCol w:w="900"/>
        <w:gridCol w:w="1020"/>
        <w:gridCol w:w="855"/>
        <w:gridCol w:w="850"/>
        <w:gridCol w:w="941"/>
        <w:gridCol w:w="760"/>
        <w:gridCol w:w="851"/>
        <w:gridCol w:w="992"/>
        <w:gridCol w:w="992"/>
      </w:tblGrid>
      <w:tr w:rsidR="00122DEE" w:rsidRPr="00A03DCE" w:rsidTr="00E95FF4">
        <w:tblPrEx>
          <w:tblCellMar>
            <w:top w:w="0" w:type="dxa"/>
            <w:bottom w:w="0" w:type="dxa"/>
          </w:tblCellMar>
        </w:tblPrEx>
        <w:trPr>
          <w:cantSplit/>
          <w:jc w:val="center"/>
        </w:trPr>
        <w:tc>
          <w:tcPr>
            <w:tcW w:w="2023" w:type="dxa"/>
            <w:vMerge w:val="restart"/>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Наименование вида деятельности</w:t>
            </w:r>
          </w:p>
        </w:tc>
        <w:tc>
          <w:tcPr>
            <w:tcW w:w="900" w:type="dxa"/>
            <w:vMerge w:val="restart"/>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Добав-ленная стои-мость за базис-ный год,</w:t>
            </w:r>
            <w:r w:rsidRPr="00A03DCE">
              <w:rPr>
                <w:b/>
                <w:bCs/>
                <w:caps/>
                <w:sz w:val="12"/>
                <w:szCs w:val="12"/>
              </w:rPr>
              <w:br/>
              <w:t>млн.руб.</w:t>
            </w:r>
          </w:p>
        </w:tc>
        <w:tc>
          <w:tcPr>
            <w:tcW w:w="2725" w:type="dxa"/>
            <w:gridSpan w:val="3"/>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расчетная величина (исходя из добавленной стоимости базисного года), млн.руб</w:t>
            </w:r>
            <w:r w:rsidRPr="00A03DCE">
              <w:rPr>
                <w:b/>
                <w:bCs/>
                <w:caps/>
                <w:sz w:val="18"/>
                <w:szCs w:val="18"/>
              </w:rPr>
              <w:t xml:space="preserve">. </w:t>
            </w:r>
            <w:r w:rsidRPr="00A03DCE">
              <w:rPr>
                <w:b/>
                <w:bCs/>
                <w:caps/>
                <w:sz w:val="18"/>
                <w:szCs w:val="18"/>
                <w:vertAlign w:val="superscript"/>
              </w:rPr>
              <w:footnoteReference w:id="13"/>
            </w:r>
          </w:p>
        </w:tc>
        <w:tc>
          <w:tcPr>
            <w:tcW w:w="2552" w:type="dxa"/>
            <w:gridSpan w:val="3"/>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vertAlign w:val="superscript"/>
              </w:rPr>
            </w:pPr>
            <w:r w:rsidRPr="00A03DCE">
              <w:rPr>
                <w:b/>
                <w:bCs/>
                <w:caps/>
                <w:sz w:val="12"/>
                <w:szCs w:val="12"/>
              </w:rPr>
              <w:t>Индекс производства в % к среднемесячному уровню базисного года</w:t>
            </w:r>
            <w:r w:rsidRPr="00A03DCE">
              <w:rPr>
                <w:sz w:val="18"/>
                <w:szCs w:val="18"/>
                <w:vertAlign w:val="superscript"/>
              </w:rPr>
              <w:footnoteReference w:id="14"/>
            </w:r>
          </w:p>
        </w:tc>
        <w:tc>
          <w:tcPr>
            <w:tcW w:w="1984" w:type="dxa"/>
            <w:gridSpan w:val="2"/>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Индекс производства</w:t>
            </w:r>
            <w:r w:rsidRPr="00A03DCE">
              <w:rPr>
                <w:b/>
                <w:bCs/>
                <w:caps/>
                <w:sz w:val="12"/>
                <w:szCs w:val="12"/>
              </w:rPr>
              <w:br/>
              <w:t xml:space="preserve"> в % к</w:t>
            </w:r>
          </w:p>
        </w:tc>
      </w:tr>
      <w:tr w:rsidR="00122DEE" w:rsidRPr="00A03DCE" w:rsidTr="00E95FF4">
        <w:tblPrEx>
          <w:tblCellMar>
            <w:top w:w="0" w:type="dxa"/>
            <w:bottom w:w="0" w:type="dxa"/>
          </w:tblCellMar>
        </w:tblPrEx>
        <w:trPr>
          <w:cantSplit/>
          <w:jc w:val="center"/>
        </w:trPr>
        <w:tc>
          <w:tcPr>
            <w:tcW w:w="2023" w:type="dxa"/>
            <w:vMerge/>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p>
        </w:tc>
        <w:tc>
          <w:tcPr>
            <w:tcW w:w="900" w:type="dxa"/>
            <w:vMerge/>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p>
        </w:tc>
        <w:tc>
          <w:tcPr>
            <w:tcW w:w="1020"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855"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rFonts w:eastAsia="Arial Unicode MS"/>
                <w:b/>
                <w:bCs/>
                <w:caps/>
                <w:sz w:val="12"/>
                <w:szCs w:val="12"/>
              </w:rPr>
            </w:pPr>
            <w:r w:rsidRPr="00A03DCE">
              <w:rPr>
                <w:b/>
                <w:bCs/>
                <w:caps/>
                <w:sz w:val="12"/>
                <w:szCs w:val="12"/>
              </w:rPr>
              <w:t>за преды-дущий месяц</w:t>
            </w:r>
          </w:p>
        </w:tc>
        <w:tc>
          <w:tcPr>
            <w:tcW w:w="850"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41"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760"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rFonts w:eastAsia="Arial Unicode MS"/>
                <w:b/>
                <w:bCs/>
                <w:caps/>
                <w:sz w:val="12"/>
                <w:szCs w:val="12"/>
              </w:rPr>
            </w:pPr>
            <w:r w:rsidRPr="00A03DCE">
              <w:rPr>
                <w:b/>
                <w:bCs/>
                <w:caps/>
                <w:sz w:val="12"/>
                <w:szCs w:val="12"/>
              </w:rPr>
              <w:t>за пре-дыду-щий месяц</w:t>
            </w:r>
          </w:p>
        </w:tc>
        <w:tc>
          <w:tcPr>
            <w:tcW w:w="851"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92"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предыду-щему месяцу</w:t>
            </w:r>
          </w:p>
        </w:tc>
        <w:tc>
          <w:tcPr>
            <w:tcW w:w="992"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jc w:val="center"/>
              <w:rPr>
                <w:b/>
                <w:bCs/>
                <w:caps/>
                <w:sz w:val="12"/>
                <w:szCs w:val="12"/>
              </w:rPr>
            </w:pPr>
            <w:r w:rsidRPr="00A03DCE">
              <w:rPr>
                <w:b/>
                <w:bCs/>
                <w:caps/>
                <w:sz w:val="12"/>
                <w:szCs w:val="12"/>
              </w:rPr>
              <w:t>соответ-ствую-щему месяцу прошло-го года</w:t>
            </w:r>
          </w:p>
        </w:tc>
      </w:tr>
      <w:tr w:rsidR="00122DEE" w:rsidRPr="00A03DCE" w:rsidTr="00E95FF4">
        <w:tblPrEx>
          <w:tblCellMar>
            <w:top w:w="0" w:type="dxa"/>
            <w:bottom w:w="0" w:type="dxa"/>
          </w:tblCellMar>
        </w:tblPrEx>
        <w:trPr>
          <w:jc w:val="center"/>
        </w:trPr>
        <w:tc>
          <w:tcPr>
            <w:tcW w:w="2023"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rPr>
                <w:sz w:val="18"/>
                <w:szCs w:val="18"/>
              </w:rPr>
            </w:pPr>
            <w:r w:rsidRPr="00A03DCE">
              <w:rPr>
                <w:b/>
                <w:bCs/>
                <w:caps/>
                <w:sz w:val="16"/>
                <w:szCs w:val="16"/>
              </w:rPr>
              <w:t>А</w:t>
            </w:r>
          </w:p>
        </w:tc>
        <w:tc>
          <w:tcPr>
            <w:tcW w:w="900"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uppressAutoHyphens/>
              <w:spacing w:before="40" w:after="40"/>
              <w:jc w:val="center"/>
              <w:rPr>
                <w:b/>
                <w:bCs/>
                <w:caps/>
                <w:sz w:val="16"/>
                <w:szCs w:val="16"/>
              </w:rPr>
            </w:pPr>
            <w:r w:rsidRPr="00A03DCE">
              <w:rPr>
                <w:b/>
                <w:bCs/>
                <w:caps/>
                <w:sz w:val="16"/>
                <w:szCs w:val="16"/>
              </w:rPr>
              <w:t>1</w:t>
            </w:r>
          </w:p>
        </w:tc>
        <w:tc>
          <w:tcPr>
            <w:tcW w:w="1020"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pacing w:before="40" w:after="40"/>
              <w:jc w:val="center"/>
              <w:rPr>
                <w:b/>
                <w:bCs/>
                <w:sz w:val="16"/>
                <w:szCs w:val="16"/>
                <w:lang w:val="en-US"/>
              </w:rPr>
            </w:pPr>
            <w:r w:rsidRPr="00A03DCE">
              <w:rPr>
                <w:b/>
                <w:bCs/>
                <w:iCs/>
                <w:sz w:val="16"/>
                <w:szCs w:val="16"/>
              </w:rPr>
              <w:t>2= 1*5</w:t>
            </w:r>
            <w:r w:rsidRPr="00A03DCE">
              <w:rPr>
                <w:b/>
                <w:bCs/>
                <w:sz w:val="16"/>
                <w:szCs w:val="16"/>
              </w:rPr>
              <w:t xml:space="preserve"> /</w:t>
            </w:r>
            <w:r w:rsidRPr="00A03DCE">
              <w:rPr>
                <w:b/>
                <w:bCs/>
                <w:sz w:val="16"/>
                <w:szCs w:val="16"/>
                <w:lang w:val="en-US"/>
              </w:rPr>
              <w:t xml:space="preserve"> 100</w:t>
            </w:r>
          </w:p>
        </w:tc>
        <w:tc>
          <w:tcPr>
            <w:tcW w:w="855"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pacing w:before="40" w:after="40"/>
              <w:jc w:val="center"/>
              <w:rPr>
                <w:b/>
                <w:bCs/>
                <w:sz w:val="16"/>
                <w:szCs w:val="16"/>
              </w:rPr>
            </w:pPr>
            <w:r w:rsidRPr="00A03DCE">
              <w:rPr>
                <w:b/>
                <w:bCs/>
                <w:iCs/>
                <w:sz w:val="16"/>
                <w:szCs w:val="16"/>
              </w:rPr>
              <w:t>3= 1*6 / 100</w:t>
            </w:r>
          </w:p>
        </w:tc>
        <w:tc>
          <w:tcPr>
            <w:tcW w:w="850"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pacing w:before="40" w:after="40"/>
              <w:jc w:val="center"/>
              <w:rPr>
                <w:b/>
                <w:bCs/>
                <w:sz w:val="16"/>
                <w:szCs w:val="16"/>
              </w:rPr>
            </w:pPr>
            <w:r w:rsidRPr="00A03DCE">
              <w:rPr>
                <w:b/>
                <w:bCs/>
                <w:iCs/>
                <w:sz w:val="16"/>
                <w:szCs w:val="16"/>
              </w:rPr>
              <w:t>4= 1*7 / 100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22DEE" w:rsidRPr="00A03DCE" w:rsidRDefault="00122DEE" w:rsidP="00F74222">
            <w:pPr>
              <w:suppressAutoHyphens/>
              <w:spacing w:before="40" w:after="40"/>
              <w:jc w:val="center"/>
              <w:rPr>
                <w:b/>
                <w:bCs/>
                <w:caps/>
                <w:sz w:val="16"/>
                <w:szCs w:val="16"/>
              </w:rPr>
            </w:pPr>
            <w:r w:rsidRPr="00A03DCE">
              <w:rPr>
                <w:b/>
                <w:bCs/>
                <w:caps/>
                <w:sz w:val="16"/>
                <w:szCs w:val="16"/>
              </w:rPr>
              <w:t>5=2:1*</w:t>
            </w:r>
            <w:r w:rsidR="00441285" w:rsidRPr="00A03DCE">
              <w:rPr>
                <w:b/>
                <w:bCs/>
                <w:caps/>
                <w:sz w:val="16"/>
                <w:szCs w:val="16"/>
              </w:rPr>
              <w:t xml:space="preserve"> </w:t>
            </w:r>
            <w:r w:rsidRPr="00A03DCE">
              <w:rPr>
                <w:b/>
                <w:bCs/>
                <w:caps/>
                <w:sz w:val="16"/>
                <w:szCs w:val="16"/>
              </w:rPr>
              <w:t>100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122DEE" w:rsidRPr="00A03DCE" w:rsidRDefault="00122DEE" w:rsidP="00F74222">
            <w:pPr>
              <w:suppressAutoHyphens/>
              <w:spacing w:before="40" w:after="40"/>
              <w:jc w:val="center"/>
              <w:rPr>
                <w:b/>
                <w:bCs/>
                <w:caps/>
                <w:sz w:val="16"/>
                <w:szCs w:val="16"/>
              </w:rPr>
            </w:pPr>
            <w:r w:rsidRPr="00A03DCE">
              <w:rPr>
                <w:b/>
                <w:bCs/>
                <w:caps/>
                <w:sz w:val="16"/>
                <w:szCs w:val="16"/>
              </w:rPr>
              <w:t>6=3:1*100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2DEE" w:rsidRPr="00A03DCE" w:rsidRDefault="00122DEE" w:rsidP="00F74222">
            <w:pPr>
              <w:suppressAutoHyphens/>
              <w:spacing w:before="40" w:after="40"/>
              <w:jc w:val="center"/>
              <w:rPr>
                <w:b/>
                <w:bCs/>
                <w:caps/>
                <w:sz w:val="16"/>
                <w:szCs w:val="16"/>
              </w:rPr>
            </w:pPr>
            <w:r w:rsidRPr="00A03DCE">
              <w:rPr>
                <w:b/>
                <w:bCs/>
                <w:caps/>
                <w:sz w:val="16"/>
                <w:szCs w:val="16"/>
              </w:rPr>
              <w:t>7=4:1* 100</w:t>
            </w:r>
          </w:p>
        </w:tc>
        <w:tc>
          <w:tcPr>
            <w:tcW w:w="992"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pacing w:before="40" w:after="40"/>
              <w:jc w:val="center"/>
              <w:rPr>
                <w:b/>
                <w:bCs/>
                <w:sz w:val="16"/>
                <w:szCs w:val="16"/>
              </w:rPr>
            </w:pPr>
            <w:r w:rsidRPr="00A03DCE">
              <w:rPr>
                <w:b/>
                <w:bCs/>
                <w:sz w:val="16"/>
                <w:szCs w:val="16"/>
              </w:rPr>
              <w:t>8=7:6* 100</w:t>
            </w:r>
          </w:p>
        </w:tc>
        <w:tc>
          <w:tcPr>
            <w:tcW w:w="992" w:type="dxa"/>
            <w:tcBorders>
              <w:top w:val="single" w:sz="4" w:space="0" w:color="auto"/>
              <w:left w:val="single" w:sz="4" w:space="0" w:color="auto"/>
              <w:bottom w:val="single" w:sz="4" w:space="0" w:color="auto"/>
              <w:right w:val="single" w:sz="4" w:space="0" w:color="auto"/>
            </w:tcBorders>
          </w:tcPr>
          <w:p w:rsidR="00122DEE" w:rsidRPr="00A03DCE" w:rsidRDefault="00122DEE" w:rsidP="00F74222">
            <w:pPr>
              <w:spacing w:before="40" w:after="40"/>
              <w:jc w:val="center"/>
              <w:rPr>
                <w:b/>
                <w:bCs/>
                <w:sz w:val="16"/>
                <w:szCs w:val="16"/>
              </w:rPr>
            </w:pPr>
            <w:r w:rsidRPr="00A03DCE">
              <w:rPr>
                <w:b/>
                <w:bCs/>
                <w:sz w:val="16"/>
                <w:szCs w:val="16"/>
              </w:rPr>
              <w:t>9=7:5* 100</w:t>
            </w:r>
          </w:p>
        </w:tc>
      </w:tr>
      <w:tr w:rsidR="00956B00" w:rsidRPr="00A03DCE" w:rsidTr="00FB7406">
        <w:tblPrEx>
          <w:tblCellMar>
            <w:top w:w="0" w:type="dxa"/>
            <w:bottom w:w="0" w:type="dxa"/>
          </w:tblCellMar>
        </w:tblPrEx>
        <w:trPr>
          <w:jc w:val="center"/>
        </w:trPr>
        <w:tc>
          <w:tcPr>
            <w:tcW w:w="2023" w:type="dxa"/>
            <w:vMerge w:val="restart"/>
            <w:tcBorders>
              <w:top w:val="single" w:sz="4" w:space="0" w:color="auto"/>
              <w:left w:val="single" w:sz="4" w:space="0" w:color="auto"/>
              <w:right w:val="single" w:sz="4" w:space="0" w:color="auto"/>
            </w:tcBorders>
          </w:tcPr>
          <w:p w:rsidR="0007470F" w:rsidRPr="00A03DCE" w:rsidRDefault="0007470F" w:rsidP="00F74222">
            <w:pPr>
              <w:suppressAutoHyphens/>
              <w:spacing w:before="40"/>
              <w:rPr>
                <w:sz w:val="18"/>
                <w:szCs w:val="18"/>
              </w:rPr>
            </w:pPr>
            <w:r w:rsidRPr="00A03DCE">
              <w:rPr>
                <w:b/>
                <w:bCs/>
                <w:caps/>
                <w:sz w:val="16"/>
                <w:szCs w:val="16"/>
              </w:rPr>
              <w:t>15.33</w:t>
            </w:r>
            <w:r w:rsidRPr="00A03DCE">
              <w:rPr>
                <w:b/>
                <w:bCs/>
                <w:caps/>
                <w:sz w:val="12"/>
                <w:szCs w:val="12"/>
              </w:rPr>
              <w:t xml:space="preserve"> Переработка и консервирование фруктов и овощей, не включенных в другие группировки</w:t>
            </w:r>
          </w:p>
        </w:tc>
        <w:tc>
          <w:tcPr>
            <w:tcW w:w="900" w:type="dxa"/>
            <w:tcBorders>
              <w:top w:val="single" w:sz="4" w:space="0" w:color="auto"/>
              <w:left w:val="single" w:sz="4" w:space="0" w:color="auto"/>
              <w:bottom w:val="single" w:sz="4" w:space="0" w:color="auto"/>
              <w:right w:val="single" w:sz="4" w:space="0" w:color="auto"/>
            </w:tcBorders>
            <w:vAlign w:val="center"/>
          </w:tcPr>
          <w:p w:rsidR="0007470F" w:rsidRPr="00A03DCE" w:rsidRDefault="0007470F" w:rsidP="00F74222">
            <w:pPr>
              <w:spacing w:before="120" w:after="120"/>
              <w:jc w:val="center"/>
              <w:rPr>
                <w:rFonts w:eastAsia="Arial Unicode MS"/>
                <w:b/>
                <w:bCs/>
                <w:sz w:val="16"/>
                <w:szCs w:val="16"/>
              </w:rPr>
            </w:pPr>
            <w:r w:rsidRPr="00A03DCE">
              <w:rPr>
                <w:rFonts w:eastAsia="Arial Unicode MS"/>
                <w:b/>
                <w:bCs/>
                <w:sz w:val="16"/>
                <w:szCs w:val="16"/>
              </w:rPr>
              <w:t>5869</w:t>
            </w:r>
          </w:p>
        </w:tc>
        <w:tc>
          <w:tcPr>
            <w:tcW w:w="1020" w:type="dxa"/>
            <w:tcBorders>
              <w:top w:val="single" w:sz="4" w:space="0" w:color="auto"/>
              <w:left w:val="single" w:sz="4" w:space="0" w:color="auto"/>
              <w:bottom w:val="single" w:sz="4" w:space="0" w:color="auto"/>
              <w:right w:val="single" w:sz="4" w:space="0" w:color="auto"/>
            </w:tcBorders>
            <w:vAlign w:val="center"/>
          </w:tcPr>
          <w:p w:rsidR="0007470F" w:rsidRPr="00A03DCE" w:rsidRDefault="0007470F" w:rsidP="00E95FF4">
            <w:pPr>
              <w:spacing w:before="120" w:after="120"/>
              <w:jc w:val="center"/>
              <w:rPr>
                <w:rFonts w:eastAsia="Arial Unicode MS"/>
                <w:b/>
                <w:bCs/>
                <w:sz w:val="16"/>
                <w:szCs w:val="16"/>
              </w:rPr>
            </w:pPr>
            <w:r w:rsidRPr="00A03DCE">
              <w:rPr>
                <w:rFonts w:eastAsia="Arial Unicode MS"/>
                <w:b/>
                <w:bCs/>
                <w:sz w:val="16"/>
                <w:szCs w:val="16"/>
              </w:rPr>
              <w:t>5429</w:t>
            </w:r>
          </w:p>
        </w:tc>
        <w:tc>
          <w:tcPr>
            <w:tcW w:w="855" w:type="dxa"/>
            <w:tcBorders>
              <w:top w:val="single" w:sz="4" w:space="0" w:color="auto"/>
              <w:left w:val="single" w:sz="4" w:space="0" w:color="auto"/>
              <w:bottom w:val="single" w:sz="4" w:space="0" w:color="auto"/>
              <w:right w:val="single" w:sz="4" w:space="0" w:color="auto"/>
            </w:tcBorders>
            <w:vAlign w:val="center"/>
          </w:tcPr>
          <w:p w:rsidR="0007470F" w:rsidRPr="00A03DCE" w:rsidRDefault="0007470F" w:rsidP="00E95FF4">
            <w:pPr>
              <w:spacing w:before="120" w:after="120"/>
              <w:jc w:val="center"/>
              <w:rPr>
                <w:rFonts w:eastAsia="Arial Unicode MS"/>
                <w:b/>
                <w:bCs/>
                <w:sz w:val="16"/>
                <w:szCs w:val="16"/>
              </w:rPr>
            </w:pPr>
            <w:r w:rsidRPr="00A03DCE">
              <w:rPr>
                <w:rFonts w:eastAsia="Arial Unicode MS"/>
                <w:b/>
                <w:bCs/>
                <w:sz w:val="16"/>
                <w:szCs w:val="16"/>
              </w:rPr>
              <w:t>4492</w:t>
            </w:r>
          </w:p>
        </w:tc>
        <w:tc>
          <w:tcPr>
            <w:tcW w:w="850" w:type="dxa"/>
            <w:tcBorders>
              <w:top w:val="single" w:sz="4" w:space="0" w:color="auto"/>
              <w:left w:val="single" w:sz="4" w:space="0" w:color="auto"/>
              <w:bottom w:val="single" w:sz="4" w:space="0" w:color="auto"/>
              <w:right w:val="single" w:sz="4" w:space="0" w:color="auto"/>
            </w:tcBorders>
            <w:vAlign w:val="center"/>
          </w:tcPr>
          <w:p w:rsidR="0007470F" w:rsidRPr="00A03DCE" w:rsidRDefault="0007470F" w:rsidP="00E95FF4">
            <w:pPr>
              <w:spacing w:before="120" w:after="120"/>
              <w:jc w:val="center"/>
              <w:rPr>
                <w:rFonts w:eastAsia="Arial Unicode MS"/>
                <w:b/>
                <w:bCs/>
                <w:sz w:val="16"/>
                <w:szCs w:val="16"/>
              </w:rPr>
            </w:pPr>
            <w:r w:rsidRPr="00A03DCE">
              <w:rPr>
                <w:rFonts w:eastAsia="Arial Unicode MS"/>
                <w:b/>
                <w:bCs/>
                <w:sz w:val="16"/>
                <w:szCs w:val="16"/>
              </w:rPr>
              <w:t>3563</w:t>
            </w:r>
          </w:p>
        </w:tc>
        <w:tc>
          <w:tcPr>
            <w:tcW w:w="941" w:type="dxa"/>
            <w:tcBorders>
              <w:top w:val="single" w:sz="4" w:space="0" w:color="auto"/>
              <w:left w:val="single" w:sz="4" w:space="0" w:color="auto"/>
              <w:bottom w:val="single" w:sz="4" w:space="0" w:color="auto"/>
              <w:right w:val="single" w:sz="4" w:space="0" w:color="auto"/>
            </w:tcBorders>
            <w:shd w:val="clear" w:color="auto" w:fill="C6D9F1"/>
            <w:vAlign w:val="center"/>
          </w:tcPr>
          <w:p w:rsidR="0007470F" w:rsidRPr="00A03DCE" w:rsidRDefault="0007470F" w:rsidP="00F74222">
            <w:pPr>
              <w:spacing w:before="120" w:after="120"/>
              <w:jc w:val="center"/>
              <w:rPr>
                <w:b/>
                <w:bCs/>
                <w:sz w:val="16"/>
                <w:szCs w:val="16"/>
              </w:rPr>
            </w:pPr>
            <w:r w:rsidRPr="00A03DCE">
              <w:rPr>
                <w:b/>
                <w:bCs/>
                <w:sz w:val="16"/>
                <w:szCs w:val="16"/>
              </w:rPr>
              <w:t>92.5</w:t>
            </w:r>
          </w:p>
        </w:tc>
        <w:tc>
          <w:tcPr>
            <w:tcW w:w="760" w:type="dxa"/>
            <w:tcBorders>
              <w:top w:val="single" w:sz="4" w:space="0" w:color="auto"/>
              <w:left w:val="single" w:sz="4" w:space="0" w:color="auto"/>
              <w:bottom w:val="single" w:sz="4" w:space="0" w:color="auto"/>
              <w:right w:val="single" w:sz="4" w:space="0" w:color="auto"/>
            </w:tcBorders>
            <w:shd w:val="clear" w:color="auto" w:fill="C6D9F1"/>
            <w:vAlign w:val="center"/>
          </w:tcPr>
          <w:p w:rsidR="0007470F" w:rsidRPr="00A03DCE" w:rsidRDefault="0007470F" w:rsidP="00F74222">
            <w:pPr>
              <w:spacing w:before="120" w:after="120"/>
              <w:jc w:val="center"/>
              <w:rPr>
                <w:b/>
                <w:bCs/>
                <w:sz w:val="16"/>
                <w:szCs w:val="16"/>
              </w:rPr>
            </w:pPr>
            <w:r w:rsidRPr="00A03DCE">
              <w:rPr>
                <w:b/>
                <w:bCs/>
                <w:sz w:val="16"/>
                <w:szCs w:val="16"/>
              </w:rPr>
              <w:t>76.5</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rsidR="0007470F" w:rsidRPr="00A03DCE" w:rsidRDefault="0007470F" w:rsidP="00F74222">
            <w:pPr>
              <w:spacing w:before="120" w:after="120"/>
              <w:jc w:val="center"/>
              <w:rPr>
                <w:b/>
                <w:bCs/>
                <w:sz w:val="16"/>
                <w:szCs w:val="16"/>
              </w:rPr>
            </w:pPr>
            <w:r w:rsidRPr="00A03DCE">
              <w:rPr>
                <w:b/>
                <w:bCs/>
                <w:sz w:val="16"/>
                <w:szCs w:val="16"/>
              </w:rPr>
              <w:t>60.7</w:t>
            </w:r>
          </w:p>
        </w:tc>
        <w:tc>
          <w:tcPr>
            <w:tcW w:w="992" w:type="dxa"/>
            <w:tcBorders>
              <w:top w:val="single" w:sz="4" w:space="0" w:color="auto"/>
              <w:left w:val="single" w:sz="4" w:space="0" w:color="auto"/>
              <w:bottom w:val="single" w:sz="4" w:space="0" w:color="auto"/>
              <w:right w:val="single" w:sz="4" w:space="0" w:color="auto"/>
            </w:tcBorders>
            <w:vAlign w:val="center"/>
          </w:tcPr>
          <w:p w:rsidR="0007470F" w:rsidRPr="00A03DCE" w:rsidRDefault="0007470F" w:rsidP="00F74222">
            <w:pPr>
              <w:spacing w:before="120" w:after="120"/>
              <w:jc w:val="center"/>
              <w:rPr>
                <w:b/>
                <w:bCs/>
                <w:sz w:val="16"/>
                <w:szCs w:val="16"/>
              </w:rPr>
            </w:pPr>
            <w:r w:rsidRPr="00A03DCE">
              <w:rPr>
                <w:b/>
                <w:bCs/>
                <w:sz w:val="16"/>
                <w:szCs w:val="16"/>
              </w:rPr>
              <w:t>79.3</w:t>
            </w:r>
          </w:p>
        </w:tc>
        <w:tc>
          <w:tcPr>
            <w:tcW w:w="992" w:type="dxa"/>
            <w:tcBorders>
              <w:top w:val="single" w:sz="4" w:space="0" w:color="auto"/>
              <w:left w:val="single" w:sz="4" w:space="0" w:color="auto"/>
              <w:bottom w:val="single" w:sz="4" w:space="0" w:color="auto"/>
              <w:right w:val="single" w:sz="4" w:space="0" w:color="auto"/>
            </w:tcBorders>
            <w:vAlign w:val="center"/>
          </w:tcPr>
          <w:p w:rsidR="0007470F" w:rsidRPr="00A03DCE" w:rsidRDefault="0007470F" w:rsidP="00F74222">
            <w:pPr>
              <w:spacing w:before="120" w:after="120"/>
              <w:jc w:val="center"/>
              <w:rPr>
                <w:b/>
                <w:bCs/>
                <w:sz w:val="16"/>
                <w:szCs w:val="16"/>
              </w:rPr>
            </w:pPr>
            <w:r w:rsidRPr="00A03DCE">
              <w:rPr>
                <w:b/>
                <w:bCs/>
                <w:sz w:val="16"/>
                <w:szCs w:val="16"/>
              </w:rPr>
              <w:t>65.6</w:t>
            </w:r>
          </w:p>
        </w:tc>
      </w:tr>
      <w:tr w:rsidR="00956B00" w:rsidRPr="00A03DCE" w:rsidTr="00FB7406">
        <w:tblPrEx>
          <w:tblCellMar>
            <w:top w:w="0" w:type="dxa"/>
            <w:bottom w:w="0" w:type="dxa"/>
          </w:tblCellMar>
        </w:tblPrEx>
        <w:trPr>
          <w:jc w:val="center"/>
        </w:trPr>
        <w:tc>
          <w:tcPr>
            <w:tcW w:w="2023" w:type="dxa"/>
            <w:vMerge/>
            <w:tcBorders>
              <w:left w:val="single" w:sz="4" w:space="0" w:color="auto"/>
              <w:bottom w:val="single" w:sz="4" w:space="0" w:color="auto"/>
              <w:right w:val="single" w:sz="4" w:space="0" w:color="auto"/>
            </w:tcBorders>
          </w:tcPr>
          <w:p w:rsidR="0007470F" w:rsidRPr="00A03DCE" w:rsidRDefault="0007470F" w:rsidP="00F74222">
            <w:pPr>
              <w:suppressAutoHyphens/>
              <w:spacing w:before="40"/>
              <w:rPr>
                <w:sz w:val="18"/>
                <w:szCs w:val="18"/>
              </w:rPr>
            </w:pPr>
          </w:p>
        </w:tc>
        <w:tc>
          <w:tcPr>
            <w:tcW w:w="3625" w:type="dxa"/>
            <w:gridSpan w:val="4"/>
            <w:tcBorders>
              <w:top w:val="single" w:sz="4" w:space="0" w:color="auto"/>
              <w:left w:val="single" w:sz="4" w:space="0" w:color="auto"/>
              <w:bottom w:val="single" w:sz="4" w:space="0" w:color="auto"/>
              <w:right w:val="single" w:sz="4" w:space="0" w:color="auto"/>
            </w:tcBorders>
          </w:tcPr>
          <w:p w:rsidR="0007470F" w:rsidRPr="00A03DCE" w:rsidRDefault="0007470F" w:rsidP="00F74222">
            <w:pPr>
              <w:spacing w:before="40" w:after="40"/>
              <w:jc w:val="center"/>
              <w:rPr>
                <w:b/>
                <w:bCs/>
                <w:sz w:val="16"/>
                <w:szCs w:val="16"/>
              </w:rPr>
            </w:pPr>
            <w:r w:rsidRPr="00A03DCE">
              <w:rPr>
                <w:b/>
                <w:bCs/>
                <w:sz w:val="16"/>
                <w:szCs w:val="16"/>
              </w:rPr>
              <w:t>сумма входящих элементарных видов де</w:t>
            </w:r>
            <w:r w:rsidRPr="00A03DCE">
              <w:rPr>
                <w:b/>
                <w:bCs/>
                <w:sz w:val="16"/>
                <w:szCs w:val="16"/>
              </w:rPr>
              <w:t>я</w:t>
            </w:r>
            <w:r w:rsidRPr="00A03DCE">
              <w:rPr>
                <w:b/>
                <w:bCs/>
                <w:sz w:val="16"/>
                <w:szCs w:val="16"/>
              </w:rPr>
              <w:t>тельности</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7470F" w:rsidRPr="00A03DCE" w:rsidRDefault="0007470F" w:rsidP="00F74222">
            <w:pPr>
              <w:jc w:val="center"/>
              <w:rPr>
                <w:sz w:val="16"/>
                <w:szCs w:val="16"/>
              </w:rPr>
            </w:pPr>
          </w:p>
        </w:tc>
      </w:tr>
      <w:tr w:rsidR="00E95FF4" w:rsidRPr="00A03DCE" w:rsidTr="00E95FF4">
        <w:tblPrEx>
          <w:tblCellMar>
            <w:top w:w="0" w:type="dxa"/>
            <w:bottom w:w="0" w:type="dxa"/>
          </w:tblCellMar>
        </w:tblPrEx>
        <w:trPr>
          <w:jc w:val="center"/>
        </w:trPr>
        <w:tc>
          <w:tcPr>
            <w:tcW w:w="2023" w:type="dxa"/>
            <w:tcBorders>
              <w:top w:val="single" w:sz="4" w:space="0" w:color="auto"/>
              <w:left w:val="single" w:sz="4" w:space="0" w:color="auto"/>
              <w:bottom w:val="single" w:sz="4" w:space="0" w:color="auto"/>
              <w:right w:val="single" w:sz="4" w:space="0" w:color="auto"/>
            </w:tcBorders>
          </w:tcPr>
          <w:p w:rsidR="00E95FF4" w:rsidRPr="00A03DCE" w:rsidRDefault="00E95FF4" w:rsidP="00F74222">
            <w:pPr>
              <w:suppressAutoHyphens/>
              <w:spacing w:before="40"/>
              <w:rPr>
                <w:sz w:val="18"/>
                <w:szCs w:val="18"/>
              </w:rPr>
            </w:pPr>
            <w:r w:rsidRPr="00A03DCE">
              <w:rPr>
                <w:sz w:val="18"/>
                <w:szCs w:val="18"/>
              </w:rPr>
              <w:t>15.33.1 Переработка и консервирование овощей</w:t>
            </w:r>
          </w:p>
        </w:tc>
        <w:tc>
          <w:tcPr>
            <w:tcW w:w="900"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F74222">
            <w:pPr>
              <w:jc w:val="center"/>
              <w:rPr>
                <w:sz w:val="16"/>
                <w:szCs w:val="16"/>
              </w:rPr>
            </w:pPr>
            <w:r w:rsidRPr="00A03DCE">
              <w:rPr>
                <w:sz w:val="16"/>
                <w:szCs w:val="16"/>
              </w:rPr>
              <w:t>3353</w:t>
            </w:r>
          </w:p>
        </w:tc>
        <w:tc>
          <w:tcPr>
            <w:tcW w:w="1020"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spacing w:before="120" w:after="120"/>
              <w:jc w:val="center"/>
              <w:rPr>
                <w:rFonts w:eastAsia="Arial Unicode MS"/>
                <w:bCs/>
                <w:sz w:val="16"/>
                <w:szCs w:val="16"/>
              </w:rPr>
            </w:pPr>
            <w:r w:rsidRPr="00A03DCE">
              <w:rPr>
                <w:rFonts w:eastAsia="Arial Unicode MS"/>
                <w:bCs/>
                <w:sz w:val="16"/>
                <w:szCs w:val="16"/>
              </w:rPr>
              <w:t>5291</w:t>
            </w:r>
          </w:p>
        </w:tc>
        <w:tc>
          <w:tcPr>
            <w:tcW w:w="855"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spacing w:before="120" w:after="120"/>
              <w:jc w:val="center"/>
              <w:rPr>
                <w:rFonts w:eastAsia="Arial Unicode MS"/>
                <w:bCs/>
                <w:sz w:val="16"/>
                <w:szCs w:val="16"/>
              </w:rPr>
            </w:pPr>
            <w:r w:rsidRPr="00A03DCE">
              <w:rPr>
                <w:rFonts w:eastAsia="Arial Unicode MS"/>
                <w:bCs/>
                <w:sz w:val="16"/>
                <w:szCs w:val="16"/>
              </w:rPr>
              <w:t>4278</w:t>
            </w:r>
          </w:p>
        </w:tc>
        <w:tc>
          <w:tcPr>
            <w:tcW w:w="850"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spacing w:before="120" w:after="120"/>
              <w:jc w:val="center"/>
              <w:rPr>
                <w:rFonts w:eastAsia="Arial Unicode MS"/>
                <w:bCs/>
                <w:sz w:val="16"/>
                <w:szCs w:val="16"/>
              </w:rPr>
            </w:pPr>
            <w:r w:rsidRPr="00A03DCE">
              <w:rPr>
                <w:rFonts w:eastAsia="Arial Unicode MS"/>
                <w:bCs/>
                <w:sz w:val="16"/>
                <w:szCs w:val="16"/>
              </w:rPr>
              <w:t>3430</w:t>
            </w:r>
          </w:p>
        </w:tc>
        <w:tc>
          <w:tcPr>
            <w:tcW w:w="941" w:type="dxa"/>
            <w:tcBorders>
              <w:top w:val="single" w:sz="4" w:space="0" w:color="auto"/>
              <w:left w:val="single" w:sz="4" w:space="0" w:color="auto"/>
              <w:bottom w:val="single" w:sz="4" w:space="0" w:color="auto"/>
              <w:right w:val="single" w:sz="4" w:space="0" w:color="auto"/>
            </w:tcBorders>
            <w:shd w:val="clear" w:color="auto" w:fill="D9D9D9"/>
            <w:vAlign w:val="center"/>
          </w:tcPr>
          <w:p w:rsidR="00E95FF4" w:rsidRPr="00A03DCE" w:rsidRDefault="00E95FF4" w:rsidP="00F74222">
            <w:pPr>
              <w:jc w:val="center"/>
              <w:rPr>
                <w:sz w:val="16"/>
                <w:szCs w:val="16"/>
              </w:rPr>
            </w:pPr>
            <w:r w:rsidRPr="00A03DCE">
              <w:rPr>
                <w:sz w:val="16"/>
                <w:szCs w:val="16"/>
              </w:rPr>
              <w:t>157.8</w:t>
            </w:r>
          </w:p>
        </w:tc>
        <w:tc>
          <w:tcPr>
            <w:tcW w:w="760" w:type="dxa"/>
            <w:tcBorders>
              <w:top w:val="single" w:sz="4" w:space="0" w:color="auto"/>
              <w:left w:val="single" w:sz="4" w:space="0" w:color="auto"/>
              <w:bottom w:val="single" w:sz="4" w:space="0" w:color="auto"/>
              <w:right w:val="single" w:sz="4" w:space="0" w:color="auto"/>
            </w:tcBorders>
            <w:shd w:val="clear" w:color="auto" w:fill="D9D9D9"/>
            <w:vAlign w:val="center"/>
          </w:tcPr>
          <w:p w:rsidR="00E95FF4" w:rsidRPr="00A03DCE" w:rsidRDefault="00E95FF4" w:rsidP="00F74222">
            <w:pPr>
              <w:jc w:val="center"/>
              <w:rPr>
                <w:sz w:val="16"/>
                <w:szCs w:val="16"/>
              </w:rPr>
            </w:pPr>
            <w:r w:rsidRPr="00A03DCE">
              <w:rPr>
                <w:sz w:val="16"/>
                <w:szCs w:val="16"/>
              </w:rPr>
              <w:t>127.6</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E95FF4" w:rsidRPr="00A03DCE" w:rsidRDefault="00E95FF4" w:rsidP="00F74222">
            <w:pPr>
              <w:jc w:val="center"/>
              <w:rPr>
                <w:sz w:val="16"/>
                <w:szCs w:val="16"/>
              </w:rPr>
            </w:pPr>
            <w:r w:rsidRPr="00A03DCE">
              <w:rPr>
                <w:sz w:val="16"/>
                <w:szCs w:val="16"/>
              </w:rPr>
              <w:t>102.3</w:t>
            </w:r>
          </w:p>
        </w:tc>
        <w:tc>
          <w:tcPr>
            <w:tcW w:w="992"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F74222">
            <w:pPr>
              <w:jc w:val="center"/>
              <w:rPr>
                <w:sz w:val="16"/>
                <w:szCs w:val="16"/>
              </w:rPr>
            </w:pPr>
            <w:r w:rsidRPr="00A03DCE">
              <w:rPr>
                <w:sz w:val="16"/>
                <w:szCs w:val="16"/>
              </w:rPr>
              <w:t>80.2</w:t>
            </w:r>
          </w:p>
        </w:tc>
        <w:tc>
          <w:tcPr>
            <w:tcW w:w="992"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F74222">
            <w:pPr>
              <w:jc w:val="center"/>
              <w:rPr>
                <w:sz w:val="16"/>
                <w:szCs w:val="16"/>
              </w:rPr>
            </w:pPr>
            <w:r w:rsidRPr="00A03DCE">
              <w:rPr>
                <w:sz w:val="16"/>
                <w:szCs w:val="16"/>
              </w:rPr>
              <w:t>64.8</w:t>
            </w:r>
          </w:p>
        </w:tc>
      </w:tr>
      <w:tr w:rsidR="00E95FF4" w:rsidRPr="00A03DCE" w:rsidTr="00E95FF4">
        <w:tblPrEx>
          <w:tblCellMar>
            <w:top w:w="0" w:type="dxa"/>
            <w:bottom w:w="0" w:type="dxa"/>
          </w:tblCellMar>
        </w:tblPrEx>
        <w:trPr>
          <w:jc w:val="center"/>
        </w:trPr>
        <w:tc>
          <w:tcPr>
            <w:tcW w:w="2023" w:type="dxa"/>
            <w:tcBorders>
              <w:top w:val="single" w:sz="4" w:space="0" w:color="auto"/>
              <w:left w:val="single" w:sz="4" w:space="0" w:color="auto"/>
              <w:bottom w:val="single" w:sz="4" w:space="0" w:color="auto"/>
              <w:right w:val="single" w:sz="4" w:space="0" w:color="auto"/>
            </w:tcBorders>
            <w:vAlign w:val="bottom"/>
          </w:tcPr>
          <w:p w:rsidR="00E95FF4" w:rsidRPr="00A03DCE" w:rsidRDefault="00E95FF4" w:rsidP="00F74222">
            <w:pPr>
              <w:suppressAutoHyphens/>
              <w:spacing w:before="40"/>
              <w:rPr>
                <w:sz w:val="18"/>
                <w:szCs w:val="18"/>
              </w:rPr>
            </w:pPr>
            <w:r w:rsidRPr="00A03DCE">
              <w:rPr>
                <w:sz w:val="18"/>
                <w:szCs w:val="18"/>
              </w:rPr>
              <w:t>15.33.2 Переработка и консервирование фруктов и орехов</w:t>
            </w:r>
          </w:p>
        </w:tc>
        <w:tc>
          <w:tcPr>
            <w:tcW w:w="900"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F74222">
            <w:pPr>
              <w:jc w:val="center"/>
              <w:rPr>
                <w:sz w:val="16"/>
                <w:szCs w:val="16"/>
              </w:rPr>
            </w:pPr>
            <w:r w:rsidRPr="00A03DCE">
              <w:rPr>
                <w:sz w:val="16"/>
                <w:szCs w:val="16"/>
              </w:rPr>
              <w:t>2516</w:t>
            </w:r>
          </w:p>
        </w:tc>
        <w:tc>
          <w:tcPr>
            <w:tcW w:w="1020"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spacing w:before="120" w:after="120"/>
              <w:jc w:val="center"/>
              <w:rPr>
                <w:rFonts w:eastAsia="Arial Unicode MS"/>
                <w:bCs/>
                <w:sz w:val="16"/>
                <w:szCs w:val="16"/>
              </w:rPr>
            </w:pPr>
            <w:r w:rsidRPr="00A03DCE">
              <w:rPr>
                <w:rFonts w:eastAsia="Arial Unicode MS"/>
                <w:bCs/>
                <w:sz w:val="16"/>
                <w:szCs w:val="16"/>
              </w:rPr>
              <w:t>138</w:t>
            </w:r>
          </w:p>
        </w:tc>
        <w:tc>
          <w:tcPr>
            <w:tcW w:w="855"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spacing w:before="120" w:after="120"/>
              <w:jc w:val="center"/>
              <w:rPr>
                <w:rFonts w:eastAsia="Arial Unicode MS"/>
                <w:bCs/>
                <w:sz w:val="16"/>
                <w:szCs w:val="16"/>
              </w:rPr>
            </w:pPr>
            <w:r w:rsidRPr="00A03DCE">
              <w:rPr>
                <w:rFonts w:eastAsia="Arial Unicode MS"/>
                <w:bCs/>
                <w:sz w:val="16"/>
                <w:szCs w:val="16"/>
              </w:rPr>
              <w:t>214</w:t>
            </w:r>
          </w:p>
        </w:tc>
        <w:tc>
          <w:tcPr>
            <w:tcW w:w="850"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spacing w:before="120" w:after="120"/>
              <w:jc w:val="center"/>
              <w:rPr>
                <w:rFonts w:eastAsia="Arial Unicode MS"/>
                <w:bCs/>
                <w:sz w:val="16"/>
                <w:szCs w:val="16"/>
              </w:rPr>
            </w:pPr>
            <w:r w:rsidRPr="00A03DCE">
              <w:rPr>
                <w:rFonts w:eastAsia="Arial Unicode MS"/>
                <w:bCs/>
                <w:sz w:val="16"/>
                <w:szCs w:val="16"/>
              </w:rPr>
              <w:t>133</w:t>
            </w:r>
          </w:p>
        </w:tc>
        <w:tc>
          <w:tcPr>
            <w:tcW w:w="941" w:type="dxa"/>
            <w:tcBorders>
              <w:top w:val="single" w:sz="4" w:space="0" w:color="auto"/>
              <w:left w:val="single" w:sz="4" w:space="0" w:color="auto"/>
              <w:bottom w:val="single" w:sz="4" w:space="0" w:color="auto"/>
              <w:right w:val="single" w:sz="4" w:space="0" w:color="auto"/>
            </w:tcBorders>
            <w:shd w:val="clear" w:color="auto" w:fill="D9D9D9"/>
            <w:vAlign w:val="center"/>
          </w:tcPr>
          <w:p w:rsidR="00E95FF4" w:rsidRPr="00A03DCE" w:rsidRDefault="00E95FF4" w:rsidP="00F74222">
            <w:pPr>
              <w:jc w:val="center"/>
              <w:rPr>
                <w:sz w:val="16"/>
                <w:szCs w:val="16"/>
              </w:rPr>
            </w:pPr>
            <w:r w:rsidRPr="00A03DCE">
              <w:rPr>
                <w:sz w:val="16"/>
                <w:szCs w:val="16"/>
              </w:rPr>
              <w:t>5.5</w:t>
            </w:r>
          </w:p>
        </w:tc>
        <w:tc>
          <w:tcPr>
            <w:tcW w:w="760" w:type="dxa"/>
            <w:tcBorders>
              <w:top w:val="single" w:sz="4" w:space="0" w:color="auto"/>
              <w:left w:val="single" w:sz="4" w:space="0" w:color="auto"/>
              <w:bottom w:val="single" w:sz="4" w:space="0" w:color="auto"/>
              <w:right w:val="single" w:sz="4" w:space="0" w:color="auto"/>
            </w:tcBorders>
            <w:shd w:val="clear" w:color="auto" w:fill="D9D9D9"/>
            <w:vAlign w:val="center"/>
          </w:tcPr>
          <w:p w:rsidR="00E95FF4" w:rsidRPr="00A03DCE" w:rsidRDefault="00E95FF4" w:rsidP="00F74222">
            <w:pPr>
              <w:jc w:val="center"/>
              <w:rPr>
                <w:sz w:val="16"/>
                <w:szCs w:val="16"/>
              </w:rPr>
            </w:pPr>
            <w:r w:rsidRPr="00A03DCE">
              <w:rPr>
                <w:sz w:val="16"/>
                <w:szCs w:val="16"/>
              </w:rPr>
              <w:t>8.5</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E95FF4" w:rsidRPr="00A03DCE" w:rsidRDefault="00E95FF4" w:rsidP="00F74222">
            <w:pPr>
              <w:jc w:val="center"/>
              <w:rPr>
                <w:sz w:val="16"/>
                <w:szCs w:val="16"/>
              </w:rPr>
            </w:pPr>
            <w:r w:rsidRPr="00A03DCE">
              <w:rPr>
                <w:sz w:val="16"/>
                <w:szCs w:val="16"/>
              </w:rPr>
              <w:t>5.3</w:t>
            </w:r>
          </w:p>
        </w:tc>
        <w:tc>
          <w:tcPr>
            <w:tcW w:w="992"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jc w:val="center"/>
              <w:rPr>
                <w:sz w:val="16"/>
                <w:szCs w:val="16"/>
              </w:rPr>
            </w:pPr>
            <w:r w:rsidRPr="00A03DCE">
              <w:rPr>
                <w:sz w:val="16"/>
                <w:szCs w:val="16"/>
              </w:rPr>
              <w:t>62.4</w:t>
            </w:r>
          </w:p>
        </w:tc>
        <w:tc>
          <w:tcPr>
            <w:tcW w:w="992" w:type="dxa"/>
            <w:tcBorders>
              <w:top w:val="single" w:sz="4" w:space="0" w:color="auto"/>
              <w:left w:val="single" w:sz="4" w:space="0" w:color="auto"/>
              <w:bottom w:val="single" w:sz="4" w:space="0" w:color="auto"/>
              <w:right w:val="single" w:sz="4" w:space="0" w:color="auto"/>
            </w:tcBorders>
            <w:vAlign w:val="center"/>
          </w:tcPr>
          <w:p w:rsidR="00E95FF4" w:rsidRPr="00A03DCE" w:rsidRDefault="00E95FF4" w:rsidP="00E95FF4">
            <w:pPr>
              <w:jc w:val="center"/>
              <w:rPr>
                <w:sz w:val="16"/>
                <w:szCs w:val="16"/>
              </w:rPr>
            </w:pPr>
            <w:r w:rsidRPr="00A03DCE">
              <w:rPr>
                <w:sz w:val="16"/>
                <w:szCs w:val="16"/>
              </w:rPr>
              <w:t>96.4</w:t>
            </w:r>
          </w:p>
        </w:tc>
      </w:tr>
    </w:tbl>
    <w:p w:rsidR="00E32D7F" w:rsidRPr="00A03DCE" w:rsidRDefault="00C77A70" w:rsidP="00122DEE">
      <w:pPr>
        <w:spacing w:before="240"/>
        <w:jc w:val="center"/>
        <w:rPr>
          <w:b/>
          <w:bCs/>
          <w:iCs/>
        </w:rPr>
      </w:pPr>
      <w:r w:rsidRPr="00A03DCE">
        <w:rPr>
          <w:b/>
        </w:rPr>
        <w:t>Таблица 1.3.</w:t>
      </w:r>
    </w:p>
    <w:p w:rsidR="00C77A70" w:rsidRPr="00A03DCE" w:rsidRDefault="00C77A70" w:rsidP="00122DEE">
      <w:pPr>
        <w:spacing w:before="120"/>
        <w:jc w:val="center"/>
        <w:rPr>
          <w:b/>
          <w:bCs/>
          <w:iCs/>
        </w:rPr>
      </w:pPr>
      <w:r w:rsidRPr="00A03DCE">
        <w:rPr>
          <w:b/>
          <w:bCs/>
          <w:iCs/>
        </w:rPr>
        <w:t>Условный пример формирования индекса производства по виду экономической деятельности 15.3 «П</w:t>
      </w:r>
      <w:r w:rsidRPr="00A03DCE">
        <w:rPr>
          <w:b/>
          <w:bCs/>
          <w:iCs/>
        </w:rPr>
        <w:t>е</w:t>
      </w:r>
      <w:r w:rsidRPr="00A03DCE">
        <w:rPr>
          <w:b/>
          <w:bCs/>
          <w:iCs/>
        </w:rPr>
        <w:t>реработка и консервирование картофеля, фруктов и овощей»</w:t>
      </w:r>
    </w:p>
    <w:p w:rsidR="00C77A70" w:rsidRPr="00A03DCE" w:rsidRDefault="00C77A70" w:rsidP="00C77A70">
      <w:pPr>
        <w:spacing w:before="120" w:after="120"/>
        <w:jc w:val="both"/>
        <w:rPr>
          <w:b/>
          <w:bCs/>
          <w:iCs/>
          <w:sz w:val="24"/>
          <w:szCs w:val="24"/>
        </w:rPr>
      </w:pPr>
      <w:r w:rsidRPr="00A03DCE">
        <w:rPr>
          <w:u w:val="single"/>
        </w:rPr>
        <w:t>Этап 2 Итерация 2.</w:t>
      </w:r>
    </w:p>
    <w:tbl>
      <w:tblPr>
        <w:tblW w:w="101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960"/>
        <w:gridCol w:w="1020"/>
        <w:gridCol w:w="855"/>
        <w:gridCol w:w="850"/>
        <w:gridCol w:w="1083"/>
        <w:gridCol w:w="902"/>
        <w:gridCol w:w="839"/>
        <w:gridCol w:w="950"/>
        <w:gridCol w:w="992"/>
      </w:tblGrid>
      <w:tr w:rsidR="00C77A70" w:rsidRPr="00A03DCE" w:rsidTr="00015895">
        <w:tblPrEx>
          <w:tblCellMar>
            <w:top w:w="0" w:type="dxa"/>
            <w:bottom w:w="0" w:type="dxa"/>
          </w:tblCellMar>
        </w:tblPrEx>
        <w:trPr>
          <w:cantSplit/>
          <w:tblHeader/>
        </w:trPr>
        <w:tc>
          <w:tcPr>
            <w:tcW w:w="1740"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Наименование вида деятельности</w:t>
            </w:r>
          </w:p>
        </w:tc>
        <w:tc>
          <w:tcPr>
            <w:tcW w:w="960"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 xml:space="preserve">Добав-ленНая стои-мость за </w:t>
            </w:r>
            <w:r w:rsidR="00015895" w:rsidRPr="00A03DCE">
              <w:rPr>
                <w:b/>
                <w:bCs/>
                <w:caps/>
                <w:sz w:val="12"/>
                <w:szCs w:val="12"/>
              </w:rPr>
              <w:t xml:space="preserve">базисный </w:t>
            </w:r>
            <w:r w:rsidRPr="00A03DCE">
              <w:rPr>
                <w:b/>
                <w:bCs/>
                <w:caps/>
                <w:sz w:val="12"/>
                <w:szCs w:val="12"/>
              </w:rPr>
              <w:t>год, млн.</w:t>
            </w:r>
          </w:p>
          <w:p w:rsidR="00C77A70" w:rsidRPr="00A03DCE" w:rsidRDefault="00C77A70" w:rsidP="00D539D3">
            <w:pPr>
              <w:suppressAutoHyphens/>
              <w:spacing w:before="40"/>
              <w:jc w:val="center"/>
              <w:rPr>
                <w:b/>
                <w:bCs/>
                <w:caps/>
                <w:sz w:val="12"/>
                <w:szCs w:val="12"/>
              </w:rPr>
            </w:pPr>
            <w:r w:rsidRPr="00A03DCE">
              <w:rPr>
                <w:b/>
                <w:bCs/>
                <w:caps/>
                <w:sz w:val="12"/>
                <w:szCs w:val="12"/>
              </w:rPr>
              <w:t>руб.</w:t>
            </w:r>
          </w:p>
        </w:tc>
        <w:tc>
          <w:tcPr>
            <w:tcW w:w="2725" w:type="dxa"/>
            <w:gridSpan w:val="3"/>
            <w:tcBorders>
              <w:top w:val="single" w:sz="4" w:space="0" w:color="auto"/>
              <w:left w:val="single" w:sz="4" w:space="0" w:color="auto"/>
              <w:bottom w:val="single" w:sz="4" w:space="0" w:color="auto"/>
              <w:right w:val="single" w:sz="4" w:space="0" w:color="auto"/>
            </w:tcBorders>
          </w:tcPr>
          <w:p w:rsidR="00C77A70" w:rsidRPr="00A03DCE" w:rsidRDefault="00EB6A6E" w:rsidP="00D539D3">
            <w:pPr>
              <w:suppressAutoHyphens/>
              <w:spacing w:before="40"/>
              <w:jc w:val="center"/>
              <w:rPr>
                <w:b/>
                <w:bCs/>
                <w:caps/>
                <w:sz w:val="12"/>
                <w:szCs w:val="12"/>
              </w:rPr>
            </w:pPr>
            <w:r w:rsidRPr="00A03DCE">
              <w:rPr>
                <w:b/>
                <w:bCs/>
                <w:caps/>
                <w:sz w:val="12"/>
                <w:szCs w:val="12"/>
              </w:rPr>
              <w:t>расчетная</w:t>
            </w:r>
            <w:r w:rsidR="00C77A70" w:rsidRPr="00A03DCE">
              <w:rPr>
                <w:b/>
                <w:bCs/>
                <w:caps/>
                <w:sz w:val="12"/>
                <w:szCs w:val="12"/>
              </w:rPr>
              <w:t xml:space="preserve"> величина (исхо-дя из добавленной стоимости базисного года), млн.руб</w:t>
            </w:r>
            <w:r w:rsidR="00C77A70" w:rsidRPr="00A03DCE">
              <w:rPr>
                <w:b/>
                <w:bCs/>
                <w:caps/>
                <w:sz w:val="18"/>
                <w:szCs w:val="18"/>
              </w:rPr>
              <w:t xml:space="preserve">. </w:t>
            </w:r>
            <w:r w:rsidR="00C77A70" w:rsidRPr="00A03DCE">
              <w:rPr>
                <w:b/>
                <w:bCs/>
                <w:caps/>
                <w:sz w:val="18"/>
                <w:szCs w:val="18"/>
                <w:vertAlign w:val="superscript"/>
              </w:rPr>
              <w:footnoteReference w:id="15"/>
            </w:r>
          </w:p>
        </w:tc>
        <w:tc>
          <w:tcPr>
            <w:tcW w:w="2824" w:type="dxa"/>
            <w:gridSpan w:val="3"/>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 среднемесячному уровню базисного года</w:t>
            </w:r>
            <w:r w:rsidR="001F38D6" w:rsidRPr="00A03DCE">
              <w:rPr>
                <w:sz w:val="18"/>
                <w:szCs w:val="18"/>
                <w:vertAlign w:val="superscript"/>
              </w:rPr>
              <w:footnoteReference w:id="16"/>
            </w:r>
          </w:p>
        </w:tc>
        <w:tc>
          <w:tcPr>
            <w:tcW w:w="1942" w:type="dxa"/>
            <w:gridSpan w:val="2"/>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w:t>
            </w:r>
          </w:p>
        </w:tc>
      </w:tr>
      <w:tr w:rsidR="00C77A70" w:rsidRPr="00A03DCE" w:rsidTr="00015895">
        <w:tblPrEx>
          <w:tblCellMar>
            <w:top w:w="0" w:type="dxa"/>
            <w:bottom w:w="0" w:type="dxa"/>
          </w:tblCellMar>
        </w:tblPrEx>
        <w:trPr>
          <w:cantSplit/>
          <w:trHeight w:val="655"/>
          <w:tblHeader/>
        </w:trPr>
        <w:tc>
          <w:tcPr>
            <w:tcW w:w="1740"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960"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102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855"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преды-дущий месяц</w:t>
            </w:r>
          </w:p>
        </w:tc>
        <w:tc>
          <w:tcPr>
            <w:tcW w:w="85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1083"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90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пре-дыду-щий месяц</w:t>
            </w:r>
          </w:p>
        </w:tc>
        <w:tc>
          <w:tcPr>
            <w:tcW w:w="839"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5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предыду-щему месяцу</w:t>
            </w:r>
          </w:p>
        </w:tc>
        <w:tc>
          <w:tcPr>
            <w:tcW w:w="99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соответ-ствующе-му меся-цу прош-лого года</w:t>
            </w:r>
          </w:p>
        </w:tc>
      </w:tr>
      <w:tr w:rsidR="00441285" w:rsidRPr="00A03DCE" w:rsidTr="00015895">
        <w:tblPrEx>
          <w:tblCellMar>
            <w:top w:w="0" w:type="dxa"/>
            <w:bottom w:w="0" w:type="dxa"/>
          </w:tblCellMar>
        </w:tblPrEx>
        <w:trPr>
          <w:tblHeader/>
        </w:trPr>
        <w:tc>
          <w:tcPr>
            <w:tcW w:w="1740" w:type="dxa"/>
            <w:tcBorders>
              <w:top w:val="single" w:sz="4" w:space="0" w:color="auto"/>
              <w:left w:val="single" w:sz="4" w:space="0" w:color="auto"/>
              <w:bottom w:val="single" w:sz="4" w:space="0" w:color="auto"/>
              <w:right w:val="single" w:sz="4" w:space="0" w:color="auto"/>
            </w:tcBorders>
          </w:tcPr>
          <w:p w:rsidR="00441285" w:rsidRPr="00A03DCE" w:rsidRDefault="00441285" w:rsidP="007339E6">
            <w:pPr>
              <w:keepNext/>
              <w:suppressAutoHyphens/>
              <w:spacing w:before="40" w:after="40"/>
              <w:jc w:val="center"/>
              <w:outlineLvl w:val="7"/>
              <w:rPr>
                <w:b/>
                <w:bCs/>
                <w:caps/>
                <w:sz w:val="16"/>
                <w:szCs w:val="16"/>
              </w:rPr>
            </w:pPr>
            <w:r w:rsidRPr="00A03DCE">
              <w:rPr>
                <w:b/>
                <w:bCs/>
                <w:caps/>
                <w:sz w:val="16"/>
                <w:szCs w:val="16"/>
              </w:rPr>
              <w:t>А</w:t>
            </w:r>
          </w:p>
        </w:tc>
        <w:tc>
          <w:tcPr>
            <w:tcW w:w="960" w:type="dxa"/>
            <w:tcBorders>
              <w:top w:val="single" w:sz="4" w:space="0" w:color="auto"/>
              <w:left w:val="single" w:sz="4" w:space="0" w:color="auto"/>
              <w:bottom w:val="single" w:sz="4" w:space="0" w:color="auto"/>
              <w:right w:val="single" w:sz="4" w:space="0" w:color="auto"/>
            </w:tcBorders>
          </w:tcPr>
          <w:p w:rsidR="00441285" w:rsidRPr="00A03DCE" w:rsidRDefault="00441285" w:rsidP="007339E6">
            <w:pPr>
              <w:suppressAutoHyphens/>
              <w:spacing w:before="40" w:after="40"/>
              <w:jc w:val="center"/>
              <w:rPr>
                <w:b/>
                <w:bCs/>
                <w:caps/>
                <w:sz w:val="16"/>
                <w:szCs w:val="16"/>
              </w:rPr>
            </w:pPr>
            <w:r w:rsidRPr="00A03DCE">
              <w:rPr>
                <w:b/>
                <w:bCs/>
                <w:caps/>
                <w:sz w:val="16"/>
                <w:szCs w:val="16"/>
              </w:rPr>
              <w:t>1</w:t>
            </w:r>
          </w:p>
        </w:tc>
        <w:tc>
          <w:tcPr>
            <w:tcW w:w="1020" w:type="dxa"/>
            <w:tcBorders>
              <w:top w:val="single" w:sz="4" w:space="0" w:color="auto"/>
              <w:left w:val="single" w:sz="4" w:space="0" w:color="auto"/>
              <w:bottom w:val="single" w:sz="4" w:space="0" w:color="auto"/>
              <w:right w:val="single" w:sz="4" w:space="0" w:color="auto"/>
            </w:tcBorders>
          </w:tcPr>
          <w:p w:rsidR="00441285" w:rsidRPr="00A03DCE" w:rsidRDefault="00441285" w:rsidP="00F74222">
            <w:pPr>
              <w:spacing w:before="40" w:after="40"/>
              <w:jc w:val="center"/>
              <w:rPr>
                <w:b/>
                <w:bCs/>
                <w:sz w:val="16"/>
                <w:szCs w:val="16"/>
                <w:lang w:val="en-US"/>
              </w:rPr>
            </w:pPr>
            <w:r w:rsidRPr="00A03DCE">
              <w:rPr>
                <w:b/>
                <w:bCs/>
                <w:iCs/>
                <w:sz w:val="16"/>
                <w:szCs w:val="16"/>
              </w:rPr>
              <w:t>2= 1*5</w:t>
            </w:r>
            <w:r w:rsidRPr="00A03DCE">
              <w:rPr>
                <w:b/>
                <w:bCs/>
                <w:sz w:val="16"/>
                <w:szCs w:val="16"/>
              </w:rPr>
              <w:t xml:space="preserve"> /</w:t>
            </w:r>
            <w:r w:rsidRPr="00A03DCE">
              <w:rPr>
                <w:b/>
                <w:bCs/>
                <w:sz w:val="16"/>
                <w:szCs w:val="16"/>
                <w:lang w:val="en-US"/>
              </w:rPr>
              <w:t xml:space="preserve"> 100</w:t>
            </w:r>
          </w:p>
        </w:tc>
        <w:tc>
          <w:tcPr>
            <w:tcW w:w="855" w:type="dxa"/>
            <w:tcBorders>
              <w:top w:val="single" w:sz="4" w:space="0" w:color="auto"/>
              <w:left w:val="single" w:sz="4" w:space="0" w:color="auto"/>
              <w:bottom w:val="single" w:sz="4" w:space="0" w:color="auto"/>
              <w:right w:val="single" w:sz="4" w:space="0" w:color="auto"/>
            </w:tcBorders>
          </w:tcPr>
          <w:p w:rsidR="00441285" w:rsidRPr="00A03DCE" w:rsidRDefault="00441285" w:rsidP="00F74222">
            <w:pPr>
              <w:spacing w:before="40" w:after="40"/>
              <w:jc w:val="center"/>
              <w:rPr>
                <w:b/>
                <w:bCs/>
                <w:sz w:val="16"/>
                <w:szCs w:val="16"/>
              </w:rPr>
            </w:pPr>
            <w:r w:rsidRPr="00A03DCE">
              <w:rPr>
                <w:b/>
                <w:bCs/>
                <w:iCs/>
                <w:sz w:val="16"/>
                <w:szCs w:val="16"/>
              </w:rPr>
              <w:t>3= 1*6 / 100</w:t>
            </w:r>
          </w:p>
        </w:tc>
        <w:tc>
          <w:tcPr>
            <w:tcW w:w="850" w:type="dxa"/>
            <w:tcBorders>
              <w:top w:val="single" w:sz="4" w:space="0" w:color="auto"/>
              <w:left w:val="single" w:sz="4" w:space="0" w:color="auto"/>
              <w:bottom w:val="single" w:sz="4" w:space="0" w:color="auto"/>
              <w:right w:val="single" w:sz="4" w:space="0" w:color="auto"/>
            </w:tcBorders>
          </w:tcPr>
          <w:p w:rsidR="00441285" w:rsidRPr="00A03DCE" w:rsidRDefault="00441285" w:rsidP="00F74222">
            <w:pPr>
              <w:spacing w:before="40" w:after="40"/>
              <w:jc w:val="center"/>
              <w:rPr>
                <w:b/>
                <w:bCs/>
                <w:sz w:val="16"/>
                <w:szCs w:val="16"/>
              </w:rPr>
            </w:pPr>
            <w:r w:rsidRPr="00A03DCE">
              <w:rPr>
                <w:b/>
                <w:bCs/>
                <w:iCs/>
                <w:sz w:val="16"/>
                <w:szCs w:val="16"/>
              </w:rPr>
              <w:t>4= 1*7 / 100</w:t>
            </w:r>
          </w:p>
        </w:tc>
        <w:tc>
          <w:tcPr>
            <w:tcW w:w="1083" w:type="dxa"/>
            <w:tcBorders>
              <w:top w:val="single" w:sz="4" w:space="0" w:color="auto"/>
              <w:left w:val="single" w:sz="4" w:space="0" w:color="auto"/>
              <w:bottom w:val="single" w:sz="4" w:space="0" w:color="auto"/>
              <w:right w:val="single" w:sz="4" w:space="0" w:color="auto"/>
            </w:tcBorders>
          </w:tcPr>
          <w:p w:rsidR="00441285" w:rsidRPr="00A03DCE" w:rsidRDefault="00441285" w:rsidP="00F74222">
            <w:pPr>
              <w:suppressAutoHyphens/>
              <w:spacing w:before="40" w:after="40"/>
              <w:jc w:val="center"/>
              <w:rPr>
                <w:b/>
                <w:bCs/>
                <w:caps/>
                <w:sz w:val="16"/>
                <w:szCs w:val="16"/>
              </w:rPr>
            </w:pPr>
            <w:r w:rsidRPr="00A03DCE">
              <w:rPr>
                <w:b/>
                <w:bCs/>
                <w:caps/>
                <w:sz w:val="16"/>
                <w:szCs w:val="16"/>
              </w:rPr>
              <w:t xml:space="preserve">5=2:1* </w:t>
            </w:r>
            <w:r w:rsidRPr="00A03DCE">
              <w:rPr>
                <w:b/>
                <w:bCs/>
                <w:caps/>
                <w:sz w:val="16"/>
                <w:szCs w:val="16"/>
              </w:rPr>
              <w:br/>
              <w:t>100</w:t>
            </w:r>
          </w:p>
        </w:tc>
        <w:tc>
          <w:tcPr>
            <w:tcW w:w="902" w:type="dxa"/>
            <w:tcBorders>
              <w:top w:val="single" w:sz="4" w:space="0" w:color="auto"/>
              <w:left w:val="single" w:sz="4" w:space="0" w:color="auto"/>
              <w:bottom w:val="single" w:sz="4" w:space="0" w:color="auto"/>
              <w:right w:val="single" w:sz="4" w:space="0" w:color="auto"/>
            </w:tcBorders>
          </w:tcPr>
          <w:p w:rsidR="00441285" w:rsidRPr="00A03DCE" w:rsidRDefault="00441285" w:rsidP="00F74222">
            <w:pPr>
              <w:suppressAutoHyphens/>
              <w:spacing w:before="40" w:after="40"/>
              <w:jc w:val="center"/>
              <w:rPr>
                <w:b/>
                <w:bCs/>
                <w:caps/>
                <w:sz w:val="16"/>
                <w:szCs w:val="16"/>
              </w:rPr>
            </w:pPr>
            <w:r w:rsidRPr="00A03DCE">
              <w:rPr>
                <w:b/>
                <w:bCs/>
                <w:caps/>
                <w:sz w:val="16"/>
                <w:szCs w:val="16"/>
              </w:rPr>
              <w:t>6=3:1*</w:t>
            </w:r>
            <w:r w:rsidRPr="00A03DCE">
              <w:rPr>
                <w:b/>
                <w:bCs/>
                <w:caps/>
                <w:sz w:val="16"/>
                <w:szCs w:val="16"/>
              </w:rPr>
              <w:br/>
              <w:t>100</w:t>
            </w:r>
          </w:p>
        </w:tc>
        <w:tc>
          <w:tcPr>
            <w:tcW w:w="839" w:type="dxa"/>
            <w:tcBorders>
              <w:top w:val="single" w:sz="4" w:space="0" w:color="auto"/>
              <w:left w:val="single" w:sz="4" w:space="0" w:color="auto"/>
              <w:bottom w:val="single" w:sz="4" w:space="0" w:color="auto"/>
              <w:right w:val="single" w:sz="4" w:space="0" w:color="auto"/>
            </w:tcBorders>
          </w:tcPr>
          <w:p w:rsidR="00441285" w:rsidRPr="00A03DCE" w:rsidRDefault="00441285" w:rsidP="00F74222">
            <w:pPr>
              <w:suppressAutoHyphens/>
              <w:spacing w:before="40" w:after="40"/>
              <w:jc w:val="center"/>
              <w:rPr>
                <w:b/>
                <w:bCs/>
                <w:caps/>
                <w:sz w:val="16"/>
                <w:szCs w:val="16"/>
              </w:rPr>
            </w:pPr>
            <w:r w:rsidRPr="00A03DCE">
              <w:rPr>
                <w:b/>
                <w:bCs/>
                <w:caps/>
                <w:sz w:val="16"/>
                <w:szCs w:val="16"/>
              </w:rPr>
              <w:t>7=4:1* 100</w:t>
            </w:r>
          </w:p>
        </w:tc>
        <w:tc>
          <w:tcPr>
            <w:tcW w:w="950" w:type="dxa"/>
            <w:tcBorders>
              <w:top w:val="single" w:sz="4" w:space="0" w:color="auto"/>
              <w:left w:val="single" w:sz="4" w:space="0" w:color="auto"/>
              <w:bottom w:val="single" w:sz="4" w:space="0" w:color="auto"/>
              <w:right w:val="single" w:sz="4" w:space="0" w:color="auto"/>
            </w:tcBorders>
          </w:tcPr>
          <w:p w:rsidR="00441285" w:rsidRPr="00A03DCE" w:rsidRDefault="00441285" w:rsidP="007339E6">
            <w:pPr>
              <w:spacing w:before="40" w:after="40"/>
              <w:jc w:val="center"/>
              <w:rPr>
                <w:b/>
                <w:bCs/>
                <w:sz w:val="16"/>
                <w:szCs w:val="16"/>
              </w:rPr>
            </w:pPr>
            <w:r w:rsidRPr="00A03DCE">
              <w:rPr>
                <w:b/>
                <w:bCs/>
                <w:sz w:val="16"/>
                <w:szCs w:val="16"/>
              </w:rPr>
              <w:t>8=7:6*100</w:t>
            </w:r>
          </w:p>
        </w:tc>
        <w:tc>
          <w:tcPr>
            <w:tcW w:w="992" w:type="dxa"/>
            <w:tcBorders>
              <w:top w:val="single" w:sz="4" w:space="0" w:color="auto"/>
              <w:left w:val="single" w:sz="4" w:space="0" w:color="auto"/>
              <w:bottom w:val="single" w:sz="4" w:space="0" w:color="auto"/>
              <w:right w:val="single" w:sz="4" w:space="0" w:color="auto"/>
            </w:tcBorders>
          </w:tcPr>
          <w:p w:rsidR="00441285" w:rsidRPr="00A03DCE" w:rsidRDefault="00441285" w:rsidP="007339E6">
            <w:pPr>
              <w:spacing w:before="40" w:after="40"/>
              <w:jc w:val="center"/>
              <w:rPr>
                <w:b/>
                <w:bCs/>
                <w:sz w:val="16"/>
                <w:szCs w:val="16"/>
              </w:rPr>
            </w:pPr>
            <w:r w:rsidRPr="00A03DCE">
              <w:rPr>
                <w:b/>
                <w:bCs/>
                <w:sz w:val="16"/>
                <w:szCs w:val="16"/>
              </w:rPr>
              <w:t>9=7:5*100</w:t>
            </w:r>
          </w:p>
        </w:tc>
      </w:tr>
      <w:tr w:rsidR="00E95FF4" w:rsidRPr="00A03DCE" w:rsidTr="00015895">
        <w:tblPrEx>
          <w:tblCellMar>
            <w:top w:w="0" w:type="dxa"/>
            <w:bottom w:w="0" w:type="dxa"/>
          </w:tblCellMar>
        </w:tblPrEx>
        <w:trPr>
          <w:trHeight w:val="303"/>
        </w:trPr>
        <w:tc>
          <w:tcPr>
            <w:tcW w:w="1740" w:type="dxa"/>
            <w:vMerge w:val="restart"/>
            <w:tcBorders>
              <w:top w:val="single" w:sz="4" w:space="0" w:color="auto"/>
              <w:left w:val="single" w:sz="4" w:space="0" w:color="auto"/>
              <w:right w:val="single" w:sz="4" w:space="0" w:color="auto"/>
            </w:tcBorders>
          </w:tcPr>
          <w:p w:rsidR="00E95FF4" w:rsidRPr="00A03DCE" w:rsidRDefault="00E95FF4" w:rsidP="00D539D3">
            <w:pPr>
              <w:suppressAutoHyphens/>
              <w:spacing w:before="40"/>
              <w:rPr>
                <w:rFonts w:eastAsia="Arial Unicode MS"/>
                <w:b/>
                <w:bCs/>
                <w:caps/>
                <w:sz w:val="12"/>
                <w:szCs w:val="12"/>
              </w:rPr>
            </w:pPr>
            <w:r w:rsidRPr="00A03DCE">
              <w:rPr>
                <w:b/>
                <w:bCs/>
                <w:caps/>
                <w:sz w:val="16"/>
                <w:szCs w:val="16"/>
              </w:rPr>
              <w:t>15.3</w:t>
            </w:r>
            <w:r w:rsidRPr="00A03DCE">
              <w:rPr>
                <w:b/>
                <w:bCs/>
                <w:caps/>
                <w:sz w:val="12"/>
                <w:szCs w:val="12"/>
              </w:rPr>
              <w:t xml:space="preserve">  Переработка и консервирование картофеля, фруктов  и овощей</w:t>
            </w:r>
          </w:p>
        </w:tc>
        <w:tc>
          <w:tcPr>
            <w:tcW w:w="960" w:type="dxa"/>
            <w:tcBorders>
              <w:top w:val="single" w:sz="4" w:space="0" w:color="auto"/>
              <w:left w:val="single" w:sz="4" w:space="0" w:color="auto"/>
              <w:bottom w:val="single" w:sz="4" w:space="0" w:color="auto"/>
              <w:right w:val="single" w:sz="4" w:space="0" w:color="auto"/>
            </w:tcBorders>
          </w:tcPr>
          <w:p w:rsidR="00E95FF4" w:rsidRPr="00A03DCE" w:rsidRDefault="00E95FF4" w:rsidP="0003522E">
            <w:pPr>
              <w:spacing w:before="120" w:after="120"/>
              <w:jc w:val="center"/>
              <w:rPr>
                <w:b/>
                <w:bCs/>
                <w:sz w:val="16"/>
                <w:szCs w:val="16"/>
              </w:rPr>
            </w:pPr>
            <w:r w:rsidRPr="00A03DCE">
              <w:rPr>
                <w:b/>
                <w:bCs/>
                <w:sz w:val="16"/>
                <w:szCs w:val="16"/>
              </w:rPr>
              <w:t>22413</w:t>
            </w:r>
          </w:p>
        </w:tc>
        <w:tc>
          <w:tcPr>
            <w:tcW w:w="1020" w:type="dxa"/>
            <w:tcBorders>
              <w:top w:val="single" w:sz="4" w:space="0" w:color="auto"/>
              <w:left w:val="single" w:sz="4" w:space="0" w:color="auto"/>
              <w:bottom w:val="single" w:sz="4" w:space="0" w:color="auto"/>
              <w:right w:val="single" w:sz="4" w:space="0" w:color="auto"/>
            </w:tcBorders>
            <w:vAlign w:val="bottom"/>
          </w:tcPr>
          <w:p w:rsidR="00E95FF4" w:rsidRPr="00A03DCE" w:rsidRDefault="00E95FF4" w:rsidP="00E95FF4">
            <w:pPr>
              <w:spacing w:before="120" w:after="120"/>
              <w:jc w:val="center"/>
              <w:rPr>
                <w:b/>
                <w:bCs/>
                <w:sz w:val="16"/>
                <w:szCs w:val="16"/>
              </w:rPr>
            </w:pPr>
            <w:r w:rsidRPr="00A03DCE">
              <w:rPr>
                <w:b/>
                <w:bCs/>
                <w:sz w:val="16"/>
                <w:szCs w:val="16"/>
              </w:rPr>
              <w:t>16082</w:t>
            </w:r>
          </w:p>
        </w:tc>
        <w:tc>
          <w:tcPr>
            <w:tcW w:w="855" w:type="dxa"/>
            <w:tcBorders>
              <w:top w:val="single" w:sz="4" w:space="0" w:color="auto"/>
              <w:left w:val="single" w:sz="4" w:space="0" w:color="auto"/>
              <w:bottom w:val="single" w:sz="4" w:space="0" w:color="auto"/>
              <w:right w:val="single" w:sz="4" w:space="0" w:color="auto"/>
            </w:tcBorders>
            <w:vAlign w:val="bottom"/>
          </w:tcPr>
          <w:p w:rsidR="00E95FF4" w:rsidRPr="00A03DCE" w:rsidRDefault="00E95FF4" w:rsidP="00E95FF4">
            <w:pPr>
              <w:spacing w:before="120" w:after="120"/>
              <w:jc w:val="center"/>
              <w:rPr>
                <w:b/>
                <w:bCs/>
                <w:sz w:val="16"/>
                <w:szCs w:val="16"/>
              </w:rPr>
            </w:pPr>
            <w:r w:rsidRPr="00A03DCE">
              <w:rPr>
                <w:b/>
                <w:bCs/>
                <w:sz w:val="16"/>
                <w:szCs w:val="16"/>
              </w:rPr>
              <w:t>14712</w:t>
            </w:r>
          </w:p>
        </w:tc>
        <w:tc>
          <w:tcPr>
            <w:tcW w:w="850" w:type="dxa"/>
            <w:tcBorders>
              <w:top w:val="single" w:sz="4" w:space="0" w:color="auto"/>
              <w:left w:val="single" w:sz="4" w:space="0" w:color="auto"/>
              <w:bottom w:val="single" w:sz="4" w:space="0" w:color="auto"/>
              <w:right w:val="single" w:sz="4" w:space="0" w:color="auto"/>
            </w:tcBorders>
            <w:vAlign w:val="bottom"/>
          </w:tcPr>
          <w:p w:rsidR="00E95FF4" w:rsidRPr="00A03DCE" w:rsidRDefault="00E95FF4" w:rsidP="00E95FF4">
            <w:pPr>
              <w:spacing w:before="120" w:after="120"/>
              <w:jc w:val="center"/>
              <w:rPr>
                <w:b/>
                <w:bCs/>
                <w:sz w:val="16"/>
                <w:szCs w:val="16"/>
              </w:rPr>
            </w:pPr>
            <w:r w:rsidRPr="00A03DCE">
              <w:rPr>
                <w:b/>
                <w:bCs/>
                <w:sz w:val="16"/>
                <w:szCs w:val="16"/>
              </w:rPr>
              <w:t>14068</w:t>
            </w:r>
          </w:p>
        </w:tc>
        <w:tc>
          <w:tcPr>
            <w:tcW w:w="1083" w:type="dxa"/>
            <w:tcBorders>
              <w:top w:val="single" w:sz="4" w:space="0" w:color="auto"/>
              <w:left w:val="single" w:sz="4" w:space="0" w:color="auto"/>
              <w:bottom w:val="single" w:sz="4" w:space="0" w:color="auto"/>
              <w:right w:val="single" w:sz="4" w:space="0" w:color="auto"/>
            </w:tcBorders>
            <w:shd w:val="clear" w:color="auto" w:fill="F2DBDB"/>
          </w:tcPr>
          <w:p w:rsidR="00E95FF4" w:rsidRPr="00A03DCE" w:rsidRDefault="00E95FF4" w:rsidP="0003522E">
            <w:pPr>
              <w:spacing w:before="120" w:after="120"/>
              <w:jc w:val="center"/>
              <w:rPr>
                <w:b/>
                <w:bCs/>
                <w:sz w:val="16"/>
                <w:szCs w:val="16"/>
              </w:rPr>
            </w:pPr>
            <w:r w:rsidRPr="00A03DCE">
              <w:rPr>
                <w:b/>
                <w:bCs/>
                <w:sz w:val="16"/>
                <w:szCs w:val="16"/>
              </w:rPr>
              <w:t>71.8</w:t>
            </w:r>
          </w:p>
        </w:tc>
        <w:tc>
          <w:tcPr>
            <w:tcW w:w="902" w:type="dxa"/>
            <w:tcBorders>
              <w:top w:val="single" w:sz="4" w:space="0" w:color="auto"/>
              <w:left w:val="single" w:sz="4" w:space="0" w:color="auto"/>
              <w:bottom w:val="single" w:sz="4" w:space="0" w:color="auto"/>
              <w:right w:val="single" w:sz="4" w:space="0" w:color="auto"/>
            </w:tcBorders>
            <w:shd w:val="clear" w:color="auto" w:fill="F2DBDB"/>
          </w:tcPr>
          <w:p w:rsidR="00E95FF4" w:rsidRPr="00A03DCE" w:rsidRDefault="00E95FF4" w:rsidP="0003522E">
            <w:pPr>
              <w:spacing w:before="120" w:after="120"/>
              <w:jc w:val="center"/>
              <w:rPr>
                <w:b/>
                <w:bCs/>
                <w:sz w:val="16"/>
                <w:szCs w:val="16"/>
              </w:rPr>
            </w:pPr>
            <w:r w:rsidRPr="00A03DCE">
              <w:rPr>
                <w:b/>
                <w:bCs/>
                <w:sz w:val="16"/>
                <w:szCs w:val="16"/>
              </w:rPr>
              <w:t>65.6</w:t>
            </w:r>
          </w:p>
        </w:tc>
        <w:tc>
          <w:tcPr>
            <w:tcW w:w="839" w:type="dxa"/>
            <w:tcBorders>
              <w:top w:val="single" w:sz="4" w:space="0" w:color="auto"/>
              <w:left w:val="single" w:sz="4" w:space="0" w:color="auto"/>
              <w:bottom w:val="single" w:sz="4" w:space="0" w:color="auto"/>
              <w:right w:val="single" w:sz="4" w:space="0" w:color="auto"/>
            </w:tcBorders>
            <w:shd w:val="clear" w:color="auto" w:fill="F2DBDB"/>
          </w:tcPr>
          <w:p w:rsidR="00E95FF4" w:rsidRPr="00A03DCE" w:rsidRDefault="00E95FF4" w:rsidP="0003522E">
            <w:pPr>
              <w:spacing w:before="120" w:after="120"/>
              <w:jc w:val="center"/>
              <w:rPr>
                <w:b/>
                <w:bCs/>
                <w:sz w:val="16"/>
                <w:szCs w:val="16"/>
              </w:rPr>
            </w:pPr>
            <w:r w:rsidRPr="00A03DCE">
              <w:rPr>
                <w:b/>
                <w:bCs/>
                <w:sz w:val="16"/>
                <w:szCs w:val="16"/>
              </w:rPr>
              <w:t>62.8</w:t>
            </w:r>
          </w:p>
        </w:tc>
        <w:tc>
          <w:tcPr>
            <w:tcW w:w="950" w:type="dxa"/>
            <w:tcBorders>
              <w:top w:val="single" w:sz="4" w:space="0" w:color="auto"/>
              <w:left w:val="single" w:sz="4" w:space="0" w:color="auto"/>
              <w:bottom w:val="single" w:sz="4" w:space="0" w:color="auto"/>
              <w:right w:val="single" w:sz="4" w:space="0" w:color="auto"/>
            </w:tcBorders>
          </w:tcPr>
          <w:p w:rsidR="00E95FF4" w:rsidRPr="00A03DCE" w:rsidRDefault="00E95FF4" w:rsidP="00E95FF4">
            <w:pPr>
              <w:spacing w:before="120" w:after="120"/>
              <w:jc w:val="center"/>
              <w:rPr>
                <w:b/>
                <w:bCs/>
                <w:sz w:val="16"/>
                <w:szCs w:val="16"/>
              </w:rPr>
            </w:pPr>
            <w:r w:rsidRPr="00A03DCE">
              <w:rPr>
                <w:b/>
                <w:bCs/>
                <w:sz w:val="16"/>
                <w:szCs w:val="16"/>
              </w:rPr>
              <w:t>95.7</w:t>
            </w:r>
          </w:p>
        </w:tc>
        <w:tc>
          <w:tcPr>
            <w:tcW w:w="992" w:type="dxa"/>
            <w:tcBorders>
              <w:top w:val="single" w:sz="4" w:space="0" w:color="auto"/>
              <w:left w:val="single" w:sz="4" w:space="0" w:color="auto"/>
              <w:bottom w:val="single" w:sz="4" w:space="0" w:color="auto"/>
              <w:right w:val="single" w:sz="4" w:space="0" w:color="auto"/>
            </w:tcBorders>
          </w:tcPr>
          <w:p w:rsidR="00E95FF4" w:rsidRPr="00A03DCE" w:rsidRDefault="00E95FF4" w:rsidP="0003522E">
            <w:pPr>
              <w:spacing w:before="120" w:after="120"/>
              <w:jc w:val="center"/>
              <w:rPr>
                <w:b/>
                <w:bCs/>
                <w:sz w:val="16"/>
                <w:szCs w:val="16"/>
              </w:rPr>
            </w:pPr>
            <w:r w:rsidRPr="00A03DCE">
              <w:rPr>
                <w:b/>
                <w:bCs/>
                <w:sz w:val="16"/>
                <w:szCs w:val="16"/>
              </w:rPr>
              <w:t>87.5</w:t>
            </w:r>
          </w:p>
        </w:tc>
      </w:tr>
      <w:tr w:rsidR="001F38D6" w:rsidRPr="00A03DCE" w:rsidTr="00015895">
        <w:tblPrEx>
          <w:tblCellMar>
            <w:top w:w="0" w:type="dxa"/>
            <w:bottom w:w="0" w:type="dxa"/>
          </w:tblCellMar>
        </w:tblPrEx>
        <w:tc>
          <w:tcPr>
            <w:tcW w:w="1740" w:type="dxa"/>
            <w:vMerge/>
            <w:tcBorders>
              <w:left w:val="single" w:sz="4" w:space="0" w:color="auto"/>
              <w:bottom w:val="single" w:sz="4" w:space="0" w:color="auto"/>
              <w:right w:val="single" w:sz="4" w:space="0" w:color="auto"/>
            </w:tcBorders>
          </w:tcPr>
          <w:p w:rsidR="001F38D6" w:rsidRPr="00A03DCE" w:rsidRDefault="001F38D6" w:rsidP="00D539D3">
            <w:pPr>
              <w:suppressAutoHyphens/>
              <w:spacing w:before="40"/>
              <w:rPr>
                <w:b/>
                <w:bCs/>
                <w:caps/>
                <w:sz w:val="14"/>
                <w:szCs w:val="14"/>
              </w:rPr>
            </w:pPr>
          </w:p>
        </w:tc>
        <w:tc>
          <w:tcPr>
            <w:tcW w:w="3685" w:type="dxa"/>
            <w:gridSpan w:val="4"/>
            <w:tcBorders>
              <w:top w:val="single" w:sz="4" w:space="0" w:color="auto"/>
              <w:left w:val="single" w:sz="4" w:space="0" w:color="auto"/>
              <w:bottom w:val="single" w:sz="4" w:space="0" w:color="auto"/>
              <w:right w:val="single" w:sz="4" w:space="0" w:color="auto"/>
            </w:tcBorders>
          </w:tcPr>
          <w:p w:rsidR="001F38D6" w:rsidRPr="00A03DCE" w:rsidRDefault="0007470F" w:rsidP="00D539D3">
            <w:pPr>
              <w:jc w:val="center"/>
              <w:rPr>
                <w:b/>
                <w:bCs/>
                <w:sz w:val="16"/>
                <w:szCs w:val="16"/>
              </w:rPr>
            </w:pPr>
            <w:r w:rsidRPr="00A03DCE">
              <w:rPr>
                <w:b/>
                <w:bCs/>
                <w:sz w:val="16"/>
                <w:szCs w:val="16"/>
              </w:rPr>
              <w:t>сумма входящих</w:t>
            </w:r>
            <w:r w:rsidR="001F38D6" w:rsidRPr="00A03DCE">
              <w:rPr>
                <w:b/>
                <w:bCs/>
                <w:sz w:val="16"/>
                <w:szCs w:val="16"/>
              </w:rPr>
              <w:t xml:space="preserve"> видов деятельности</w:t>
            </w:r>
          </w:p>
        </w:tc>
        <w:tc>
          <w:tcPr>
            <w:tcW w:w="4766" w:type="dxa"/>
            <w:gridSpan w:val="5"/>
            <w:tcBorders>
              <w:top w:val="single" w:sz="4" w:space="0" w:color="auto"/>
              <w:left w:val="single" w:sz="4" w:space="0" w:color="auto"/>
              <w:bottom w:val="single" w:sz="4" w:space="0" w:color="auto"/>
              <w:right w:val="single" w:sz="4" w:space="0" w:color="auto"/>
            </w:tcBorders>
          </w:tcPr>
          <w:p w:rsidR="001F38D6" w:rsidRPr="00A03DCE" w:rsidRDefault="001F38D6" w:rsidP="00D539D3">
            <w:pPr>
              <w:jc w:val="center"/>
              <w:rPr>
                <w:b/>
                <w:bCs/>
                <w:sz w:val="16"/>
                <w:szCs w:val="16"/>
              </w:rPr>
            </w:pPr>
          </w:p>
        </w:tc>
      </w:tr>
      <w:tr w:rsidR="00CF4D52" w:rsidRPr="00A03DCE" w:rsidTr="00015895">
        <w:tblPrEx>
          <w:tblCellMar>
            <w:top w:w="0" w:type="dxa"/>
            <w:bottom w:w="0" w:type="dxa"/>
          </w:tblCellMar>
        </w:tblPrEx>
        <w:tc>
          <w:tcPr>
            <w:tcW w:w="1740" w:type="dxa"/>
            <w:tcBorders>
              <w:top w:val="single" w:sz="4" w:space="0" w:color="auto"/>
              <w:left w:val="single" w:sz="4" w:space="0" w:color="auto"/>
              <w:bottom w:val="single" w:sz="4" w:space="0" w:color="auto"/>
              <w:right w:val="single" w:sz="4" w:space="0" w:color="auto"/>
            </w:tcBorders>
          </w:tcPr>
          <w:p w:rsidR="00CF4D52" w:rsidRPr="00A03DCE" w:rsidRDefault="00CF4D52" w:rsidP="00D539D3">
            <w:pPr>
              <w:suppressAutoHyphens/>
              <w:spacing w:before="40"/>
              <w:rPr>
                <w:rFonts w:eastAsia="Arial Unicode MS"/>
                <w:sz w:val="18"/>
                <w:szCs w:val="18"/>
              </w:rPr>
            </w:pPr>
            <w:r w:rsidRPr="00A03DCE">
              <w:rPr>
                <w:sz w:val="18"/>
                <w:szCs w:val="18"/>
              </w:rPr>
              <w:t>15.31 Переработка и консервирование картофеля</w:t>
            </w:r>
          </w:p>
        </w:tc>
        <w:tc>
          <w:tcPr>
            <w:tcW w:w="960"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D539D3">
            <w:pPr>
              <w:jc w:val="center"/>
              <w:rPr>
                <w:bCs/>
                <w:sz w:val="16"/>
                <w:szCs w:val="16"/>
              </w:rPr>
            </w:pPr>
            <w:r w:rsidRPr="00A03DCE">
              <w:rPr>
                <w:bCs/>
                <w:sz w:val="16"/>
                <w:szCs w:val="16"/>
              </w:rPr>
              <w:t>4473</w:t>
            </w:r>
          </w:p>
        </w:tc>
        <w:tc>
          <w:tcPr>
            <w:tcW w:w="1020"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CF4D52">
            <w:pPr>
              <w:jc w:val="center"/>
              <w:rPr>
                <w:bCs/>
                <w:sz w:val="16"/>
                <w:szCs w:val="16"/>
              </w:rPr>
            </w:pPr>
            <w:r w:rsidRPr="00A03DCE">
              <w:rPr>
                <w:bCs/>
                <w:sz w:val="16"/>
                <w:szCs w:val="16"/>
              </w:rPr>
              <w:t>1566</w:t>
            </w:r>
          </w:p>
        </w:tc>
        <w:tc>
          <w:tcPr>
            <w:tcW w:w="855"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CF4D52">
            <w:pPr>
              <w:jc w:val="center"/>
              <w:rPr>
                <w:bCs/>
                <w:sz w:val="16"/>
                <w:szCs w:val="16"/>
              </w:rPr>
            </w:pPr>
            <w:r w:rsidRPr="00A03DCE">
              <w:rPr>
                <w:bCs/>
                <w:sz w:val="16"/>
                <w:szCs w:val="16"/>
              </w:rPr>
              <w:t>1516</w:t>
            </w:r>
          </w:p>
        </w:tc>
        <w:tc>
          <w:tcPr>
            <w:tcW w:w="850"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CF4D52">
            <w:pPr>
              <w:jc w:val="center"/>
              <w:rPr>
                <w:bCs/>
                <w:sz w:val="16"/>
                <w:szCs w:val="16"/>
              </w:rPr>
            </w:pPr>
            <w:r w:rsidRPr="00A03DCE">
              <w:rPr>
                <w:bCs/>
                <w:sz w:val="16"/>
                <w:szCs w:val="16"/>
              </w:rPr>
              <w:t>1646</w:t>
            </w:r>
          </w:p>
        </w:tc>
        <w:tc>
          <w:tcPr>
            <w:tcW w:w="1083"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D539D3">
            <w:pPr>
              <w:jc w:val="center"/>
              <w:rPr>
                <w:sz w:val="16"/>
                <w:szCs w:val="16"/>
              </w:rPr>
            </w:pPr>
            <w:r w:rsidRPr="00A03DCE">
              <w:rPr>
                <w:sz w:val="16"/>
                <w:szCs w:val="16"/>
              </w:rPr>
              <w:t>35.0</w:t>
            </w:r>
          </w:p>
        </w:tc>
        <w:tc>
          <w:tcPr>
            <w:tcW w:w="902"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D539D3">
            <w:pPr>
              <w:jc w:val="center"/>
              <w:rPr>
                <w:sz w:val="16"/>
                <w:szCs w:val="16"/>
              </w:rPr>
            </w:pPr>
            <w:r w:rsidRPr="00A03DCE">
              <w:rPr>
                <w:sz w:val="16"/>
                <w:szCs w:val="16"/>
              </w:rPr>
              <w:t>33.9</w:t>
            </w:r>
          </w:p>
        </w:tc>
        <w:tc>
          <w:tcPr>
            <w:tcW w:w="839"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D539D3">
            <w:pPr>
              <w:jc w:val="center"/>
              <w:rPr>
                <w:sz w:val="16"/>
                <w:szCs w:val="16"/>
              </w:rPr>
            </w:pPr>
            <w:r w:rsidRPr="00A03DCE">
              <w:rPr>
                <w:sz w:val="16"/>
                <w:szCs w:val="16"/>
              </w:rPr>
              <w:t>36.8</w:t>
            </w:r>
          </w:p>
        </w:tc>
        <w:tc>
          <w:tcPr>
            <w:tcW w:w="950"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D539D3">
            <w:pPr>
              <w:jc w:val="center"/>
              <w:rPr>
                <w:sz w:val="16"/>
                <w:szCs w:val="16"/>
              </w:rPr>
            </w:pPr>
            <w:r w:rsidRPr="00A03DCE">
              <w:rPr>
                <w:sz w:val="16"/>
                <w:szCs w:val="16"/>
              </w:rPr>
              <w:t>108.6</w:t>
            </w:r>
          </w:p>
        </w:tc>
        <w:tc>
          <w:tcPr>
            <w:tcW w:w="992" w:type="dxa"/>
            <w:tcBorders>
              <w:top w:val="single" w:sz="4" w:space="0" w:color="auto"/>
              <w:left w:val="single" w:sz="4" w:space="0" w:color="auto"/>
              <w:bottom w:val="single" w:sz="4" w:space="0" w:color="auto"/>
              <w:right w:val="single" w:sz="4" w:space="0" w:color="auto"/>
            </w:tcBorders>
            <w:vAlign w:val="center"/>
          </w:tcPr>
          <w:p w:rsidR="00CF4D52" w:rsidRPr="00A03DCE" w:rsidRDefault="00CF4D52" w:rsidP="00D539D3">
            <w:pPr>
              <w:jc w:val="center"/>
              <w:rPr>
                <w:sz w:val="16"/>
                <w:szCs w:val="16"/>
              </w:rPr>
            </w:pPr>
            <w:r w:rsidRPr="00A03DCE">
              <w:rPr>
                <w:sz w:val="16"/>
                <w:szCs w:val="16"/>
              </w:rPr>
              <w:t>105.1</w:t>
            </w:r>
          </w:p>
        </w:tc>
      </w:tr>
      <w:tr w:rsidR="00C77A70" w:rsidRPr="00A03DCE" w:rsidTr="00015895">
        <w:tblPrEx>
          <w:tblCellMar>
            <w:top w:w="0" w:type="dxa"/>
            <w:bottom w:w="0" w:type="dxa"/>
          </w:tblCellMar>
        </w:tblPrEx>
        <w:tc>
          <w:tcPr>
            <w:tcW w:w="1740" w:type="dxa"/>
            <w:tcBorders>
              <w:top w:val="single" w:sz="4" w:space="0" w:color="auto"/>
              <w:left w:val="single" w:sz="4" w:space="0" w:color="auto"/>
              <w:bottom w:val="single" w:sz="4" w:space="0" w:color="auto"/>
              <w:right w:val="single" w:sz="4" w:space="0" w:color="auto"/>
            </w:tcBorders>
          </w:tcPr>
          <w:p w:rsidR="00C77A70" w:rsidRPr="00A03DCE" w:rsidRDefault="00C77A70" w:rsidP="002E7386">
            <w:pPr>
              <w:suppressAutoHyphens/>
              <w:spacing w:before="40"/>
              <w:jc w:val="center"/>
              <w:rPr>
                <w:rFonts w:eastAsia="Arial Unicode MS"/>
                <w:b/>
                <w:sz w:val="18"/>
                <w:szCs w:val="18"/>
              </w:rPr>
            </w:pPr>
            <w:r w:rsidRPr="00A03DCE">
              <w:rPr>
                <w:rFonts w:eastAsia="Arial Unicode MS"/>
                <w:b/>
                <w:sz w:val="18"/>
                <w:szCs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0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r>
      <w:tr w:rsidR="005E2358" w:rsidRPr="00A03DCE" w:rsidTr="00015895">
        <w:tblPrEx>
          <w:tblCellMar>
            <w:top w:w="0" w:type="dxa"/>
            <w:bottom w:w="0" w:type="dxa"/>
          </w:tblCellMar>
        </w:tblPrEx>
        <w:tc>
          <w:tcPr>
            <w:tcW w:w="1740" w:type="dxa"/>
            <w:tcBorders>
              <w:top w:val="single" w:sz="4" w:space="0" w:color="auto"/>
              <w:left w:val="single" w:sz="4" w:space="0" w:color="auto"/>
              <w:bottom w:val="single" w:sz="4" w:space="0" w:color="auto"/>
              <w:right w:val="single" w:sz="4" w:space="0" w:color="auto"/>
            </w:tcBorders>
          </w:tcPr>
          <w:p w:rsidR="005E2358" w:rsidRPr="00A03DCE" w:rsidRDefault="005E2358" w:rsidP="00D539D3">
            <w:pPr>
              <w:suppressAutoHyphens/>
              <w:spacing w:before="40"/>
              <w:rPr>
                <w:rFonts w:eastAsia="Arial Unicode MS"/>
                <w:sz w:val="18"/>
                <w:szCs w:val="18"/>
              </w:rPr>
            </w:pPr>
            <w:r w:rsidRPr="00A03DCE">
              <w:rPr>
                <w:sz w:val="18"/>
                <w:szCs w:val="18"/>
              </w:rPr>
              <w:t>15.33 Переработка и консервирование фруктов и овощей, не включенных в другие группировки</w:t>
            </w:r>
          </w:p>
        </w:tc>
        <w:tc>
          <w:tcPr>
            <w:tcW w:w="96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bCs/>
                <w:sz w:val="16"/>
                <w:szCs w:val="16"/>
              </w:rPr>
            </w:pPr>
            <w:r w:rsidRPr="00A03DCE">
              <w:rPr>
                <w:bCs/>
                <w:sz w:val="16"/>
                <w:szCs w:val="16"/>
              </w:rPr>
              <w:t>5869</w:t>
            </w:r>
          </w:p>
        </w:tc>
        <w:tc>
          <w:tcPr>
            <w:tcW w:w="102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E2358">
            <w:pPr>
              <w:jc w:val="center"/>
              <w:rPr>
                <w:bCs/>
                <w:sz w:val="16"/>
                <w:szCs w:val="16"/>
              </w:rPr>
            </w:pPr>
            <w:r w:rsidRPr="00A03DCE">
              <w:rPr>
                <w:bCs/>
                <w:sz w:val="16"/>
                <w:szCs w:val="16"/>
              </w:rPr>
              <w:t>5429</w:t>
            </w:r>
          </w:p>
        </w:tc>
        <w:tc>
          <w:tcPr>
            <w:tcW w:w="855"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E2358">
            <w:pPr>
              <w:jc w:val="center"/>
              <w:rPr>
                <w:bCs/>
                <w:sz w:val="16"/>
                <w:szCs w:val="16"/>
              </w:rPr>
            </w:pPr>
            <w:r w:rsidRPr="00A03DCE">
              <w:rPr>
                <w:bCs/>
                <w:sz w:val="16"/>
                <w:szCs w:val="16"/>
              </w:rPr>
              <w:t>4492</w:t>
            </w:r>
          </w:p>
        </w:tc>
        <w:tc>
          <w:tcPr>
            <w:tcW w:w="85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E2358">
            <w:pPr>
              <w:jc w:val="center"/>
              <w:rPr>
                <w:bCs/>
                <w:sz w:val="16"/>
                <w:szCs w:val="16"/>
              </w:rPr>
            </w:pPr>
            <w:r w:rsidRPr="00A03DCE">
              <w:rPr>
                <w:bCs/>
                <w:sz w:val="16"/>
                <w:szCs w:val="16"/>
              </w:rPr>
              <w:t>3563</w:t>
            </w:r>
          </w:p>
        </w:tc>
        <w:tc>
          <w:tcPr>
            <w:tcW w:w="1083" w:type="dxa"/>
            <w:tcBorders>
              <w:top w:val="single" w:sz="4" w:space="0" w:color="auto"/>
              <w:left w:val="single" w:sz="4" w:space="0" w:color="auto"/>
              <w:bottom w:val="single" w:sz="4" w:space="0" w:color="auto"/>
              <w:right w:val="single" w:sz="4" w:space="0" w:color="auto"/>
            </w:tcBorders>
            <w:shd w:val="clear" w:color="auto" w:fill="C6D9F1"/>
            <w:vAlign w:val="center"/>
          </w:tcPr>
          <w:p w:rsidR="005E2358" w:rsidRPr="00A03DCE" w:rsidRDefault="005E2358" w:rsidP="00D539D3">
            <w:pPr>
              <w:jc w:val="center"/>
              <w:rPr>
                <w:sz w:val="16"/>
                <w:szCs w:val="16"/>
              </w:rPr>
            </w:pPr>
            <w:r w:rsidRPr="00A03DCE">
              <w:rPr>
                <w:sz w:val="16"/>
                <w:szCs w:val="16"/>
              </w:rPr>
              <w:t>92.5</w:t>
            </w:r>
          </w:p>
        </w:tc>
        <w:tc>
          <w:tcPr>
            <w:tcW w:w="902" w:type="dxa"/>
            <w:tcBorders>
              <w:top w:val="single" w:sz="4" w:space="0" w:color="auto"/>
              <w:left w:val="single" w:sz="4" w:space="0" w:color="auto"/>
              <w:bottom w:val="single" w:sz="4" w:space="0" w:color="auto"/>
              <w:right w:val="single" w:sz="4" w:space="0" w:color="auto"/>
            </w:tcBorders>
            <w:shd w:val="clear" w:color="auto" w:fill="C6D9F1"/>
            <w:vAlign w:val="center"/>
          </w:tcPr>
          <w:p w:rsidR="005E2358" w:rsidRPr="00A03DCE" w:rsidRDefault="005E2358" w:rsidP="00D539D3">
            <w:pPr>
              <w:jc w:val="center"/>
              <w:rPr>
                <w:sz w:val="16"/>
                <w:szCs w:val="16"/>
              </w:rPr>
            </w:pPr>
            <w:r w:rsidRPr="00A03DCE">
              <w:rPr>
                <w:sz w:val="16"/>
                <w:szCs w:val="16"/>
              </w:rPr>
              <w:t>76.5</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rsidR="005E2358" w:rsidRPr="00A03DCE" w:rsidRDefault="005E2358" w:rsidP="00D539D3">
            <w:pPr>
              <w:jc w:val="center"/>
              <w:rPr>
                <w:sz w:val="16"/>
                <w:szCs w:val="16"/>
              </w:rPr>
            </w:pPr>
            <w:r w:rsidRPr="00A03DCE">
              <w:rPr>
                <w:sz w:val="16"/>
                <w:szCs w:val="16"/>
              </w:rPr>
              <w:t>60.7</w:t>
            </w:r>
          </w:p>
        </w:tc>
        <w:tc>
          <w:tcPr>
            <w:tcW w:w="95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79.3</w:t>
            </w:r>
          </w:p>
        </w:tc>
        <w:tc>
          <w:tcPr>
            <w:tcW w:w="992"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65.6</w:t>
            </w:r>
          </w:p>
        </w:tc>
      </w:tr>
    </w:tbl>
    <w:p w:rsidR="00E32D7F" w:rsidRPr="00A03DCE" w:rsidRDefault="00C77A70" w:rsidP="00EE2823">
      <w:pPr>
        <w:keepNext/>
        <w:jc w:val="center"/>
        <w:outlineLvl w:val="8"/>
      </w:pPr>
      <w:r w:rsidRPr="00A03DCE">
        <w:rPr>
          <w:b/>
          <w:bCs/>
          <w:iCs/>
        </w:rPr>
        <w:lastRenderedPageBreak/>
        <w:t>Таблица 1.4.</w:t>
      </w:r>
    </w:p>
    <w:p w:rsidR="00C77A70" w:rsidRPr="00A03DCE" w:rsidRDefault="00C77A70" w:rsidP="00E32D7F">
      <w:pPr>
        <w:keepNext/>
        <w:spacing w:before="120"/>
        <w:jc w:val="center"/>
        <w:outlineLvl w:val="8"/>
        <w:rPr>
          <w:b/>
          <w:bCs/>
          <w:iCs/>
        </w:rPr>
      </w:pPr>
      <w:r w:rsidRPr="00A03DCE">
        <w:rPr>
          <w:b/>
          <w:bCs/>
          <w:iCs/>
        </w:rPr>
        <w:t xml:space="preserve">Условный пример формирования индекса производства по виду экономической </w:t>
      </w:r>
      <w:r w:rsidR="003D4545" w:rsidRPr="00A03DCE">
        <w:rPr>
          <w:b/>
          <w:bCs/>
          <w:iCs/>
        </w:rPr>
        <w:br/>
      </w:r>
      <w:r w:rsidRPr="00A03DCE">
        <w:rPr>
          <w:b/>
          <w:bCs/>
          <w:iCs/>
        </w:rPr>
        <w:t>деятельности 15 «Пр</w:t>
      </w:r>
      <w:r w:rsidRPr="00A03DCE">
        <w:rPr>
          <w:b/>
          <w:bCs/>
          <w:iCs/>
        </w:rPr>
        <w:t>о</w:t>
      </w:r>
      <w:r w:rsidRPr="00A03DCE">
        <w:rPr>
          <w:b/>
          <w:bCs/>
          <w:iCs/>
        </w:rPr>
        <w:t>изводство пищевых продуктов, включая напитки»</w:t>
      </w:r>
    </w:p>
    <w:p w:rsidR="00C77A70" w:rsidRPr="00A03DCE" w:rsidRDefault="00C77A70" w:rsidP="00C77A70">
      <w:pPr>
        <w:spacing w:before="120" w:after="120"/>
        <w:jc w:val="both"/>
        <w:rPr>
          <w:b/>
          <w:bCs/>
          <w:iCs/>
          <w:sz w:val="24"/>
          <w:szCs w:val="24"/>
        </w:rPr>
      </w:pPr>
      <w:r w:rsidRPr="00A03DCE">
        <w:rPr>
          <w:u w:val="single"/>
        </w:rPr>
        <w:t>Этап 2 Итерация 3.</w:t>
      </w:r>
    </w:p>
    <w:tbl>
      <w:tblPr>
        <w:tblW w:w="104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7"/>
        <w:gridCol w:w="960"/>
        <w:gridCol w:w="960"/>
        <w:gridCol w:w="909"/>
        <w:gridCol w:w="992"/>
        <w:gridCol w:w="741"/>
        <w:gridCol w:w="839"/>
        <w:gridCol w:w="971"/>
        <w:gridCol w:w="939"/>
      </w:tblGrid>
      <w:tr w:rsidR="00C77A70" w:rsidRPr="00A03DCE" w:rsidTr="00D539D3">
        <w:tblPrEx>
          <w:tblCellMar>
            <w:top w:w="0" w:type="dxa"/>
            <w:bottom w:w="0" w:type="dxa"/>
          </w:tblCellMar>
        </w:tblPrEx>
        <w:trPr>
          <w:cantSplit/>
          <w:tblHeader/>
        </w:trPr>
        <w:tc>
          <w:tcPr>
            <w:tcW w:w="2269"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Наименование вида деятельности</w:t>
            </w:r>
          </w:p>
        </w:tc>
        <w:tc>
          <w:tcPr>
            <w:tcW w:w="857"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Добав-ленная стои-мость за базо-вый год, млн.руб.</w:t>
            </w:r>
          </w:p>
        </w:tc>
        <w:tc>
          <w:tcPr>
            <w:tcW w:w="2829" w:type="dxa"/>
            <w:gridSpan w:val="3"/>
            <w:tcBorders>
              <w:top w:val="single" w:sz="4" w:space="0" w:color="auto"/>
              <w:left w:val="single" w:sz="4" w:space="0" w:color="auto"/>
              <w:bottom w:val="single" w:sz="4" w:space="0" w:color="auto"/>
              <w:right w:val="single" w:sz="4" w:space="0" w:color="auto"/>
            </w:tcBorders>
          </w:tcPr>
          <w:p w:rsidR="00C77A70" w:rsidRPr="00A03DCE" w:rsidRDefault="00EB6A6E" w:rsidP="00D539D3">
            <w:pPr>
              <w:suppressAutoHyphens/>
              <w:spacing w:before="40"/>
              <w:jc w:val="center"/>
              <w:rPr>
                <w:b/>
                <w:bCs/>
                <w:caps/>
                <w:sz w:val="12"/>
                <w:szCs w:val="12"/>
              </w:rPr>
            </w:pPr>
            <w:r w:rsidRPr="00A03DCE">
              <w:rPr>
                <w:b/>
                <w:bCs/>
                <w:caps/>
                <w:sz w:val="12"/>
                <w:szCs w:val="12"/>
              </w:rPr>
              <w:t>расчетная</w:t>
            </w:r>
            <w:r w:rsidR="00C77A70" w:rsidRPr="00A03DCE">
              <w:rPr>
                <w:b/>
                <w:bCs/>
                <w:caps/>
                <w:sz w:val="12"/>
                <w:szCs w:val="12"/>
              </w:rPr>
              <w:t xml:space="preserve"> величина (ис-ходя из добавленной стоимос-ти базисного года), млн.руб </w:t>
            </w:r>
            <w:r w:rsidR="00C77A70" w:rsidRPr="00A03DCE">
              <w:rPr>
                <w:b/>
                <w:bCs/>
                <w:caps/>
                <w:sz w:val="18"/>
                <w:szCs w:val="18"/>
                <w:vertAlign w:val="superscript"/>
              </w:rPr>
              <w:footnoteReference w:id="17"/>
            </w:r>
          </w:p>
        </w:tc>
        <w:tc>
          <w:tcPr>
            <w:tcW w:w="2572" w:type="dxa"/>
            <w:gridSpan w:val="3"/>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 среднемесячному уровню базисного года</w:t>
            </w:r>
            <w:r w:rsidR="001F38D6" w:rsidRPr="00A03DCE">
              <w:rPr>
                <w:sz w:val="18"/>
                <w:szCs w:val="18"/>
                <w:vertAlign w:val="superscript"/>
              </w:rPr>
              <w:footnoteReference w:id="18"/>
            </w:r>
          </w:p>
        </w:tc>
        <w:tc>
          <w:tcPr>
            <w:tcW w:w="1910" w:type="dxa"/>
            <w:gridSpan w:val="2"/>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w:t>
            </w:r>
          </w:p>
        </w:tc>
      </w:tr>
      <w:tr w:rsidR="00C77A70" w:rsidRPr="00A03DCE" w:rsidTr="00D539D3">
        <w:tblPrEx>
          <w:tblCellMar>
            <w:top w:w="0" w:type="dxa"/>
            <w:bottom w:w="0" w:type="dxa"/>
          </w:tblCellMar>
        </w:tblPrEx>
        <w:trPr>
          <w:cantSplit/>
          <w:trHeight w:val="713"/>
          <w:tblHeader/>
        </w:trPr>
        <w:tc>
          <w:tcPr>
            <w:tcW w:w="2269"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857"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96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96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преды-дущий месяц</w:t>
            </w:r>
          </w:p>
        </w:tc>
        <w:tc>
          <w:tcPr>
            <w:tcW w:w="909"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9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741"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пре-дыду-щий месяц</w:t>
            </w:r>
          </w:p>
          <w:p w:rsidR="00C77A70" w:rsidRPr="00A03DCE" w:rsidRDefault="00C77A70" w:rsidP="00D539D3">
            <w:pPr>
              <w:suppressAutoHyphens/>
              <w:spacing w:before="40"/>
              <w:jc w:val="center"/>
              <w:rPr>
                <w:rFonts w:eastAsia="Arial Unicode MS"/>
                <w:b/>
                <w:bCs/>
                <w:caps/>
                <w:sz w:val="12"/>
                <w:szCs w:val="12"/>
              </w:rPr>
            </w:pPr>
          </w:p>
        </w:tc>
        <w:tc>
          <w:tcPr>
            <w:tcW w:w="839"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71"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ascii="Arial" w:hAnsi="Arial" w:cs="Arial"/>
                <w:sz w:val="12"/>
                <w:szCs w:val="12"/>
              </w:rPr>
            </w:pPr>
            <w:r w:rsidRPr="00A03DCE">
              <w:rPr>
                <w:b/>
                <w:bCs/>
                <w:caps/>
                <w:sz w:val="12"/>
                <w:szCs w:val="12"/>
              </w:rPr>
              <w:t>предыду-щему месяцу</w:t>
            </w:r>
          </w:p>
        </w:tc>
        <w:tc>
          <w:tcPr>
            <w:tcW w:w="939"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соответ-ствующе-му меся-цу прош-лого года</w:t>
            </w:r>
          </w:p>
        </w:tc>
      </w:tr>
      <w:tr w:rsidR="00EE2823" w:rsidRPr="00A03DCE" w:rsidTr="00F74222">
        <w:tblPrEx>
          <w:tblCellMar>
            <w:top w:w="0" w:type="dxa"/>
            <w:bottom w:w="0" w:type="dxa"/>
          </w:tblCellMar>
        </w:tblPrEx>
        <w:trPr>
          <w:tblHeader/>
        </w:trPr>
        <w:tc>
          <w:tcPr>
            <w:tcW w:w="2269" w:type="dxa"/>
            <w:tcBorders>
              <w:top w:val="single" w:sz="4" w:space="0" w:color="auto"/>
              <w:left w:val="single" w:sz="4" w:space="0" w:color="auto"/>
              <w:bottom w:val="single" w:sz="4" w:space="0" w:color="auto"/>
              <w:right w:val="single" w:sz="4" w:space="0" w:color="auto"/>
            </w:tcBorders>
          </w:tcPr>
          <w:p w:rsidR="00EE2823" w:rsidRPr="00A03DCE" w:rsidRDefault="00EE2823" w:rsidP="007339E6">
            <w:pPr>
              <w:keepNext/>
              <w:suppressAutoHyphens/>
              <w:spacing w:before="40" w:after="40"/>
              <w:jc w:val="center"/>
              <w:outlineLvl w:val="7"/>
              <w:rPr>
                <w:b/>
                <w:bCs/>
                <w:caps/>
                <w:sz w:val="16"/>
                <w:szCs w:val="16"/>
              </w:rPr>
            </w:pPr>
            <w:r w:rsidRPr="00A03DCE">
              <w:rPr>
                <w:b/>
                <w:bCs/>
                <w:caps/>
                <w:sz w:val="16"/>
                <w:szCs w:val="16"/>
              </w:rPr>
              <w:t>А</w:t>
            </w:r>
          </w:p>
        </w:tc>
        <w:tc>
          <w:tcPr>
            <w:tcW w:w="857" w:type="dxa"/>
            <w:tcBorders>
              <w:top w:val="single" w:sz="4" w:space="0" w:color="auto"/>
              <w:left w:val="single" w:sz="4" w:space="0" w:color="auto"/>
              <w:bottom w:val="single" w:sz="4" w:space="0" w:color="auto"/>
              <w:right w:val="single" w:sz="4" w:space="0" w:color="auto"/>
            </w:tcBorders>
          </w:tcPr>
          <w:p w:rsidR="00EE2823" w:rsidRPr="00A03DCE" w:rsidRDefault="00EE2823" w:rsidP="007339E6">
            <w:pPr>
              <w:suppressAutoHyphens/>
              <w:spacing w:before="40" w:after="40"/>
              <w:jc w:val="center"/>
              <w:rPr>
                <w:b/>
                <w:bCs/>
                <w:caps/>
                <w:sz w:val="16"/>
                <w:szCs w:val="16"/>
              </w:rPr>
            </w:pPr>
            <w:r w:rsidRPr="00A03DCE">
              <w:rPr>
                <w:b/>
                <w:bCs/>
                <w:caps/>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lang w:val="en-US"/>
              </w:rPr>
            </w:pPr>
            <w:r w:rsidRPr="00A03DCE">
              <w:rPr>
                <w:b/>
                <w:bCs/>
                <w:iCs/>
                <w:sz w:val="16"/>
                <w:szCs w:val="16"/>
              </w:rPr>
              <w:t>2= 1*5</w:t>
            </w:r>
            <w:r w:rsidRPr="00A03DCE">
              <w:rPr>
                <w:b/>
                <w:bCs/>
                <w:sz w:val="16"/>
                <w:szCs w:val="16"/>
              </w:rPr>
              <w:t xml:space="preserve"> /</w:t>
            </w:r>
            <w:r w:rsidRPr="00A03DCE">
              <w:rPr>
                <w:b/>
                <w:bCs/>
                <w:sz w:val="16"/>
                <w:szCs w:val="16"/>
                <w:lang w:val="en-US"/>
              </w:rPr>
              <w:t xml:space="preserve"> 100</w:t>
            </w:r>
          </w:p>
        </w:tc>
        <w:tc>
          <w:tcPr>
            <w:tcW w:w="960"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rPr>
            </w:pPr>
            <w:r w:rsidRPr="00A03DCE">
              <w:rPr>
                <w:b/>
                <w:bCs/>
                <w:iCs/>
                <w:sz w:val="16"/>
                <w:szCs w:val="16"/>
              </w:rPr>
              <w:t>3= 1*6 / 100</w:t>
            </w:r>
          </w:p>
        </w:tc>
        <w:tc>
          <w:tcPr>
            <w:tcW w:w="909"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rPr>
            </w:pPr>
            <w:r w:rsidRPr="00A03DCE">
              <w:rPr>
                <w:b/>
                <w:bCs/>
                <w:iCs/>
                <w:sz w:val="16"/>
                <w:szCs w:val="16"/>
              </w:rPr>
              <w:t>4= 1*7 / 100</w:t>
            </w:r>
          </w:p>
        </w:tc>
        <w:tc>
          <w:tcPr>
            <w:tcW w:w="992"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 xml:space="preserve">5=2:1* </w:t>
            </w:r>
            <w:r w:rsidRPr="00A03DCE">
              <w:rPr>
                <w:b/>
                <w:bCs/>
                <w:caps/>
                <w:sz w:val="16"/>
                <w:szCs w:val="16"/>
              </w:rPr>
              <w:br/>
              <w:t>100</w:t>
            </w:r>
          </w:p>
        </w:tc>
        <w:tc>
          <w:tcPr>
            <w:tcW w:w="741"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6=3:1*</w:t>
            </w:r>
            <w:r w:rsidRPr="00A03DCE">
              <w:rPr>
                <w:b/>
                <w:bCs/>
                <w:caps/>
                <w:sz w:val="16"/>
                <w:szCs w:val="16"/>
              </w:rPr>
              <w:br/>
              <w:t>100</w:t>
            </w:r>
          </w:p>
        </w:tc>
        <w:tc>
          <w:tcPr>
            <w:tcW w:w="839"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7=4:1* 100</w:t>
            </w:r>
          </w:p>
        </w:tc>
        <w:tc>
          <w:tcPr>
            <w:tcW w:w="971" w:type="dxa"/>
            <w:tcBorders>
              <w:top w:val="single" w:sz="4" w:space="0" w:color="auto"/>
              <w:left w:val="single" w:sz="4" w:space="0" w:color="auto"/>
              <w:bottom w:val="single" w:sz="4" w:space="0" w:color="auto"/>
              <w:right w:val="single" w:sz="4" w:space="0" w:color="auto"/>
            </w:tcBorders>
            <w:vAlign w:val="center"/>
          </w:tcPr>
          <w:p w:rsidR="00EE2823" w:rsidRPr="00A03DCE" w:rsidRDefault="00EE2823" w:rsidP="007339E6">
            <w:pPr>
              <w:spacing w:before="40" w:after="40"/>
              <w:jc w:val="center"/>
              <w:rPr>
                <w:b/>
                <w:bCs/>
                <w:sz w:val="16"/>
                <w:szCs w:val="16"/>
              </w:rPr>
            </w:pPr>
            <w:r w:rsidRPr="00A03DCE">
              <w:rPr>
                <w:b/>
                <w:bCs/>
                <w:sz w:val="16"/>
                <w:szCs w:val="16"/>
              </w:rPr>
              <w:t>8=7:6*100</w:t>
            </w:r>
          </w:p>
        </w:tc>
        <w:tc>
          <w:tcPr>
            <w:tcW w:w="939" w:type="dxa"/>
            <w:tcBorders>
              <w:top w:val="single" w:sz="4" w:space="0" w:color="auto"/>
              <w:left w:val="single" w:sz="4" w:space="0" w:color="auto"/>
              <w:bottom w:val="single" w:sz="4" w:space="0" w:color="auto"/>
              <w:right w:val="single" w:sz="4" w:space="0" w:color="auto"/>
            </w:tcBorders>
            <w:vAlign w:val="center"/>
          </w:tcPr>
          <w:p w:rsidR="00EE2823" w:rsidRPr="00A03DCE" w:rsidRDefault="00EE2823" w:rsidP="007339E6">
            <w:pPr>
              <w:spacing w:before="40" w:after="40"/>
              <w:jc w:val="center"/>
              <w:rPr>
                <w:b/>
                <w:bCs/>
                <w:sz w:val="16"/>
                <w:szCs w:val="16"/>
              </w:rPr>
            </w:pPr>
            <w:r w:rsidRPr="00A03DCE">
              <w:rPr>
                <w:b/>
                <w:bCs/>
                <w:sz w:val="16"/>
                <w:szCs w:val="16"/>
              </w:rPr>
              <w:t>9=7:5*100</w:t>
            </w:r>
          </w:p>
        </w:tc>
      </w:tr>
      <w:tr w:rsidR="00F40729" w:rsidRPr="00A03DCE" w:rsidTr="00F40729">
        <w:tblPrEx>
          <w:tblCellMar>
            <w:top w:w="0" w:type="dxa"/>
            <w:bottom w:w="0" w:type="dxa"/>
          </w:tblCellMar>
        </w:tblPrEx>
        <w:tc>
          <w:tcPr>
            <w:tcW w:w="2269" w:type="dxa"/>
            <w:vMerge w:val="restart"/>
            <w:tcBorders>
              <w:top w:val="single" w:sz="4" w:space="0" w:color="auto"/>
              <w:left w:val="single" w:sz="4" w:space="0" w:color="auto"/>
              <w:right w:val="single" w:sz="4" w:space="0" w:color="auto"/>
            </w:tcBorders>
          </w:tcPr>
          <w:p w:rsidR="00F40729" w:rsidRPr="00A03DCE" w:rsidRDefault="00F40729" w:rsidP="00D539D3">
            <w:pPr>
              <w:suppressAutoHyphens/>
              <w:spacing w:before="40"/>
              <w:rPr>
                <w:rFonts w:eastAsia="Arial Unicode MS"/>
                <w:b/>
                <w:bCs/>
                <w:caps/>
                <w:sz w:val="12"/>
                <w:szCs w:val="12"/>
              </w:rPr>
            </w:pPr>
            <w:r w:rsidRPr="00A03DCE">
              <w:rPr>
                <w:b/>
                <w:bCs/>
                <w:sz w:val="16"/>
                <w:szCs w:val="16"/>
              </w:rPr>
              <w:t>15</w:t>
            </w:r>
            <w:r w:rsidRPr="00A03DCE">
              <w:rPr>
                <w:b/>
                <w:bCs/>
                <w:sz w:val="16"/>
                <w:szCs w:val="16"/>
                <w:lang w:val="ru-MO"/>
              </w:rPr>
              <w:t xml:space="preserve"> </w:t>
            </w:r>
            <w:r w:rsidRPr="00A03DCE">
              <w:rPr>
                <w:sz w:val="16"/>
                <w:szCs w:val="16"/>
              </w:rPr>
              <w:t xml:space="preserve"> </w:t>
            </w:r>
            <w:r w:rsidRPr="00A03DCE">
              <w:rPr>
                <w:b/>
                <w:bCs/>
                <w:caps/>
                <w:sz w:val="12"/>
                <w:szCs w:val="12"/>
              </w:rPr>
              <w:t>ПРОИЗВОДСТВО ПИЩЕВЫХ ПРОДУКТОВ, ВКЛЮЧАЯ НАПИТКИ</w:t>
            </w:r>
          </w:p>
        </w:tc>
        <w:tc>
          <w:tcPr>
            <w:tcW w:w="857"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03522E">
            <w:pPr>
              <w:spacing w:before="120" w:after="120"/>
              <w:jc w:val="center"/>
              <w:rPr>
                <w:b/>
                <w:bCs/>
                <w:sz w:val="16"/>
                <w:szCs w:val="16"/>
              </w:rPr>
            </w:pPr>
            <w:r w:rsidRPr="00A03DCE">
              <w:rPr>
                <w:b/>
                <w:bCs/>
                <w:sz w:val="16"/>
                <w:szCs w:val="16"/>
              </w:rPr>
              <w:t>638392</w:t>
            </w:r>
          </w:p>
        </w:tc>
        <w:tc>
          <w:tcPr>
            <w:tcW w:w="960" w:type="dxa"/>
            <w:tcBorders>
              <w:top w:val="single" w:sz="4" w:space="0" w:color="auto"/>
              <w:left w:val="single" w:sz="4" w:space="0" w:color="auto"/>
              <w:bottom w:val="single" w:sz="4" w:space="0" w:color="auto"/>
              <w:right w:val="single" w:sz="4" w:space="0" w:color="auto"/>
            </w:tcBorders>
            <w:vAlign w:val="bottom"/>
          </w:tcPr>
          <w:p w:rsidR="00F40729" w:rsidRPr="00A03DCE" w:rsidRDefault="00F40729" w:rsidP="00F40729">
            <w:pPr>
              <w:spacing w:before="120" w:after="120"/>
              <w:jc w:val="center"/>
              <w:rPr>
                <w:b/>
                <w:bCs/>
                <w:sz w:val="16"/>
                <w:szCs w:val="16"/>
              </w:rPr>
            </w:pPr>
            <w:r w:rsidRPr="00A03DCE">
              <w:rPr>
                <w:b/>
                <w:bCs/>
                <w:sz w:val="16"/>
                <w:szCs w:val="16"/>
              </w:rPr>
              <w:t>769119</w:t>
            </w:r>
          </w:p>
        </w:tc>
        <w:tc>
          <w:tcPr>
            <w:tcW w:w="960" w:type="dxa"/>
            <w:tcBorders>
              <w:top w:val="single" w:sz="4" w:space="0" w:color="auto"/>
              <w:left w:val="single" w:sz="4" w:space="0" w:color="auto"/>
              <w:bottom w:val="single" w:sz="4" w:space="0" w:color="auto"/>
              <w:right w:val="single" w:sz="4" w:space="0" w:color="auto"/>
            </w:tcBorders>
            <w:vAlign w:val="bottom"/>
          </w:tcPr>
          <w:p w:rsidR="00F40729" w:rsidRPr="00A03DCE" w:rsidRDefault="00F40729" w:rsidP="00F40729">
            <w:pPr>
              <w:spacing w:before="120" w:after="120"/>
              <w:jc w:val="center"/>
              <w:rPr>
                <w:b/>
                <w:bCs/>
                <w:sz w:val="16"/>
                <w:szCs w:val="16"/>
              </w:rPr>
            </w:pPr>
            <w:r w:rsidRPr="00A03DCE">
              <w:rPr>
                <w:b/>
                <w:bCs/>
                <w:sz w:val="16"/>
                <w:szCs w:val="16"/>
              </w:rPr>
              <w:t>772142</w:t>
            </w:r>
          </w:p>
        </w:tc>
        <w:tc>
          <w:tcPr>
            <w:tcW w:w="909" w:type="dxa"/>
            <w:tcBorders>
              <w:top w:val="single" w:sz="4" w:space="0" w:color="auto"/>
              <w:left w:val="single" w:sz="4" w:space="0" w:color="auto"/>
              <w:bottom w:val="single" w:sz="4" w:space="0" w:color="auto"/>
              <w:right w:val="single" w:sz="4" w:space="0" w:color="auto"/>
            </w:tcBorders>
            <w:vAlign w:val="bottom"/>
          </w:tcPr>
          <w:p w:rsidR="00F40729" w:rsidRPr="00A03DCE" w:rsidRDefault="00F40729" w:rsidP="00F40729">
            <w:pPr>
              <w:spacing w:before="120" w:after="120"/>
              <w:jc w:val="center"/>
              <w:rPr>
                <w:b/>
                <w:bCs/>
                <w:sz w:val="16"/>
                <w:szCs w:val="16"/>
              </w:rPr>
            </w:pPr>
            <w:r w:rsidRPr="00A03DCE">
              <w:rPr>
                <w:b/>
                <w:bCs/>
                <w:sz w:val="16"/>
                <w:szCs w:val="16"/>
              </w:rPr>
              <w:t>783395</w:t>
            </w:r>
          </w:p>
        </w:tc>
        <w:tc>
          <w:tcPr>
            <w:tcW w:w="992" w:type="dxa"/>
            <w:tcBorders>
              <w:top w:val="single" w:sz="4" w:space="0" w:color="auto"/>
              <w:left w:val="single" w:sz="4" w:space="0" w:color="auto"/>
              <w:bottom w:val="single" w:sz="4" w:space="0" w:color="auto"/>
              <w:right w:val="single" w:sz="4" w:space="0" w:color="auto"/>
            </w:tcBorders>
            <w:shd w:val="clear" w:color="auto" w:fill="D5F5F7"/>
            <w:vAlign w:val="center"/>
          </w:tcPr>
          <w:p w:rsidR="00F40729" w:rsidRPr="00A03DCE" w:rsidRDefault="00F40729" w:rsidP="0003522E">
            <w:pPr>
              <w:spacing w:before="120" w:after="120"/>
              <w:jc w:val="center"/>
              <w:rPr>
                <w:b/>
                <w:bCs/>
                <w:sz w:val="16"/>
                <w:szCs w:val="16"/>
              </w:rPr>
            </w:pPr>
            <w:r w:rsidRPr="00A03DCE">
              <w:rPr>
                <w:b/>
                <w:bCs/>
                <w:sz w:val="16"/>
                <w:szCs w:val="16"/>
              </w:rPr>
              <w:t>120.5</w:t>
            </w:r>
          </w:p>
        </w:tc>
        <w:tc>
          <w:tcPr>
            <w:tcW w:w="741" w:type="dxa"/>
            <w:tcBorders>
              <w:top w:val="single" w:sz="4" w:space="0" w:color="auto"/>
              <w:left w:val="single" w:sz="4" w:space="0" w:color="auto"/>
              <w:bottom w:val="single" w:sz="4" w:space="0" w:color="auto"/>
              <w:right w:val="single" w:sz="4" w:space="0" w:color="auto"/>
            </w:tcBorders>
            <w:shd w:val="clear" w:color="auto" w:fill="D5F5F7"/>
            <w:vAlign w:val="center"/>
          </w:tcPr>
          <w:p w:rsidR="00F40729" w:rsidRPr="00A03DCE" w:rsidRDefault="00F40729" w:rsidP="0003522E">
            <w:pPr>
              <w:spacing w:before="120" w:after="120"/>
              <w:jc w:val="center"/>
              <w:rPr>
                <w:b/>
                <w:bCs/>
                <w:sz w:val="16"/>
                <w:szCs w:val="16"/>
              </w:rPr>
            </w:pPr>
            <w:r w:rsidRPr="00A03DCE">
              <w:rPr>
                <w:b/>
                <w:bCs/>
                <w:sz w:val="16"/>
                <w:szCs w:val="16"/>
              </w:rPr>
              <w:t>121.0</w:t>
            </w:r>
          </w:p>
        </w:tc>
        <w:tc>
          <w:tcPr>
            <w:tcW w:w="839" w:type="dxa"/>
            <w:tcBorders>
              <w:top w:val="single" w:sz="4" w:space="0" w:color="auto"/>
              <w:left w:val="single" w:sz="4" w:space="0" w:color="auto"/>
              <w:bottom w:val="single" w:sz="4" w:space="0" w:color="auto"/>
              <w:right w:val="single" w:sz="4" w:space="0" w:color="auto"/>
            </w:tcBorders>
            <w:shd w:val="clear" w:color="auto" w:fill="D5F5F7"/>
            <w:vAlign w:val="center"/>
          </w:tcPr>
          <w:p w:rsidR="00F40729" w:rsidRPr="00A03DCE" w:rsidRDefault="00F40729" w:rsidP="0003522E">
            <w:pPr>
              <w:spacing w:before="120" w:after="120"/>
              <w:jc w:val="center"/>
              <w:rPr>
                <w:b/>
                <w:bCs/>
                <w:sz w:val="16"/>
                <w:szCs w:val="16"/>
              </w:rPr>
            </w:pPr>
            <w:r w:rsidRPr="00A03DCE">
              <w:rPr>
                <w:b/>
                <w:bCs/>
                <w:sz w:val="16"/>
                <w:szCs w:val="16"/>
              </w:rPr>
              <w:t>122.7</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rsidR="00F40729" w:rsidRPr="00A03DCE" w:rsidRDefault="00F40729" w:rsidP="00F40729">
            <w:pPr>
              <w:spacing w:before="120" w:after="120"/>
              <w:jc w:val="center"/>
              <w:rPr>
                <w:b/>
                <w:bCs/>
                <w:sz w:val="16"/>
                <w:szCs w:val="16"/>
              </w:rPr>
            </w:pPr>
            <w:r w:rsidRPr="00A03DCE">
              <w:rPr>
                <w:b/>
                <w:bCs/>
                <w:sz w:val="16"/>
                <w:szCs w:val="16"/>
              </w:rPr>
              <w:t>101.4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F40729" w:rsidRPr="00A03DCE" w:rsidRDefault="00F40729" w:rsidP="00F40729">
            <w:pPr>
              <w:spacing w:before="120" w:after="120"/>
              <w:jc w:val="center"/>
              <w:rPr>
                <w:b/>
                <w:bCs/>
                <w:sz w:val="16"/>
                <w:szCs w:val="16"/>
              </w:rPr>
            </w:pPr>
            <w:r w:rsidRPr="00A03DCE">
              <w:rPr>
                <w:b/>
                <w:bCs/>
                <w:sz w:val="16"/>
                <w:szCs w:val="16"/>
              </w:rPr>
              <w:t>101.8</w:t>
            </w:r>
          </w:p>
        </w:tc>
      </w:tr>
      <w:tr w:rsidR="00956B00" w:rsidRPr="00A03DCE" w:rsidTr="0007470F">
        <w:tblPrEx>
          <w:tblCellMar>
            <w:top w:w="0" w:type="dxa"/>
            <w:bottom w:w="0" w:type="dxa"/>
          </w:tblCellMar>
        </w:tblPrEx>
        <w:trPr>
          <w:trHeight w:val="254"/>
        </w:trPr>
        <w:tc>
          <w:tcPr>
            <w:tcW w:w="2269" w:type="dxa"/>
            <w:vMerge/>
            <w:tcBorders>
              <w:left w:val="single" w:sz="4" w:space="0" w:color="auto"/>
              <w:bottom w:val="single" w:sz="4" w:space="0" w:color="auto"/>
              <w:right w:val="single" w:sz="4" w:space="0" w:color="auto"/>
            </w:tcBorders>
            <w:vAlign w:val="bottom"/>
          </w:tcPr>
          <w:p w:rsidR="0003522E" w:rsidRPr="00A03DCE" w:rsidRDefault="0003522E" w:rsidP="00D539D3">
            <w:pPr>
              <w:suppressAutoHyphens/>
              <w:spacing w:before="40"/>
              <w:rPr>
                <w:b/>
                <w:bCs/>
                <w:sz w:val="14"/>
                <w:szCs w:val="14"/>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03522E" w:rsidRPr="00A03DCE" w:rsidRDefault="007339E6" w:rsidP="00D539D3">
            <w:pPr>
              <w:jc w:val="center"/>
              <w:rPr>
                <w:b/>
                <w:bCs/>
                <w:sz w:val="16"/>
                <w:szCs w:val="16"/>
              </w:rPr>
            </w:pPr>
            <w:r w:rsidRPr="00A03DCE">
              <w:rPr>
                <w:b/>
                <w:bCs/>
                <w:sz w:val="16"/>
                <w:szCs w:val="16"/>
              </w:rPr>
              <w:t>сумма входящих</w:t>
            </w:r>
            <w:r w:rsidR="0003522E" w:rsidRPr="00A03DCE">
              <w:rPr>
                <w:b/>
                <w:bCs/>
                <w:sz w:val="16"/>
                <w:szCs w:val="16"/>
              </w:rPr>
              <w:t xml:space="preserve"> видов деятельности</w:t>
            </w:r>
          </w:p>
        </w:tc>
        <w:tc>
          <w:tcPr>
            <w:tcW w:w="4482" w:type="dxa"/>
            <w:gridSpan w:val="5"/>
            <w:tcBorders>
              <w:top w:val="single" w:sz="4" w:space="0" w:color="auto"/>
              <w:left w:val="single" w:sz="4" w:space="0" w:color="auto"/>
              <w:bottom w:val="single" w:sz="4" w:space="0" w:color="auto"/>
              <w:right w:val="single" w:sz="4" w:space="0" w:color="auto"/>
            </w:tcBorders>
            <w:vAlign w:val="center"/>
          </w:tcPr>
          <w:p w:rsidR="0003522E" w:rsidRPr="00A03DCE" w:rsidRDefault="0003522E" w:rsidP="00D539D3">
            <w:pPr>
              <w:jc w:val="center"/>
              <w:rPr>
                <w:b/>
                <w:bCs/>
                <w:sz w:val="16"/>
                <w:szCs w:val="16"/>
              </w:rPr>
            </w:pPr>
          </w:p>
        </w:tc>
      </w:tr>
      <w:tr w:rsidR="00F40729" w:rsidRPr="00A03DCE" w:rsidTr="00F40729">
        <w:tblPrEx>
          <w:tblCellMar>
            <w:top w:w="0" w:type="dxa"/>
            <w:bottom w:w="0" w:type="dxa"/>
          </w:tblCellMar>
        </w:tblPrEx>
        <w:tc>
          <w:tcPr>
            <w:tcW w:w="2269" w:type="dxa"/>
            <w:tcBorders>
              <w:top w:val="single" w:sz="4" w:space="0" w:color="auto"/>
              <w:left w:val="single" w:sz="4" w:space="0" w:color="auto"/>
              <w:bottom w:val="single" w:sz="4" w:space="0" w:color="auto"/>
              <w:right w:val="single" w:sz="4" w:space="0" w:color="auto"/>
            </w:tcBorders>
            <w:vAlign w:val="bottom"/>
          </w:tcPr>
          <w:p w:rsidR="00F40729" w:rsidRPr="00A03DCE" w:rsidRDefault="00F40729" w:rsidP="00D539D3">
            <w:pPr>
              <w:suppressAutoHyphens/>
              <w:spacing w:before="40"/>
              <w:rPr>
                <w:rFonts w:eastAsia="Arial Unicode MS"/>
                <w:sz w:val="18"/>
                <w:szCs w:val="18"/>
              </w:rPr>
            </w:pPr>
            <w:r w:rsidRPr="00A03DCE">
              <w:rPr>
                <w:sz w:val="18"/>
                <w:szCs w:val="18"/>
              </w:rPr>
              <w:t>15.1</w:t>
            </w:r>
            <w:r w:rsidRPr="00A03DCE">
              <w:rPr>
                <w:sz w:val="18"/>
                <w:szCs w:val="18"/>
                <w:lang w:val="ru-MO"/>
              </w:rPr>
              <w:t xml:space="preserve"> </w:t>
            </w:r>
            <w:r w:rsidRPr="00A03DCE">
              <w:rPr>
                <w:sz w:val="18"/>
                <w:szCs w:val="18"/>
              </w:rPr>
              <w:t>Производство мяса и мясопродуктов</w:t>
            </w:r>
          </w:p>
        </w:tc>
        <w:tc>
          <w:tcPr>
            <w:tcW w:w="857"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122930</w:t>
            </w:r>
          </w:p>
        </w:tc>
        <w:tc>
          <w:tcPr>
            <w:tcW w:w="960"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151327</w:t>
            </w:r>
          </w:p>
        </w:tc>
        <w:tc>
          <w:tcPr>
            <w:tcW w:w="960"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151941</w:t>
            </w:r>
          </w:p>
        </w:tc>
        <w:tc>
          <w:tcPr>
            <w:tcW w:w="90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156490</w:t>
            </w:r>
          </w:p>
        </w:tc>
        <w:tc>
          <w:tcPr>
            <w:tcW w:w="992"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123.1</w:t>
            </w:r>
          </w:p>
        </w:tc>
        <w:tc>
          <w:tcPr>
            <w:tcW w:w="741"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123.6</w:t>
            </w:r>
          </w:p>
        </w:tc>
        <w:tc>
          <w:tcPr>
            <w:tcW w:w="83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127.3</w:t>
            </w:r>
          </w:p>
        </w:tc>
        <w:tc>
          <w:tcPr>
            <w:tcW w:w="971"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103.0</w:t>
            </w:r>
          </w:p>
        </w:tc>
        <w:tc>
          <w:tcPr>
            <w:tcW w:w="93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103.4</w:t>
            </w:r>
          </w:p>
        </w:tc>
      </w:tr>
      <w:tr w:rsidR="00F40729" w:rsidRPr="00A03DCE" w:rsidTr="00F40729">
        <w:tblPrEx>
          <w:tblCellMar>
            <w:top w:w="0" w:type="dxa"/>
            <w:bottom w:w="0" w:type="dxa"/>
          </w:tblCellMar>
        </w:tblPrEx>
        <w:tc>
          <w:tcPr>
            <w:tcW w:w="2269" w:type="dxa"/>
            <w:tcBorders>
              <w:top w:val="single" w:sz="4" w:space="0" w:color="auto"/>
              <w:left w:val="single" w:sz="4" w:space="0" w:color="auto"/>
              <w:bottom w:val="single" w:sz="4" w:space="0" w:color="auto"/>
              <w:right w:val="single" w:sz="4" w:space="0" w:color="auto"/>
            </w:tcBorders>
            <w:vAlign w:val="bottom"/>
          </w:tcPr>
          <w:p w:rsidR="00F40729" w:rsidRPr="00A03DCE" w:rsidRDefault="00F40729" w:rsidP="00D539D3">
            <w:pPr>
              <w:suppressAutoHyphens/>
              <w:spacing w:before="40"/>
              <w:rPr>
                <w:rFonts w:eastAsia="Arial Unicode MS"/>
                <w:sz w:val="18"/>
                <w:szCs w:val="18"/>
              </w:rPr>
            </w:pPr>
            <w:r w:rsidRPr="00A03DCE">
              <w:rPr>
                <w:sz w:val="18"/>
                <w:szCs w:val="18"/>
              </w:rPr>
              <w:t>15.2 Переработка и консервирование рыбо- и морепродуктов</w:t>
            </w:r>
          </w:p>
        </w:tc>
        <w:tc>
          <w:tcPr>
            <w:tcW w:w="857"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22534</w:t>
            </w:r>
          </w:p>
        </w:tc>
        <w:tc>
          <w:tcPr>
            <w:tcW w:w="960"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25779</w:t>
            </w:r>
          </w:p>
        </w:tc>
        <w:tc>
          <w:tcPr>
            <w:tcW w:w="960"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17216</w:t>
            </w:r>
          </w:p>
        </w:tc>
        <w:tc>
          <w:tcPr>
            <w:tcW w:w="90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18027</w:t>
            </w:r>
          </w:p>
        </w:tc>
        <w:tc>
          <w:tcPr>
            <w:tcW w:w="992"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114.4</w:t>
            </w:r>
          </w:p>
        </w:tc>
        <w:tc>
          <w:tcPr>
            <w:tcW w:w="741"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76.4</w:t>
            </w:r>
          </w:p>
        </w:tc>
        <w:tc>
          <w:tcPr>
            <w:tcW w:w="83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80.0</w:t>
            </w:r>
          </w:p>
        </w:tc>
        <w:tc>
          <w:tcPr>
            <w:tcW w:w="971"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104.7</w:t>
            </w:r>
          </w:p>
        </w:tc>
        <w:tc>
          <w:tcPr>
            <w:tcW w:w="93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jc w:val="center"/>
              <w:rPr>
                <w:sz w:val="16"/>
                <w:szCs w:val="16"/>
              </w:rPr>
            </w:pPr>
            <w:r w:rsidRPr="00A03DCE">
              <w:rPr>
                <w:sz w:val="16"/>
                <w:szCs w:val="16"/>
              </w:rPr>
              <w:t>69.9</w:t>
            </w:r>
          </w:p>
        </w:tc>
      </w:tr>
      <w:tr w:rsidR="005E2358" w:rsidRPr="00A03DCE" w:rsidTr="005E2358">
        <w:tblPrEx>
          <w:tblCellMar>
            <w:top w:w="0" w:type="dxa"/>
            <w:bottom w:w="0" w:type="dxa"/>
          </w:tblCellMar>
        </w:tblPrEx>
        <w:tc>
          <w:tcPr>
            <w:tcW w:w="2269"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07470F">
            <w:pPr>
              <w:suppressAutoHyphens/>
              <w:spacing w:before="40"/>
              <w:rPr>
                <w:sz w:val="18"/>
                <w:szCs w:val="18"/>
              </w:rPr>
            </w:pPr>
            <w:r w:rsidRPr="00A03DCE">
              <w:rPr>
                <w:sz w:val="18"/>
                <w:szCs w:val="18"/>
              </w:rPr>
              <w:t>15.3 Переработка и консервирование картофеля, фруктов  и овощей</w:t>
            </w:r>
          </w:p>
        </w:tc>
        <w:tc>
          <w:tcPr>
            <w:tcW w:w="857"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D2A74">
            <w:pPr>
              <w:jc w:val="center"/>
              <w:rPr>
                <w:sz w:val="16"/>
                <w:szCs w:val="16"/>
              </w:rPr>
            </w:pPr>
            <w:r w:rsidRPr="00A03DCE">
              <w:rPr>
                <w:sz w:val="16"/>
                <w:szCs w:val="16"/>
              </w:rPr>
              <w:t>22413</w:t>
            </w:r>
          </w:p>
        </w:tc>
        <w:tc>
          <w:tcPr>
            <w:tcW w:w="96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0E4B95">
            <w:pPr>
              <w:spacing w:before="120" w:after="120"/>
              <w:jc w:val="center"/>
              <w:rPr>
                <w:bCs/>
                <w:sz w:val="16"/>
                <w:szCs w:val="16"/>
              </w:rPr>
            </w:pPr>
            <w:r w:rsidRPr="00A03DCE">
              <w:rPr>
                <w:bCs/>
                <w:sz w:val="16"/>
                <w:szCs w:val="16"/>
              </w:rPr>
              <w:t>16082</w:t>
            </w:r>
          </w:p>
        </w:tc>
        <w:tc>
          <w:tcPr>
            <w:tcW w:w="96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0E4B95">
            <w:pPr>
              <w:spacing w:before="120" w:after="120"/>
              <w:jc w:val="center"/>
              <w:rPr>
                <w:bCs/>
                <w:sz w:val="16"/>
                <w:szCs w:val="16"/>
              </w:rPr>
            </w:pPr>
            <w:r w:rsidRPr="00A03DCE">
              <w:rPr>
                <w:bCs/>
                <w:sz w:val="16"/>
                <w:szCs w:val="16"/>
              </w:rPr>
              <w:t>14712</w:t>
            </w:r>
          </w:p>
        </w:tc>
        <w:tc>
          <w:tcPr>
            <w:tcW w:w="909"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0E4B95">
            <w:pPr>
              <w:spacing w:before="120" w:after="120"/>
              <w:jc w:val="center"/>
              <w:rPr>
                <w:bCs/>
                <w:sz w:val="16"/>
                <w:szCs w:val="16"/>
              </w:rPr>
            </w:pPr>
            <w:r w:rsidRPr="00A03DCE">
              <w:rPr>
                <w:bCs/>
                <w:sz w:val="16"/>
                <w:szCs w:val="16"/>
              </w:rPr>
              <w:t>14068</w:t>
            </w: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5E2358" w:rsidRPr="00A03DCE" w:rsidRDefault="005E2358" w:rsidP="005D2A74">
            <w:pPr>
              <w:jc w:val="center"/>
              <w:rPr>
                <w:sz w:val="16"/>
                <w:szCs w:val="16"/>
              </w:rPr>
            </w:pPr>
            <w:r w:rsidRPr="00A03DCE">
              <w:rPr>
                <w:sz w:val="16"/>
                <w:szCs w:val="16"/>
              </w:rPr>
              <w:t>71.8</w:t>
            </w:r>
          </w:p>
        </w:tc>
        <w:tc>
          <w:tcPr>
            <w:tcW w:w="741" w:type="dxa"/>
            <w:tcBorders>
              <w:top w:val="single" w:sz="4" w:space="0" w:color="auto"/>
              <w:left w:val="single" w:sz="4" w:space="0" w:color="auto"/>
              <w:bottom w:val="single" w:sz="4" w:space="0" w:color="auto"/>
              <w:right w:val="single" w:sz="4" w:space="0" w:color="auto"/>
            </w:tcBorders>
            <w:shd w:val="clear" w:color="auto" w:fill="F2DBDB"/>
            <w:vAlign w:val="center"/>
          </w:tcPr>
          <w:p w:rsidR="005E2358" w:rsidRPr="00A03DCE" w:rsidRDefault="005E2358" w:rsidP="005D2A74">
            <w:pPr>
              <w:jc w:val="center"/>
              <w:rPr>
                <w:sz w:val="16"/>
                <w:szCs w:val="16"/>
              </w:rPr>
            </w:pPr>
            <w:r w:rsidRPr="00A03DCE">
              <w:rPr>
                <w:sz w:val="16"/>
                <w:szCs w:val="16"/>
              </w:rPr>
              <w:t>65.6</w:t>
            </w:r>
          </w:p>
        </w:tc>
        <w:tc>
          <w:tcPr>
            <w:tcW w:w="839" w:type="dxa"/>
            <w:tcBorders>
              <w:top w:val="single" w:sz="4" w:space="0" w:color="auto"/>
              <w:left w:val="single" w:sz="4" w:space="0" w:color="auto"/>
              <w:bottom w:val="single" w:sz="4" w:space="0" w:color="auto"/>
              <w:right w:val="single" w:sz="4" w:space="0" w:color="auto"/>
            </w:tcBorders>
            <w:shd w:val="clear" w:color="auto" w:fill="F2DBDB"/>
            <w:vAlign w:val="center"/>
          </w:tcPr>
          <w:p w:rsidR="005E2358" w:rsidRPr="00A03DCE" w:rsidRDefault="005E2358" w:rsidP="005D2A74">
            <w:pPr>
              <w:jc w:val="center"/>
              <w:rPr>
                <w:sz w:val="16"/>
                <w:szCs w:val="16"/>
              </w:rPr>
            </w:pPr>
            <w:r w:rsidRPr="00A03DCE">
              <w:rPr>
                <w:sz w:val="16"/>
                <w:szCs w:val="16"/>
              </w:rPr>
              <w:t>62.8</w:t>
            </w:r>
          </w:p>
        </w:tc>
        <w:tc>
          <w:tcPr>
            <w:tcW w:w="971"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F40729">
            <w:pPr>
              <w:jc w:val="center"/>
              <w:rPr>
                <w:sz w:val="16"/>
                <w:szCs w:val="16"/>
              </w:rPr>
            </w:pPr>
            <w:r w:rsidRPr="00A03DCE">
              <w:rPr>
                <w:sz w:val="16"/>
                <w:szCs w:val="16"/>
              </w:rPr>
              <w:t>95.7</w:t>
            </w:r>
          </w:p>
        </w:tc>
        <w:tc>
          <w:tcPr>
            <w:tcW w:w="939"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D2A74">
            <w:pPr>
              <w:jc w:val="center"/>
              <w:rPr>
                <w:sz w:val="16"/>
                <w:szCs w:val="16"/>
              </w:rPr>
            </w:pPr>
            <w:r w:rsidRPr="00A03DCE">
              <w:rPr>
                <w:sz w:val="16"/>
                <w:szCs w:val="16"/>
              </w:rPr>
              <w:t>87.5</w:t>
            </w:r>
          </w:p>
        </w:tc>
      </w:tr>
      <w:tr w:rsidR="00C77A70" w:rsidRPr="00A03DCE" w:rsidTr="00D539D3">
        <w:tblPrEx>
          <w:tblCellMar>
            <w:top w:w="0" w:type="dxa"/>
            <w:bottom w:w="0" w:type="dxa"/>
          </w:tblCellMar>
        </w:tblPrEx>
        <w:tc>
          <w:tcPr>
            <w:tcW w:w="2269" w:type="dxa"/>
            <w:tcBorders>
              <w:top w:val="single" w:sz="4" w:space="0" w:color="auto"/>
              <w:left w:val="single" w:sz="4" w:space="0" w:color="auto"/>
              <w:bottom w:val="single" w:sz="4" w:space="0" w:color="auto"/>
              <w:right w:val="single" w:sz="4" w:space="0" w:color="auto"/>
            </w:tcBorders>
            <w:vAlign w:val="bottom"/>
          </w:tcPr>
          <w:p w:rsidR="00C77A70" w:rsidRPr="00A03DCE" w:rsidRDefault="00C77A70" w:rsidP="002E7386">
            <w:pPr>
              <w:suppressAutoHyphens/>
              <w:spacing w:before="40"/>
              <w:jc w:val="center"/>
              <w:rPr>
                <w:rFonts w:eastAsia="Arial Unicode MS"/>
                <w:b/>
                <w:sz w:val="18"/>
                <w:szCs w:val="18"/>
              </w:rPr>
            </w:pPr>
            <w:r w:rsidRPr="00A03DCE">
              <w:rPr>
                <w:rFonts w:eastAsia="Arial Unicode MS"/>
                <w:b/>
                <w:sz w:val="18"/>
                <w:szCs w:val="18"/>
              </w:rPr>
              <w:t>…</w:t>
            </w:r>
          </w:p>
        </w:tc>
        <w:tc>
          <w:tcPr>
            <w:tcW w:w="857"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39"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r>
      <w:tr w:rsidR="00F40729" w:rsidRPr="00A03DCE" w:rsidTr="00F40729">
        <w:tblPrEx>
          <w:tblCellMar>
            <w:top w:w="0" w:type="dxa"/>
            <w:bottom w:w="0" w:type="dxa"/>
          </w:tblCellMar>
        </w:tblPrEx>
        <w:tc>
          <w:tcPr>
            <w:tcW w:w="2269" w:type="dxa"/>
            <w:tcBorders>
              <w:top w:val="single" w:sz="4" w:space="0" w:color="auto"/>
              <w:left w:val="single" w:sz="4" w:space="0" w:color="auto"/>
              <w:bottom w:val="single" w:sz="4" w:space="0" w:color="auto"/>
              <w:right w:val="single" w:sz="4" w:space="0" w:color="auto"/>
            </w:tcBorders>
            <w:vAlign w:val="bottom"/>
          </w:tcPr>
          <w:p w:rsidR="00F40729" w:rsidRPr="00A03DCE" w:rsidRDefault="00F40729" w:rsidP="00D539D3">
            <w:pPr>
              <w:suppressAutoHyphens/>
              <w:spacing w:before="40"/>
              <w:rPr>
                <w:rFonts w:eastAsia="Arial Unicode MS"/>
                <w:sz w:val="18"/>
                <w:szCs w:val="18"/>
              </w:rPr>
            </w:pPr>
            <w:r w:rsidRPr="00A03DCE">
              <w:rPr>
                <w:sz w:val="18"/>
                <w:szCs w:val="18"/>
              </w:rPr>
              <w:t>15.9 Производство напитков</w:t>
            </w:r>
          </w:p>
        </w:tc>
        <w:tc>
          <w:tcPr>
            <w:tcW w:w="857"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147404</w:t>
            </w:r>
          </w:p>
        </w:tc>
        <w:tc>
          <w:tcPr>
            <w:tcW w:w="960"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177474</w:t>
            </w:r>
          </w:p>
        </w:tc>
        <w:tc>
          <w:tcPr>
            <w:tcW w:w="960"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154922</w:t>
            </w:r>
          </w:p>
        </w:tc>
        <w:tc>
          <w:tcPr>
            <w:tcW w:w="90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spacing w:before="120" w:after="120"/>
              <w:jc w:val="center"/>
              <w:rPr>
                <w:bCs/>
                <w:sz w:val="16"/>
                <w:szCs w:val="16"/>
              </w:rPr>
            </w:pPr>
            <w:r w:rsidRPr="00A03DCE">
              <w:rPr>
                <w:bCs/>
                <w:sz w:val="16"/>
                <w:szCs w:val="16"/>
              </w:rPr>
              <w:t>167746</w:t>
            </w:r>
          </w:p>
        </w:tc>
        <w:tc>
          <w:tcPr>
            <w:tcW w:w="992"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120.4</w:t>
            </w:r>
          </w:p>
        </w:tc>
        <w:tc>
          <w:tcPr>
            <w:tcW w:w="741"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105.1</w:t>
            </w:r>
          </w:p>
        </w:tc>
        <w:tc>
          <w:tcPr>
            <w:tcW w:w="83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113.8</w:t>
            </w:r>
          </w:p>
        </w:tc>
        <w:tc>
          <w:tcPr>
            <w:tcW w:w="971"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F40729">
            <w:pPr>
              <w:jc w:val="center"/>
              <w:rPr>
                <w:sz w:val="16"/>
                <w:szCs w:val="16"/>
              </w:rPr>
            </w:pPr>
            <w:r w:rsidRPr="00A03DCE">
              <w:rPr>
                <w:sz w:val="16"/>
                <w:szCs w:val="16"/>
              </w:rPr>
              <w:t>108.3</w:t>
            </w:r>
          </w:p>
        </w:tc>
        <w:tc>
          <w:tcPr>
            <w:tcW w:w="939" w:type="dxa"/>
            <w:tcBorders>
              <w:top w:val="single" w:sz="4" w:space="0" w:color="auto"/>
              <w:left w:val="single" w:sz="4" w:space="0" w:color="auto"/>
              <w:bottom w:val="single" w:sz="4" w:space="0" w:color="auto"/>
              <w:right w:val="single" w:sz="4" w:space="0" w:color="auto"/>
            </w:tcBorders>
            <w:vAlign w:val="center"/>
          </w:tcPr>
          <w:p w:rsidR="00F40729" w:rsidRPr="00A03DCE" w:rsidRDefault="00F40729" w:rsidP="00D539D3">
            <w:pPr>
              <w:jc w:val="center"/>
              <w:rPr>
                <w:sz w:val="16"/>
                <w:szCs w:val="16"/>
              </w:rPr>
            </w:pPr>
            <w:r w:rsidRPr="00A03DCE">
              <w:rPr>
                <w:sz w:val="16"/>
                <w:szCs w:val="16"/>
              </w:rPr>
              <w:t>94.5</w:t>
            </w:r>
          </w:p>
        </w:tc>
      </w:tr>
    </w:tbl>
    <w:p w:rsidR="00E32D7F" w:rsidRPr="00A03DCE" w:rsidRDefault="00C77A70" w:rsidP="00E32D7F">
      <w:pPr>
        <w:suppressAutoHyphens/>
        <w:spacing w:before="240"/>
        <w:jc w:val="center"/>
      </w:pPr>
      <w:r w:rsidRPr="00A03DCE">
        <w:rPr>
          <w:b/>
          <w:bCs/>
          <w:iCs/>
        </w:rPr>
        <w:t>Таблица 1.5.</w:t>
      </w:r>
    </w:p>
    <w:p w:rsidR="00C77A70" w:rsidRPr="00A03DCE" w:rsidRDefault="00C77A70" w:rsidP="00E32D7F">
      <w:pPr>
        <w:suppressAutoHyphens/>
        <w:spacing w:before="120"/>
        <w:jc w:val="center"/>
        <w:rPr>
          <w:b/>
          <w:bCs/>
          <w:iCs/>
        </w:rPr>
      </w:pPr>
      <w:r w:rsidRPr="00A03DCE">
        <w:rPr>
          <w:b/>
          <w:bCs/>
          <w:iCs/>
        </w:rPr>
        <w:t xml:space="preserve">Условный пример формирования индекса производства </w:t>
      </w:r>
      <w:r w:rsidR="003D4545" w:rsidRPr="00A03DCE">
        <w:rPr>
          <w:b/>
          <w:bCs/>
          <w:iCs/>
        </w:rPr>
        <w:br/>
      </w:r>
      <w:r w:rsidRPr="00A03DCE">
        <w:rPr>
          <w:b/>
          <w:bCs/>
          <w:iCs/>
        </w:rPr>
        <w:t>по подразделу DA «Производство пищевых продуктов».</w:t>
      </w:r>
    </w:p>
    <w:p w:rsidR="00C77A70" w:rsidRPr="00A03DCE" w:rsidRDefault="00C77A70" w:rsidP="00C77A70">
      <w:pPr>
        <w:suppressAutoHyphens/>
        <w:spacing w:before="120" w:after="120"/>
        <w:rPr>
          <w:bCs/>
          <w:iCs/>
        </w:rPr>
      </w:pPr>
      <w:r w:rsidRPr="00A03DCE">
        <w:rPr>
          <w:u w:val="single"/>
        </w:rPr>
        <w:t xml:space="preserve">Этап 2 </w:t>
      </w:r>
      <w:r w:rsidRPr="00A03DCE">
        <w:rPr>
          <w:sz w:val="22"/>
          <w:szCs w:val="22"/>
          <w:u w:val="single"/>
        </w:rPr>
        <w:t>Итерация 4.</w:t>
      </w:r>
      <w:r w:rsidRPr="00A03DCE">
        <w:rPr>
          <w:sz w:val="22"/>
          <w:szCs w:val="22"/>
        </w:rPr>
        <w:t xml:space="preserve"> </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1"/>
        <w:gridCol w:w="1020"/>
        <w:gridCol w:w="964"/>
        <w:gridCol w:w="992"/>
        <w:gridCol w:w="850"/>
        <w:gridCol w:w="741"/>
        <w:gridCol w:w="818"/>
        <w:gridCol w:w="992"/>
        <w:gridCol w:w="993"/>
      </w:tblGrid>
      <w:tr w:rsidR="00C77A70" w:rsidRPr="00A03DCE" w:rsidTr="0003522E">
        <w:tblPrEx>
          <w:tblCellMar>
            <w:top w:w="0" w:type="dxa"/>
            <w:bottom w:w="0" w:type="dxa"/>
          </w:tblCellMar>
        </w:tblPrEx>
        <w:trPr>
          <w:cantSplit/>
          <w:tblHeader/>
        </w:trPr>
        <w:tc>
          <w:tcPr>
            <w:tcW w:w="2269"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Наименование вида деятельности</w:t>
            </w:r>
          </w:p>
        </w:tc>
        <w:tc>
          <w:tcPr>
            <w:tcW w:w="851"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Добав-ленная стои-мость за базовый год, тыс.</w:t>
            </w:r>
          </w:p>
          <w:p w:rsidR="00C77A70" w:rsidRPr="00A03DCE" w:rsidRDefault="00C77A70" w:rsidP="00D539D3">
            <w:pPr>
              <w:suppressAutoHyphens/>
              <w:spacing w:before="40"/>
              <w:jc w:val="center"/>
              <w:rPr>
                <w:b/>
                <w:bCs/>
                <w:caps/>
                <w:sz w:val="12"/>
                <w:szCs w:val="12"/>
              </w:rPr>
            </w:pPr>
            <w:r w:rsidRPr="00A03DCE">
              <w:rPr>
                <w:b/>
                <w:bCs/>
                <w:caps/>
                <w:sz w:val="12"/>
                <w:szCs w:val="12"/>
              </w:rPr>
              <w:t>руб.</w:t>
            </w:r>
          </w:p>
        </w:tc>
        <w:tc>
          <w:tcPr>
            <w:tcW w:w="2976" w:type="dxa"/>
            <w:gridSpan w:val="3"/>
            <w:tcBorders>
              <w:top w:val="single" w:sz="4" w:space="0" w:color="auto"/>
              <w:left w:val="single" w:sz="4" w:space="0" w:color="auto"/>
              <w:bottom w:val="single" w:sz="4" w:space="0" w:color="auto"/>
              <w:right w:val="single" w:sz="4" w:space="0" w:color="auto"/>
            </w:tcBorders>
          </w:tcPr>
          <w:p w:rsidR="00C77A70" w:rsidRPr="00A03DCE" w:rsidRDefault="00EB6A6E" w:rsidP="00D539D3">
            <w:pPr>
              <w:suppressAutoHyphens/>
              <w:spacing w:before="40"/>
              <w:jc w:val="center"/>
              <w:rPr>
                <w:b/>
                <w:bCs/>
                <w:caps/>
                <w:sz w:val="12"/>
                <w:szCs w:val="12"/>
              </w:rPr>
            </w:pPr>
            <w:r w:rsidRPr="00A03DCE">
              <w:rPr>
                <w:b/>
                <w:bCs/>
                <w:caps/>
                <w:sz w:val="12"/>
                <w:szCs w:val="12"/>
              </w:rPr>
              <w:t>расчетная</w:t>
            </w:r>
            <w:r w:rsidR="00C77A70" w:rsidRPr="00A03DCE">
              <w:rPr>
                <w:b/>
                <w:bCs/>
                <w:caps/>
                <w:sz w:val="12"/>
                <w:szCs w:val="12"/>
              </w:rPr>
              <w:t xml:space="preserve"> величина (ис-ходя из добавленной стоимости базисного года), тыс.руб.</w:t>
            </w:r>
            <w:r w:rsidR="00C77A70" w:rsidRPr="00A03DCE">
              <w:rPr>
                <w:b/>
                <w:bCs/>
                <w:caps/>
                <w:sz w:val="12"/>
                <w:szCs w:val="12"/>
                <w:vertAlign w:val="superscript"/>
              </w:rPr>
              <w:t xml:space="preserve"> </w:t>
            </w:r>
            <w:r w:rsidR="00C77A70" w:rsidRPr="00A03DCE">
              <w:rPr>
                <w:b/>
                <w:bCs/>
                <w:caps/>
                <w:sz w:val="18"/>
                <w:szCs w:val="18"/>
                <w:vertAlign w:val="superscript"/>
              </w:rPr>
              <w:footnoteReference w:id="19"/>
            </w:r>
          </w:p>
        </w:tc>
        <w:tc>
          <w:tcPr>
            <w:tcW w:w="2409" w:type="dxa"/>
            <w:gridSpan w:val="3"/>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 среднемесячному уровню базисного года</w:t>
            </w:r>
            <w:r w:rsidR="0003522E" w:rsidRPr="00A03DCE">
              <w:rPr>
                <w:sz w:val="18"/>
                <w:szCs w:val="18"/>
                <w:vertAlign w:val="superscript"/>
              </w:rPr>
              <w:footnoteReference w:id="20"/>
            </w:r>
          </w:p>
        </w:tc>
        <w:tc>
          <w:tcPr>
            <w:tcW w:w="1985" w:type="dxa"/>
            <w:gridSpan w:val="2"/>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w:t>
            </w:r>
          </w:p>
        </w:tc>
      </w:tr>
      <w:tr w:rsidR="00C77A70" w:rsidRPr="00A03DCE" w:rsidTr="0003522E">
        <w:tblPrEx>
          <w:tblCellMar>
            <w:top w:w="0" w:type="dxa"/>
            <w:bottom w:w="0" w:type="dxa"/>
          </w:tblCellMar>
        </w:tblPrEx>
        <w:trPr>
          <w:cantSplit/>
          <w:trHeight w:val="798"/>
          <w:tblHeader/>
        </w:trPr>
        <w:tc>
          <w:tcPr>
            <w:tcW w:w="2269"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102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964"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преды-дущий месяц</w:t>
            </w:r>
          </w:p>
        </w:tc>
        <w:tc>
          <w:tcPr>
            <w:tcW w:w="99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850"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741"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ascii="Arial" w:eastAsia="Arial Unicode MS" w:hAnsi="Arial" w:cs="Arial"/>
                <w:sz w:val="12"/>
                <w:szCs w:val="12"/>
              </w:rPr>
            </w:pPr>
            <w:r w:rsidRPr="00A03DCE">
              <w:rPr>
                <w:b/>
                <w:bCs/>
                <w:caps/>
                <w:sz w:val="12"/>
                <w:szCs w:val="12"/>
              </w:rPr>
              <w:t>за пре-дыду-щий месяц</w:t>
            </w:r>
          </w:p>
        </w:tc>
        <w:tc>
          <w:tcPr>
            <w:tcW w:w="818"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9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ascii="Arial" w:hAnsi="Arial" w:cs="Arial"/>
                <w:sz w:val="12"/>
                <w:szCs w:val="12"/>
              </w:rPr>
            </w:pPr>
            <w:r w:rsidRPr="00A03DCE">
              <w:rPr>
                <w:b/>
                <w:bCs/>
                <w:caps/>
                <w:sz w:val="12"/>
                <w:szCs w:val="12"/>
              </w:rPr>
              <w:t>предыду-щему месяцу</w:t>
            </w:r>
          </w:p>
        </w:tc>
        <w:tc>
          <w:tcPr>
            <w:tcW w:w="993"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соответ-ствующе-му меся-цу прош-лого года</w:t>
            </w:r>
          </w:p>
        </w:tc>
      </w:tr>
      <w:tr w:rsidR="00EE2823" w:rsidRPr="00A03DCE" w:rsidTr="00F74222">
        <w:tblPrEx>
          <w:tblCellMar>
            <w:top w:w="0" w:type="dxa"/>
            <w:bottom w:w="0" w:type="dxa"/>
          </w:tblCellMar>
        </w:tblPrEx>
        <w:trPr>
          <w:tblHeader/>
        </w:trPr>
        <w:tc>
          <w:tcPr>
            <w:tcW w:w="2269" w:type="dxa"/>
            <w:tcBorders>
              <w:top w:val="single" w:sz="4" w:space="0" w:color="auto"/>
              <w:left w:val="single" w:sz="4" w:space="0" w:color="auto"/>
              <w:bottom w:val="single" w:sz="4" w:space="0" w:color="auto"/>
              <w:right w:val="single" w:sz="4" w:space="0" w:color="auto"/>
            </w:tcBorders>
          </w:tcPr>
          <w:p w:rsidR="00EE2823" w:rsidRPr="00A03DCE" w:rsidRDefault="00EE2823" w:rsidP="002E7386">
            <w:pPr>
              <w:keepNext/>
              <w:suppressAutoHyphens/>
              <w:spacing w:before="40" w:after="40"/>
              <w:jc w:val="center"/>
              <w:outlineLvl w:val="7"/>
              <w:rPr>
                <w:b/>
                <w:bCs/>
                <w:caps/>
                <w:sz w:val="16"/>
                <w:szCs w:val="16"/>
              </w:rPr>
            </w:pPr>
            <w:r w:rsidRPr="00A03DCE">
              <w:rPr>
                <w:b/>
                <w:bCs/>
                <w:caps/>
                <w:sz w:val="16"/>
                <w:szCs w:val="16"/>
              </w:rPr>
              <w:t>А</w:t>
            </w:r>
          </w:p>
        </w:tc>
        <w:tc>
          <w:tcPr>
            <w:tcW w:w="851" w:type="dxa"/>
            <w:tcBorders>
              <w:top w:val="single" w:sz="4" w:space="0" w:color="auto"/>
              <w:left w:val="single" w:sz="4" w:space="0" w:color="auto"/>
              <w:bottom w:val="single" w:sz="4" w:space="0" w:color="auto"/>
              <w:right w:val="single" w:sz="4" w:space="0" w:color="auto"/>
            </w:tcBorders>
          </w:tcPr>
          <w:p w:rsidR="00EE2823" w:rsidRPr="00A03DCE" w:rsidRDefault="00EE2823" w:rsidP="002E7386">
            <w:pPr>
              <w:suppressAutoHyphens/>
              <w:spacing w:before="40" w:after="40"/>
              <w:jc w:val="center"/>
              <w:rPr>
                <w:b/>
                <w:bCs/>
                <w:caps/>
                <w:sz w:val="16"/>
                <w:szCs w:val="16"/>
              </w:rPr>
            </w:pPr>
            <w:r w:rsidRPr="00A03DCE">
              <w:rPr>
                <w:b/>
                <w:bCs/>
                <w:caps/>
                <w:sz w:val="16"/>
                <w:szCs w:val="16"/>
              </w:rPr>
              <w:t>1</w:t>
            </w:r>
          </w:p>
        </w:tc>
        <w:tc>
          <w:tcPr>
            <w:tcW w:w="1020"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lang w:val="en-US"/>
              </w:rPr>
            </w:pPr>
            <w:r w:rsidRPr="00A03DCE">
              <w:rPr>
                <w:b/>
                <w:bCs/>
                <w:iCs/>
                <w:sz w:val="16"/>
                <w:szCs w:val="16"/>
              </w:rPr>
              <w:t>2= 1*5</w:t>
            </w:r>
            <w:r w:rsidRPr="00A03DCE">
              <w:rPr>
                <w:b/>
                <w:bCs/>
                <w:sz w:val="16"/>
                <w:szCs w:val="16"/>
              </w:rPr>
              <w:t xml:space="preserve"> /</w:t>
            </w:r>
            <w:r w:rsidRPr="00A03DCE">
              <w:rPr>
                <w:b/>
                <w:bCs/>
                <w:sz w:val="16"/>
                <w:szCs w:val="16"/>
                <w:lang w:val="en-US"/>
              </w:rPr>
              <w:t xml:space="preserve"> 100</w:t>
            </w:r>
          </w:p>
        </w:tc>
        <w:tc>
          <w:tcPr>
            <w:tcW w:w="964"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rPr>
            </w:pPr>
            <w:r w:rsidRPr="00A03DCE">
              <w:rPr>
                <w:b/>
                <w:bCs/>
                <w:iCs/>
                <w:sz w:val="16"/>
                <w:szCs w:val="16"/>
              </w:rPr>
              <w:t>3= 1*6 / 100</w:t>
            </w:r>
          </w:p>
        </w:tc>
        <w:tc>
          <w:tcPr>
            <w:tcW w:w="992"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rPr>
            </w:pPr>
            <w:r w:rsidRPr="00A03DCE">
              <w:rPr>
                <w:b/>
                <w:bCs/>
                <w:iCs/>
                <w:sz w:val="16"/>
                <w:szCs w:val="16"/>
              </w:rPr>
              <w:t>4= 1*7 / 100</w:t>
            </w:r>
          </w:p>
        </w:tc>
        <w:tc>
          <w:tcPr>
            <w:tcW w:w="850"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 xml:space="preserve">5=2:1* </w:t>
            </w:r>
            <w:r w:rsidRPr="00A03DCE">
              <w:rPr>
                <w:b/>
                <w:bCs/>
                <w:caps/>
                <w:sz w:val="16"/>
                <w:szCs w:val="16"/>
              </w:rPr>
              <w:br/>
              <w:t>100</w:t>
            </w:r>
          </w:p>
        </w:tc>
        <w:tc>
          <w:tcPr>
            <w:tcW w:w="741"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6=3:1*</w:t>
            </w:r>
            <w:r w:rsidRPr="00A03DCE">
              <w:rPr>
                <w:b/>
                <w:bCs/>
                <w:caps/>
                <w:sz w:val="16"/>
                <w:szCs w:val="16"/>
              </w:rPr>
              <w:br/>
              <w:t>100</w:t>
            </w:r>
          </w:p>
        </w:tc>
        <w:tc>
          <w:tcPr>
            <w:tcW w:w="818"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7=4:1* 100</w:t>
            </w:r>
          </w:p>
        </w:tc>
        <w:tc>
          <w:tcPr>
            <w:tcW w:w="992" w:type="dxa"/>
            <w:tcBorders>
              <w:top w:val="single" w:sz="4" w:space="0" w:color="auto"/>
              <w:left w:val="single" w:sz="4" w:space="0" w:color="auto"/>
              <w:bottom w:val="single" w:sz="4" w:space="0" w:color="auto"/>
              <w:right w:val="single" w:sz="4" w:space="0" w:color="auto"/>
            </w:tcBorders>
            <w:vAlign w:val="center"/>
          </w:tcPr>
          <w:p w:rsidR="00EE2823" w:rsidRPr="00A03DCE" w:rsidRDefault="00EE2823" w:rsidP="002E7386">
            <w:pPr>
              <w:spacing w:before="40" w:after="40"/>
              <w:jc w:val="center"/>
              <w:rPr>
                <w:b/>
                <w:bCs/>
                <w:sz w:val="16"/>
                <w:szCs w:val="16"/>
              </w:rPr>
            </w:pPr>
            <w:r w:rsidRPr="00A03DCE">
              <w:rPr>
                <w:b/>
                <w:bCs/>
                <w:sz w:val="16"/>
                <w:szCs w:val="16"/>
              </w:rPr>
              <w:t>8=7:6*100</w:t>
            </w:r>
          </w:p>
        </w:tc>
        <w:tc>
          <w:tcPr>
            <w:tcW w:w="993" w:type="dxa"/>
            <w:tcBorders>
              <w:top w:val="single" w:sz="4" w:space="0" w:color="auto"/>
              <w:left w:val="single" w:sz="4" w:space="0" w:color="auto"/>
              <w:bottom w:val="single" w:sz="4" w:space="0" w:color="auto"/>
              <w:right w:val="single" w:sz="4" w:space="0" w:color="auto"/>
            </w:tcBorders>
            <w:vAlign w:val="center"/>
          </w:tcPr>
          <w:p w:rsidR="00EE2823" w:rsidRPr="00A03DCE" w:rsidRDefault="00EE2823" w:rsidP="002E7386">
            <w:pPr>
              <w:spacing w:before="40" w:after="40"/>
              <w:jc w:val="center"/>
              <w:rPr>
                <w:b/>
                <w:bCs/>
                <w:sz w:val="16"/>
                <w:szCs w:val="16"/>
              </w:rPr>
            </w:pPr>
            <w:r w:rsidRPr="00A03DCE">
              <w:rPr>
                <w:b/>
                <w:bCs/>
                <w:sz w:val="16"/>
                <w:szCs w:val="16"/>
              </w:rPr>
              <w:t>9=7:5*100</w:t>
            </w:r>
          </w:p>
        </w:tc>
      </w:tr>
      <w:tr w:rsidR="005E2358" w:rsidRPr="00A03DCE" w:rsidTr="000E4B95">
        <w:tblPrEx>
          <w:tblCellMar>
            <w:top w:w="0" w:type="dxa"/>
            <w:bottom w:w="0" w:type="dxa"/>
          </w:tblCellMar>
        </w:tblPrEx>
        <w:trPr>
          <w:trHeight w:val="466"/>
        </w:trPr>
        <w:tc>
          <w:tcPr>
            <w:tcW w:w="2269" w:type="dxa"/>
            <w:vMerge w:val="restart"/>
            <w:tcBorders>
              <w:top w:val="single" w:sz="4" w:space="0" w:color="auto"/>
              <w:left w:val="single" w:sz="4" w:space="0" w:color="auto"/>
              <w:right w:val="single" w:sz="4" w:space="0" w:color="auto"/>
            </w:tcBorders>
          </w:tcPr>
          <w:p w:rsidR="005E2358" w:rsidRPr="00A03DCE" w:rsidRDefault="005E2358" w:rsidP="002E7386">
            <w:pPr>
              <w:suppressAutoHyphens/>
              <w:rPr>
                <w:b/>
                <w:bCs/>
                <w:sz w:val="14"/>
                <w:szCs w:val="14"/>
                <w:lang w:val="ru-MO"/>
              </w:rPr>
            </w:pPr>
            <w:r w:rsidRPr="00A03DCE">
              <w:rPr>
                <w:b/>
                <w:bCs/>
                <w:sz w:val="16"/>
                <w:szCs w:val="16"/>
                <w:u w:val="single"/>
                <w:lang w:val="ru-MO"/>
              </w:rPr>
              <w:t xml:space="preserve">Подраздел </w:t>
            </w:r>
            <w:r w:rsidRPr="00A03DCE">
              <w:rPr>
                <w:b/>
                <w:bCs/>
                <w:sz w:val="14"/>
                <w:szCs w:val="14"/>
                <w:u w:val="single"/>
                <w:lang w:val="en-US"/>
              </w:rPr>
              <w:t>DA</w:t>
            </w:r>
          </w:p>
          <w:p w:rsidR="005E2358" w:rsidRPr="00A03DCE" w:rsidRDefault="005E2358" w:rsidP="002E7386">
            <w:pPr>
              <w:suppressAutoHyphens/>
              <w:spacing w:before="40"/>
              <w:rPr>
                <w:rFonts w:eastAsia="Arial Unicode MS"/>
                <w:b/>
                <w:bCs/>
                <w:sz w:val="12"/>
                <w:szCs w:val="12"/>
              </w:rPr>
            </w:pPr>
            <w:r w:rsidRPr="00A03DCE">
              <w:rPr>
                <w:b/>
                <w:bCs/>
                <w:sz w:val="12"/>
                <w:szCs w:val="12"/>
              </w:rPr>
              <w:t>ПРОИЗВОДСТВО ПИЩЕ-ВЫХ ПРОДУКТОВ, ВКЛЮЧАЯ НАПИТКИ, И ТАБАКА</w:t>
            </w:r>
          </w:p>
        </w:tc>
        <w:tc>
          <w:tcPr>
            <w:tcW w:w="851"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spacing w:before="40"/>
              <w:jc w:val="center"/>
              <w:rPr>
                <w:b/>
                <w:bCs/>
                <w:sz w:val="16"/>
                <w:szCs w:val="16"/>
              </w:rPr>
            </w:pPr>
            <w:r w:rsidRPr="00A03DCE">
              <w:rPr>
                <w:b/>
                <w:bCs/>
                <w:sz w:val="16"/>
                <w:szCs w:val="16"/>
              </w:rPr>
              <w:t>681937</w:t>
            </w:r>
          </w:p>
        </w:tc>
        <w:tc>
          <w:tcPr>
            <w:tcW w:w="1020"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5E2358">
            <w:pPr>
              <w:spacing w:before="120" w:after="120"/>
              <w:jc w:val="center"/>
              <w:rPr>
                <w:b/>
                <w:bCs/>
                <w:sz w:val="16"/>
                <w:szCs w:val="16"/>
              </w:rPr>
            </w:pPr>
            <w:r w:rsidRPr="00A03DCE">
              <w:rPr>
                <w:b/>
                <w:bCs/>
                <w:sz w:val="16"/>
                <w:szCs w:val="16"/>
              </w:rPr>
              <w:t>812969</w:t>
            </w:r>
          </w:p>
        </w:tc>
        <w:tc>
          <w:tcPr>
            <w:tcW w:w="964"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5E2358">
            <w:pPr>
              <w:spacing w:before="120" w:after="120"/>
              <w:jc w:val="center"/>
              <w:rPr>
                <w:b/>
                <w:bCs/>
                <w:sz w:val="16"/>
                <w:szCs w:val="16"/>
              </w:rPr>
            </w:pPr>
            <w:r w:rsidRPr="00A03DCE">
              <w:rPr>
                <w:b/>
                <w:bCs/>
                <w:sz w:val="16"/>
                <w:szCs w:val="16"/>
              </w:rPr>
              <w:t>819475</w:t>
            </w:r>
          </w:p>
        </w:tc>
        <w:tc>
          <w:tcPr>
            <w:tcW w:w="992"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5E2358">
            <w:pPr>
              <w:spacing w:before="120" w:after="120"/>
              <w:jc w:val="center"/>
              <w:rPr>
                <w:b/>
                <w:bCs/>
                <w:sz w:val="16"/>
                <w:szCs w:val="16"/>
              </w:rPr>
            </w:pPr>
            <w:r w:rsidRPr="00A03DCE">
              <w:rPr>
                <w:b/>
                <w:bCs/>
                <w:sz w:val="16"/>
                <w:szCs w:val="16"/>
              </w:rPr>
              <w:t>827506</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tcPr>
          <w:p w:rsidR="005E2358" w:rsidRPr="00A03DCE" w:rsidRDefault="005E2358" w:rsidP="00D539D3">
            <w:pPr>
              <w:spacing w:before="40"/>
              <w:jc w:val="center"/>
              <w:rPr>
                <w:b/>
                <w:bCs/>
                <w:sz w:val="16"/>
                <w:szCs w:val="16"/>
              </w:rPr>
            </w:pPr>
            <w:r w:rsidRPr="00A03DCE">
              <w:rPr>
                <w:b/>
                <w:bCs/>
                <w:sz w:val="16"/>
                <w:szCs w:val="16"/>
              </w:rPr>
              <w:t>119.2</w:t>
            </w:r>
          </w:p>
        </w:tc>
        <w:tc>
          <w:tcPr>
            <w:tcW w:w="741" w:type="dxa"/>
            <w:tcBorders>
              <w:top w:val="single" w:sz="4" w:space="0" w:color="auto"/>
              <w:left w:val="single" w:sz="4" w:space="0" w:color="auto"/>
              <w:bottom w:val="single" w:sz="4" w:space="0" w:color="auto"/>
              <w:right w:val="single" w:sz="4" w:space="0" w:color="auto"/>
            </w:tcBorders>
            <w:shd w:val="clear" w:color="auto" w:fill="C2D69B"/>
            <w:vAlign w:val="center"/>
          </w:tcPr>
          <w:p w:rsidR="005E2358" w:rsidRPr="00A03DCE" w:rsidRDefault="005E2358" w:rsidP="00D539D3">
            <w:pPr>
              <w:spacing w:before="40"/>
              <w:jc w:val="center"/>
              <w:rPr>
                <w:b/>
                <w:bCs/>
                <w:sz w:val="16"/>
                <w:szCs w:val="16"/>
              </w:rPr>
            </w:pPr>
            <w:r w:rsidRPr="00A03DCE">
              <w:rPr>
                <w:b/>
                <w:bCs/>
                <w:sz w:val="16"/>
                <w:szCs w:val="16"/>
              </w:rPr>
              <w:t>120.2</w:t>
            </w:r>
          </w:p>
        </w:tc>
        <w:tc>
          <w:tcPr>
            <w:tcW w:w="818" w:type="dxa"/>
            <w:tcBorders>
              <w:top w:val="single" w:sz="4" w:space="0" w:color="auto"/>
              <w:left w:val="single" w:sz="4" w:space="0" w:color="auto"/>
              <w:bottom w:val="single" w:sz="4" w:space="0" w:color="auto"/>
              <w:right w:val="single" w:sz="4" w:space="0" w:color="auto"/>
            </w:tcBorders>
            <w:shd w:val="clear" w:color="auto" w:fill="C2D69B"/>
            <w:vAlign w:val="center"/>
          </w:tcPr>
          <w:p w:rsidR="005E2358" w:rsidRPr="00A03DCE" w:rsidRDefault="005E2358" w:rsidP="00D539D3">
            <w:pPr>
              <w:spacing w:before="40"/>
              <w:jc w:val="center"/>
              <w:rPr>
                <w:b/>
                <w:bCs/>
                <w:sz w:val="16"/>
                <w:szCs w:val="16"/>
              </w:rPr>
            </w:pPr>
            <w:r w:rsidRPr="00A03DCE">
              <w:rPr>
                <w:b/>
                <w:bCs/>
                <w:sz w:val="16"/>
                <w:szCs w:val="16"/>
              </w:rPr>
              <w:t>121.3</w:t>
            </w:r>
          </w:p>
        </w:tc>
        <w:tc>
          <w:tcPr>
            <w:tcW w:w="992"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9E4C03">
            <w:pPr>
              <w:spacing w:before="40"/>
              <w:jc w:val="center"/>
              <w:rPr>
                <w:b/>
                <w:bCs/>
                <w:sz w:val="16"/>
                <w:szCs w:val="16"/>
              </w:rPr>
            </w:pPr>
            <w:r w:rsidRPr="00A03DCE">
              <w:rPr>
                <w:b/>
                <w:bCs/>
                <w:sz w:val="16"/>
                <w:szCs w:val="16"/>
              </w:rPr>
              <w:t>10</w:t>
            </w:r>
            <w:r w:rsidR="009E4C03" w:rsidRPr="00A03DCE">
              <w:rPr>
                <w:b/>
                <w:bCs/>
                <w:sz w:val="16"/>
                <w:szCs w:val="16"/>
              </w:rPr>
              <w:t>0</w:t>
            </w:r>
            <w:r w:rsidRPr="00A03DCE">
              <w:rPr>
                <w:b/>
                <w:bCs/>
                <w:sz w:val="16"/>
                <w:szCs w:val="16"/>
              </w:rPr>
              <w:t>.</w:t>
            </w:r>
            <w:r w:rsidR="009E4C03" w:rsidRPr="00A03DCE">
              <w:rPr>
                <w:b/>
                <w:bCs/>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spacing w:before="40"/>
              <w:jc w:val="center"/>
              <w:rPr>
                <w:b/>
                <w:bCs/>
                <w:sz w:val="16"/>
                <w:szCs w:val="16"/>
              </w:rPr>
            </w:pPr>
            <w:r w:rsidRPr="00A03DCE">
              <w:rPr>
                <w:b/>
                <w:bCs/>
                <w:sz w:val="16"/>
                <w:szCs w:val="16"/>
              </w:rPr>
              <w:t>101.8</w:t>
            </w:r>
          </w:p>
        </w:tc>
      </w:tr>
      <w:tr w:rsidR="00C77A70" w:rsidRPr="00A03DCE" w:rsidTr="00EE2823">
        <w:tblPrEx>
          <w:tblCellMar>
            <w:top w:w="0" w:type="dxa"/>
            <w:bottom w:w="0" w:type="dxa"/>
          </w:tblCellMar>
        </w:tblPrEx>
        <w:trPr>
          <w:trHeight w:val="317"/>
        </w:trPr>
        <w:tc>
          <w:tcPr>
            <w:tcW w:w="2269" w:type="dxa"/>
            <w:vMerge/>
            <w:tcBorders>
              <w:left w:val="single" w:sz="4" w:space="0" w:color="auto"/>
              <w:bottom w:val="single" w:sz="4" w:space="0" w:color="auto"/>
              <w:right w:val="single" w:sz="4" w:space="0" w:color="auto"/>
            </w:tcBorders>
            <w:vAlign w:val="bottom"/>
          </w:tcPr>
          <w:p w:rsidR="00C77A70" w:rsidRPr="00A03DCE" w:rsidRDefault="00C77A70" w:rsidP="00D539D3">
            <w:pPr>
              <w:suppressAutoHyphens/>
              <w:spacing w:before="40"/>
              <w:rPr>
                <w:b/>
                <w:bCs/>
                <w:sz w:val="16"/>
                <w:szCs w:val="16"/>
                <w:u w:val="single"/>
                <w:lang w:val="ru-MO"/>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C77A70" w:rsidRPr="00A03DCE" w:rsidRDefault="00C77A70" w:rsidP="002E7386">
            <w:pPr>
              <w:jc w:val="center"/>
              <w:rPr>
                <w:b/>
                <w:bCs/>
                <w:sz w:val="16"/>
                <w:szCs w:val="16"/>
              </w:rPr>
            </w:pPr>
            <w:r w:rsidRPr="00A03DCE">
              <w:rPr>
                <w:b/>
                <w:bCs/>
                <w:sz w:val="16"/>
                <w:szCs w:val="16"/>
              </w:rPr>
              <w:t>сумма входящих видов деятельности</w:t>
            </w:r>
          </w:p>
        </w:tc>
        <w:tc>
          <w:tcPr>
            <w:tcW w:w="2409" w:type="dxa"/>
            <w:gridSpan w:val="3"/>
            <w:tcBorders>
              <w:top w:val="single" w:sz="4" w:space="0" w:color="auto"/>
              <w:left w:val="single" w:sz="4" w:space="0" w:color="auto"/>
              <w:bottom w:val="single" w:sz="4" w:space="0" w:color="auto"/>
              <w:right w:val="single" w:sz="4" w:space="0" w:color="auto"/>
            </w:tcBorders>
          </w:tcPr>
          <w:p w:rsidR="00C77A70" w:rsidRPr="00A03DCE" w:rsidRDefault="00C77A70" w:rsidP="00D539D3">
            <w:pPr>
              <w:jc w:val="center"/>
              <w:rPr>
                <w:b/>
                <w:bCs/>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r>
      <w:tr w:rsidR="005E2358" w:rsidRPr="00A03DCE" w:rsidTr="000E4B95">
        <w:tblPrEx>
          <w:tblCellMar>
            <w:top w:w="0" w:type="dxa"/>
            <w:bottom w:w="0" w:type="dxa"/>
          </w:tblCellMar>
        </w:tblPrEx>
        <w:tc>
          <w:tcPr>
            <w:tcW w:w="2269"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D539D3">
            <w:pPr>
              <w:suppressAutoHyphens/>
              <w:spacing w:before="40"/>
              <w:rPr>
                <w:rFonts w:eastAsia="Arial Unicode MS"/>
                <w:sz w:val="12"/>
                <w:szCs w:val="12"/>
              </w:rPr>
            </w:pPr>
            <w:r w:rsidRPr="00A03DCE">
              <w:rPr>
                <w:sz w:val="16"/>
                <w:szCs w:val="16"/>
                <w:lang w:val="ru-MO"/>
              </w:rPr>
              <w:t>15</w:t>
            </w:r>
            <w:r w:rsidRPr="00A03DCE">
              <w:rPr>
                <w:sz w:val="12"/>
                <w:szCs w:val="12"/>
                <w:lang w:val="ru-MO"/>
              </w:rPr>
              <w:t xml:space="preserve"> </w:t>
            </w:r>
            <w:r w:rsidRPr="00A03DCE">
              <w:rPr>
                <w:sz w:val="12"/>
                <w:szCs w:val="12"/>
              </w:rPr>
              <w:t>ПРОИЗВОДСТВО ПИЩЕВЫХ ПРОДУКТОВ, ВКЛЮЧАЯ НАПИТКИ</w:t>
            </w:r>
          </w:p>
        </w:tc>
        <w:tc>
          <w:tcPr>
            <w:tcW w:w="851"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638392</w:t>
            </w:r>
          </w:p>
        </w:tc>
        <w:tc>
          <w:tcPr>
            <w:tcW w:w="1020"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0E4B95">
            <w:pPr>
              <w:spacing w:before="120" w:after="120"/>
              <w:jc w:val="center"/>
              <w:rPr>
                <w:bCs/>
                <w:sz w:val="16"/>
                <w:szCs w:val="16"/>
              </w:rPr>
            </w:pPr>
            <w:r w:rsidRPr="00A03DCE">
              <w:rPr>
                <w:bCs/>
                <w:sz w:val="16"/>
                <w:szCs w:val="16"/>
              </w:rPr>
              <w:t>769119</w:t>
            </w:r>
          </w:p>
        </w:tc>
        <w:tc>
          <w:tcPr>
            <w:tcW w:w="964"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0E4B95">
            <w:pPr>
              <w:spacing w:before="120" w:after="120"/>
              <w:jc w:val="center"/>
              <w:rPr>
                <w:bCs/>
                <w:sz w:val="16"/>
                <w:szCs w:val="16"/>
              </w:rPr>
            </w:pPr>
            <w:r w:rsidRPr="00A03DCE">
              <w:rPr>
                <w:bCs/>
                <w:sz w:val="16"/>
                <w:szCs w:val="16"/>
              </w:rPr>
              <w:t>772142</w:t>
            </w:r>
          </w:p>
        </w:tc>
        <w:tc>
          <w:tcPr>
            <w:tcW w:w="992"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0E4B95">
            <w:pPr>
              <w:spacing w:before="120" w:after="120"/>
              <w:jc w:val="center"/>
              <w:rPr>
                <w:bCs/>
                <w:sz w:val="16"/>
                <w:szCs w:val="16"/>
              </w:rPr>
            </w:pPr>
            <w:r w:rsidRPr="00A03DCE">
              <w:rPr>
                <w:bCs/>
                <w:sz w:val="16"/>
                <w:szCs w:val="16"/>
              </w:rPr>
              <w:t>783395</w:t>
            </w:r>
          </w:p>
        </w:tc>
        <w:tc>
          <w:tcPr>
            <w:tcW w:w="850" w:type="dxa"/>
            <w:tcBorders>
              <w:top w:val="single" w:sz="4" w:space="0" w:color="auto"/>
              <w:left w:val="single" w:sz="4" w:space="0" w:color="auto"/>
              <w:bottom w:val="single" w:sz="4" w:space="0" w:color="auto"/>
              <w:right w:val="single" w:sz="4" w:space="0" w:color="auto"/>
            </w:tcBorders>
            <w:shd w:val="clear" w:color="auto" w:fill="D5F5F7"/>
            <w:vAlign w:val="center"/>
          </w:tcPr>
          <w:p w:rsidR="005E2358" w:rsidRPr="00A03DCE" w:rsidRDefault="005E2358" w:rsidP="00D539D3">
            <w:pPr>
              <w:jc w:val="center"/>
              <w:rPr>
                <w:sz w:val="16"/>
                <w:szCs w:val="16"/>
              </w:rPr>
            </w:pPr>
            <w:r w:rsidRPr="00A03DCE">
              <w:rPr>
                <w:sz w:val="16"/>
                <w:szCs w:val="16"/>
              </w:rPr>
              <w:t>120.5</w:t>
            </w:r>
          </w:p>
        </w:tc>
        <w:tc>
          <w:tcPr>
            <w:tcW w:w="741" w:type="dxa"/>
            <w:tcBorders>
              <w:top w:val="single" w:sz="4" w:space="0" w:color="auto"/>
              <w:left w:val="single" w:sz="4" w:space="0" w:color="auto"/>
              <w:bottom w:val="single" w:sz="4" w:space="0" w:color="auto"/>
              <w:right w:val="single" w:sz="4" w:space="0" w:color="auto"/>
            </w:tcBorders>
            <w:shd w:val="clear" w:color="auto" w:fill="D5F5F7"/>
            <w:vAlign w:val="center"/>
          </w:tcPr>
          <w:p w:rsidR="005E2358" w:rsidRPr="00A03DCE" w:rsidRDefault="005E2358" w:rsidP="00D539D3">
            <w:pPr>
              <w:jc w:val="center"/>
              <w:rPr>
                <w:sz w:val="16"/>
                <w:szCs w:val="16"/>
              </w:rPr>
            </w:pPr>
            <w:r w:rsidRPr="00A03DCE">
              <w:rPr>
                <w:sz w:val="16"/>
                <w:szCs w:val="16"/>
              </w:rPr>
              <w:t>121.0</w:t>
            </w:r>
          </w:p>
        </w:tc>
        <w:tc>
          <w:tcPr>
            <w:tcW w:w="818" w:type="dxa"/>
            <w:tcBorders>
              <w:top w:val="single" w:sz="4" w:space="0" w:color="auto"/>
              <w:left w:val="single" w:sz="4" w:space="0" w:color="auto"/>
              <w:bottom w:val="single" w:sz="4" w:space="0" w:color="auto"/>
              <w:right w:val="single" w:sz="4" w:space="0" w:color="auto"/>
            </w:tcBorders>
            <w:shd w:val="clear" w:color="auto" w:fill="D5F5F7"/>
            <w:vAlign w:val="center"/>
          </w:tcPr>
          <w:p w:rsidR="005E2358" w:rsidRPr="00A03DCE" w:rsidRDefault="005E2358" w:rsidP="00D539D3">
            <w:pPr>
              <w:jc w:val="center"/>
              <w:rPr>
                <w:sz w:val="16"/>
                <w:szCs w:val="16"/>
              </w:rPr>
            </w:pPr>
            <w:r w:rsidRPr="00A03DCE">
              <w:rPr>
                <w:sz w:val="16"/>
                <w:szCs w:val="16"/>
              </w:rPr>
              <w:t>122.7</w:t>
            </w:r>
          </w:p>
        </w:tc>
        <w:tc>
          <w:tcPr>
            <w:tcW w:w="992"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E2358">
            <w:pPr>
              <w:jc w:val="center"/>
              <w:rPr>
                <w:sz w:val="16"/>
                <w:szCs w:val="16"/>
              </w:rPr>
            </w:pPr>
            <w:r w:rsidRPr="00A03DCE">
              <w:rPr>
                <w:sz w:val="16"/>
                <w:szCs w:val="16"/>
              </w:rPr>
              <w:t>101.4</w:t>
            </w:r>
          </w:p>
        </w:tc>
        <w:tc>
          <w:tcPr>
            <w:tcW w:w="993"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5E2358">
            <w:pPr>
              <w:jc w:val="center"/>
              <w:rPr>
                <w:sz w:val="16"/>
                <w:szCs w:val="16"/>
              </w:rPr>
            </w:pPr>
            <w:r w:rsidRPr="00A03DCE">
              <w:rPr>
                <w:sz w:val="16"/>
                <w:szCs w:val="16"/>
              </w:rPr>
              <w:t>101.8</w:t>
            </w:r>
          </w:p>
        </w:tc>
      </w:tr>
      <w:tr w:rsidR="005E2358" w:rsidRPr="00A03DCE" w:rsidTr="000E4B95">
        <w:tblPrEx>
          <w:tblCellMar>
            <w:top w:w="0" w:type="dxa"/>
            <w:bottom w:w="0" w:type="dxa"/>
          </w:tblCellMar>
        </w:tblPrEx>
        <w:trPr>
          <w:trHeight w:val="511"/>
        </w:trPr>
        <w:tc>
          <w:tcPr>
            <w:tcW w:w="2269"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2E7386">
            <w:pPr>
              <w:suppressAutoHyphens/>
              <w:spacing w:before="40" w:after="40"/>
              <w:rPr>
                <w:rFonts w:eastAsia="Arial Unicode MS"/>
                <w:sz w:val="12"/>
                <w:szCs w:val="12"/>
              </w:rPr>
            </w:pPr>
            <w:r w:rsidRPr="00A03DCE">
              <w:rPr>
                <w:sz w:val="16"/>
                <w:szCs w:val="16"/>
                <w:lang w:val="ru-MO"/>
              </w:rPr>
              <w:t xml:space="preserve">16 </w:t>
            </w:r>
            <w:r w:rsidRPr="00A03DCE">
              <w:rPr>
                <w:sz w:val="12"/>
                <w:szCs w:val="12"/>
              </w:rPr>
              <w:t>ПРОИЗВОДСТВО ТАБАЧНЫХ ИЗДЕЛИЙ</w:t>
            </w:r>
          </w:p>
        </w:tc>
        <w:tc>
          <w:tcPr>
            <w:tcW w:w="851"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43545</w:t>
            </w:r>
          </w:p>
        </w:tc>
        <w:tc>
          <w:tcPr>
            <w:tcW w:w="1020"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5E2358">
            <w:pPr>
              <w:spacing w:before="120" w:after="120"/>
              <w:jc w:val="center"/>
              <w:rPr>
                <w:bCs/>
                <w:sz w:val="16"/>
                <w:szCs w:val="16"/>
              </w:rPr>
            </w:pPr>
            <w:r w:rsidRPr="00A03DCE">
              <w:rPr>
                <w:bCs/>
                <w:sz w:val="16"/>
                <w:szCs w:val="16"/>
              </w:rPr>
              <w:t>43850</w:t>
            </w:r>
          </w:p>
        </w:tc>
        <w:tc>
          <w:tcPr>
            <w:tcW w:w="964"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5E2358">
            <w:pPr>
              <w:spacing w:before="120" w:after="120"/>
              <w:jc w:val="center"/>
              <w:rPr>
                <w:bCs/>
                <w:sz w:val="16"/>
                <w:szCs w:val="16"/>
              </w:rPr>
            </w:pPr>
            <w:r w:rsidRPr="00A03DCE">
              <w:rPr>
                <w:bCs/>
                <w:sz w:val="16"/>
                <w:szCs w:val="16"/>
              </w:rPr>
              <w:t>47333</w:t>
            </w:r>
          </w:p>
        </w:tc>
        <w:tc>
          <w:tcPr>
            <w:tcW w:w="992" w:type="dxa"/>
            <w:tcBorders>
              <w:top w:val="single" w:sz="4" w:space="0" w:color="auto"/>
              <w:left w:val="single" w:sz="4" w:space="0" w:color="auto"/>
              <w:bottom w:val="single" w:sz="4" w:space="0" w:color="auto"/>
              <w:right w:val="single" w:sz="4" w:space="0" w:color="auto"/>
            </w:tcBorders>
            <w:vAlign w:val="bottom"/>
          </w:tcPr>
          <w:p w:rsidR="005E2358" w:rsidRPr="00A03DCE" w:rsidRDefault="005E2358" w:rsidP="005E2358">
            <w:pPr>
              <w:spacing w:before="120" w:after="120"/>
              <w:jc w:val="center"/>
              <w:rPr>
                <w:bCs/>
                <w:sz w:val="16"/>
                <w:szCs w:val="16"/>
              </w:rPr>
            </w:pPr>
            <w:r w:rsidRPr="00A03DCE">
              <w:rPr>
                <w:bCs/>
                <w:sz w:val="16"/>
                <w:szCs w:val="16"/>
              </w:rPr>
              <w:t>44111</w:t>
            </w:r>
          </w:p>
        </w:tc>
        <w:tc>
          <w:tcPr>
            <w:tcW w:w="850"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100.7</w:t>
            </w:r>
          </w:p>
        </w:tc>
        <w:tc>
          <w:tcPr>
            <w:tcW w:w="741"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108.7</w:t>
            </w:r>
          </w:p>
        </w:tc>
        <w:tc>
          <w:tcPr>
            <w:tcW w:w="818"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101.3</w:t>
            </w:r>
          </w:p>
        </w:tc>
        <w:tc>
          <w:tcPr>
            <w:tcW w:w="992"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93.2</w:t>
            </w:r>
          </w:p>
        </w:tc>
        <w:tc>
          <w:tcPr>
            <w:tcW w:w="993" w:type="dxa"/>
            <w:tcBorders>
              <w:top w:val="single" w:sz="4" w:space="0" w:color="auto"/>
              <w:left w:val="single" w:sz="4" w:space="0" w:color="auto"/>
              <w:bottom w:val="single" w:sz="4" w:space="0" w:color="auto"/>
              <w:right w:val="single" w:sz="4" w:space="0" w:color="auto"/>
            </w:tcBorders>
            <w:vAlign w:val="center"/>
          </w:tcPr>
          <w:p w:rsidR="005E2358" w:rsidRPr="00A03DCE" w:rsidRDefault="005E2358" w:rsidP="00D539D3">
            <w:pPr>
              <w:jc w:val="center"/>
              <w:rPr>
                <w:sz w:val="16"/>
                <w:szCs w:val="16"/>
              </w:rPr>
            </w:pPr>
            <w:r w:rsidRPr="00A03DCE">
              <w:rPr>
                <w:sz w:val="16"/>
                <w:szCs w:val="16"/>
              </w:rPr>
              <w:t>100.6</w:t>
            </w:r>
          </w:p>
        </w:tc>
      </w:tr>
    </w:tbl>
    <w:p w:rsidR="00E32D7F" w:rsidRPr="00A03DCE" w:rsidRDefault="00C77A70" w:rsidP="003D4545">
      <w:pPr>
        <w:keepNext/>
        <w:spacing w:after="120"/>
        <w:jc w:val="center"/>
        <w:outlineLvl w:val="8"/>
      </w:pPr>
      <w:r w:rsidRPr="00A03DCE">
        <w:rPr>
          <w:b/>
          <w:bCs/>
          <w:iCs/>
        </w:rPr>
        <w:lastRenderedPageBreak/>
        <w:t>Таблица 1.6.</w:t>
      </w:r>
    </w:p>
    <w:p w:rsidR="00C77A70" w:rsidRPr="00A03DCE" w:rsidRDefault="00C77A70" w:rsidP="0004116B">
      <w:pPr>
        <w:keepNext/>
        <w:jc w:val="center"/>
        <w:outlineLvl w:val="8"/>
        <w:rPr>
          <w:b/>
          <w:bCs/>
          <w:iCs/>
        </w:rPr>
      </w:pPr>
      <w:r w:rsidRPr="00A03DCE">
        <w:rPr>
          <w:b/>
          <w:bCs/>
          <w:iCs/>
        </w:rPr>
        <w:t>Условный пример формирования индекса производства по разделу D «Обрабатывающие производства»</w:t>
      </w:r>
    </w:p>
    <w:p w:rsidR="00C77A70" w:rsidRPr="00A03DCE" w:rsidRDefault="00C77A70" w:rsidP="003D4545">
      <w:pPr>
        <w:suppressAutoHyphens/>
        <w:spacing w:before="120" w:after="120"/>
        <w:rPr>
          <w:sz w:val="22"/>
          <w:szCs w:val="22"/>
          <w:u w:val="single"/>
        </w:rPr>
      </w:pPr>
      <w:r w:rsidRPr="00A03DCE">
        <w:rPr>
          <w:sz w:val="22"/>
          <w:szCs w:val="22"/>
          <w:u w:val="single"/>
        </w:rPr>
        <w:t xml:space="preserve">3 этап. </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51"/>
        <w:gridCol w:w="992"/>
        <w:gridCol w:w="964"/>
        <w:gridCol w:w="992"/>
        <w:gridCol w:w="1021"/>
        <w:gridCol w:w="741"/>
        <w:gridCol w:w="831"/>
        <w:gridCol w:w="827"/>
        <w:gridCol w:w="993"/>
      </w:tblGrid>
      <w:tr w:rsidR="00C77A70" w:rsidRPr="00A03DCE" w:rsidTr="00EE2823">
        <w:tblPrEx>
          <w:tblCellMar>
            <w:top w:w="0" w:type="dxa"/>
            <w:bottom w:w="0" w:type="dxa"/>
          </w:tblCellMar>
        </w:tblPrEx>
        <w:trPr>
          <w:cantSplit/>
          <w:tblHeader/>
          <w:jc w:val="center"/>
        </w:trPr>
        <w:tc>
          <w:tcPr>
            <w:tcW w:w="1951"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Наименование вида деятельности</w:t>
            </w:r>
          </w:p>
        </w:tc>
        <w:tc>
          <w:tcPr>
            <w:tcW w:w="851" w:type="dxa"/>
            <w:vMerge w:val="restart"/>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Добав-ленная стои-мость за базовый год, тыс.</w:t>
            </w:r>
          </w:p>
          <w:p w:rsidR="00C77A70" w:rsidRPr="00A03DCE" w:rsidRDefault="00C77A70" w:rsidP="00D539D3">
            <w:pPr>
              <w:suppressAutoHyphens/>
              <w:spacing w:before="40"/>
              <w:jc w:val="center"/>
              <w:rPr>
                <w:b/>
                <w:bCs/>
                <w:caps/>
                <w:sz w:val="12"/>
                <w:szCs w:val="12"/>
              </w:rPr>
            </w:pPr>
            <w:r w:rsidRPr="00A03DCE">
              <w:rPr>
                <w:b/>
                <w:bCs/>
                <w:caps/>
                <w:sz w:val="12"/>
                <w:szCs w:val="12"/>
              </w:rPr>
              <w:t>руб.</w:t>
            </w:r>
          </w:p>
        </w:tc>
        <w:tc>
          <w:tcPr>
            <w:tcW w:w="2948" w:type="dxa"/>
            <w:gridSpan w:val="3"/>
            <w:tcBorders>
              <w:top w:val="single" w:sz="4" w:space="0" w:color="auto"/>
              <w:left w:val="single" w:sz="4" w:space="0" w:color="auto"/>
              <w:bottom w:val="single" w:sz="4" w:space="0" w:color="auto"/>
              <w:right w:val="single" w:sz="4" w:space="0" w:color="auto"/>
            </w:tcBorders>
          </w:tcPr>
          <w:p w:rsidR="00C77A70" w:rsidRPr="00A03DCE" w:rsidRDefault="00EB6A6E" w:rsidP="00D539D3">
            <w:pPr>
              <w:suppressAutoHyphens/>
              <w:spacing w:before="40"/>
              <w:jc w:val="center"/>
              <w:rPr>
                <w:b/>
                <w:bCs/>
                <w:caps/>
                <w:sz w:val="12"/>
                <w:szCs w:val="12"/>
              </w:rPr>
            </w:pPr>
            <w:r w:rsidRPr="00A03DCE">
              <w:rPr>
                <w:b/>
                <w:bCs/>
                <w:caps/>
                <w:sz w:val="12"/>
                <w:szCs w:val="12"/>
              </w:rPr>
              <w:t>расчетная</w:t>
            </w:r>
            <w:r w:rsidR="00C77A70" w:rsidRPr="00A03DCE">
              <w:rPr>
                <w:b/>
                <w:bCs/>
                <w:caps/>
                <w:sz w:val="12"/>
                <w:szCs w:val="12"/>
              </w:rPr>
              <w:t xml:space="preserve"> величина (исхо-дя из добавленной стоимости базисного года), тыс.руб.</w:t>
            </w:r>
            <w:r w:rsidR="00C77A70" w:rsidRPr="00A03DCE">
              <w:rPr>
                <w:b/>
                <w:bCs/>
                <w:caps/>
                <w:sz w:val="12"/>
                <w:szCs w:val="12"/>
                <w:vertAlign w:val="superscript"/>
              </w:rPr>
              <w:t xml:space="preserve"> </w:t>
            </w:r>
            <w:r w:rsidR="00C77A70" w:rsidRPr="00A03DCE">
              <w:rPr>
                <w:b/>
                <w:bCs/>
                <w:caps/>
                <w:sz w:val="18"/>
                <w:szCs w:val="18"/>
                <w:vertAlign w:val="superscript"/>
              </w:rPr>
              <w:footnoteReference w:id="21"/>
            </w:r>
          </w:p>
        </w:tc>
        <w:tc>
          <w:tcPr>
            <w:tcW w:w="2593" w:type="dxa"/>
            <w:gridSpan w:val="3"/>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 среднемесячному уровню базисного года</w:t>
            </w:r>
            <w:r w:rsidR="002E7386" w:rsidRPr="00A03DCE">
              <w:rPr>
                <w:b/>
                <w:bCs/>
                <w:caps/>
                <w:sz w:val="12"/>
                <w:szCs w:val="12"/>
              </w:rPr>
              <w:t xml:space="preserve"> </w:t>
            </w:r>
            <w:r w:rsidR="002E7386" w:rsidRPr="00A03DCE">
              <w:rPr>
                <w:sz w:val="18"/>
                <w:szCs w:val="18"/>
                <w:vertAlign w:val="superscript"/>
              </w:rPr>
              <w:footnoteReference w:id="22"/>
            </w:r>
          </w:p>
        </w:tc>
        <w:tc>
          <w:tcPr>
            <w:tcW w:w="1820" w:type="dxa"/>
            <w:gridSpan w:val="2"/>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Индекс производства в % к</w:t>
            </w:r>
          </w:p>
        </w:tc>
      </w:tr>
      <w:tr w:rsidR="00C77A70" w:rsidRPr="00A03DCE" w:rsidTr="00EE2823">
        <w:tblPrEx>
          <w:tblCellMar>
            <w:top w:w="0" w:type="dxa"/>
            <w:bottom w:w="0" w:type="dxa"/>
          </w:tblCellMar>
        </w:tblPrEx>
        <w:trPr>
          <w:cantSplit/>
          <w:trHeight w:val="818"/>
          <w:tblHeader/>
          <w:jc w:val="center"/>
        </w:trPr>
        <w:tc>
          <w:tcPr>
            <w:tcW w:w="1951"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p>
        </w:tc>
        <w:tc>
          <w:tcPr>
            <w:tcW w:w="99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964"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преды-дущий месяц</w:t>
            </w:r>
          </w:p>
          <w:p w:rsidR="00C77A70" w:rsidRPr="00A03DCE" w:rsidRDefault="00C77A70" w:rsidP="00D539D3">
            <w:pPr>
              <w:suppressAutoHyphens/>
              <w:spacing w:before="40"/>
              <w:jc w:val="center"/>
              <w:rPr>
                <w:rFonts w:eastAsia="Arial Unicode MS"/>
                <w:b/>
                <w:bCs/>
                <w:caps/>
                <w:sz w:val="12"/>
                <w:szCs w:val="12"/>
              </w:rPr>
            </w:pPr>
          </w:p>
        </w:tc>
        <w:tc>
          <w:tcPr>
            <w:tcW w:w="992"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1021"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741"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за пре-дыду-щий месяц</w:t>
            </w:r>
          </w:p>
          <w:p w:rsidR="00C77A70" w:rsidRPr="00A03DCE" w:rsidRDefault="00C77A70" w:rsidP="00D539D3">
            <w:pPr>
              <w:suppressAutoHyphens/>
              <w:spacing w:before="40"/>
              <w:jc w:val="center"/>
              <w:rPr>
                <w:rFonts w:eastAsia="Arial Unicode MS"/>
                <w:b/>
                <w:bCs/>
                <w:caps/>
                <w:sz w:val="12"/>
                <w:szCs w:val="12"/>
              </w:rPr>
            </w:pPr>
          </w:p>
        </w:tc>
        <w:tc>
          <w:tcPr>
            <w:tcW w:w="831"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827"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предыду-щему месяцу</w:t>
            </w:r>
          </w:p>
          <w:p w:rsidR="00C77A70" w:rsidRPr="00A03DCE" w:rsidRDefault="00C77A70" w:rsidP="00D539D3">
            <w:pPr>
              <w:suppressAutoHyphens/>
              <w:spacing w:before="40"/>
              <w:jc w:val="center"/>
              <w:rPr>
                <w:b/>
                <w:bCs/>
                <w:caps/>
                <w:sz w:val="12"/>
                <w:szCs w:val="12"/>
              </w:rPr>
            </w:pPr>
          </w:p>
        </w:tc>
        <w:tc>
          <w:tcPr>
            <w:tcW w:w="993" w:type="dxa"/>
            <w:tcBorders>
              <w:top w:val="single" w:sz="4" w:space="0" w:color="auto"/>
              <w:left w:val="single" w:sz="4" w:space="0" w:color="auto"/>
              <w:bottom w:val="single" w:sz="4" w:space="0" w:color="auto"/>
              <w:right w:val="single" w:sz="4" w:space="0" w:color="auto"/>
            </w:tcBorders>
          </w:tcPr>
          <w:p w:rsidR="00C77A70" w:rsidRPr="00A03DCE" w:rsidRDefault="00C77A70" w:rsidP="00D539D3">
            <w:pPr>
              <w:suppressAutoHyphens/>
              <w:spacing w:before="40"/>
              <w:jc w:val="center"/>
              <w:rPr>
                <w:b/>
                <w:bCs/>
                <w:caps/>
                <w:sz w:val="12"/>
                <w:szCs w:val="12"/>
              </w:rPr>
            </w:pPr>
            <w:r w:rsidRPr="00A03DCE">
              <w:rPr>
                <w:b/>
                <w:bCs/>
                <w:caps/>
                <w:sz w:val="12"/>
                <w:szCs w:val="12"/>
              </w:rPr>
              <w:t>соот-ветст-вующему месяцу прошлого года</w:t>
            </w:r>
          </w:p>
        </w:tc>
      </w:tr>
      <w:tr w:rsidR="00EE2823" w:rsidRPr="00A03DCE" w:rsidTr="00EE2823">
        <w:tblPrEx>
          <w:tblCellMar>
            <w:top w:w="0" w:type="dxa"/>
            <w:bottom w:w="0" w:type="dxa"/>
          </w:tblCellMar>
        </w:tblPrEx>
        <w:trPr>
          <w:tblHeader/>
          <w:jc w:val="center"/>
        </w:trPr>
        <w:tc>
          <w:tcPr>
            <w:tcW w:w="1951" w:type="dxa"/>
            <w:tcBorders>
              <w:top w:val="single" w:sz="4" w:space="0" w:color="auto"/>
              <w:left w:val="single" w:sz="4" w:space="0" w:color="auto"/>
              <w:bottom w:val="single" w:sz="4" w:space="0" w:color="auto"/>
              <w:right w:val="single" w:sz="4" w:space="0" w:color="auto"/>
            </w:tcBorders>
          </w:tcPr>
          <w:p w:rsidR="00EE2823" w:rsidRPr="00A03DCE" w:rsidRDefault="00EE2823" w:rsidP="002E7386">
            <w:pPr>
              <w:keepNext/>
              <w:suppressAutoHyphens/>
              <w:spacing w:before="40" w:after="40"/>
              <w:jc w:val="center"/>
              <w:outlineLvl w:val="7"/>
              <w:rPr>
                <w:b/>
                <w:bCs/>
                <w:caps/>
                <w:sz w:val="16"/>
                <w:szCs w:val="16"/>
              </w:rPr>
            </w:pPr>
            <w:r w:rsidRPr="00A03DCE">
              <w:rPr>
                <w:b/>
                <w:bCs/>
                <w:caps/>
                <w:sz w:val="16"/>
                <w:szCs w:val="16"/>
              </w:rPr>
              <w:t>А</w:t>
            </w:r>
          </w:p>
        </w:tc>
        <w:tc>
          <w:tcPr>
            <w:tcW w:w="851" w:type="dxa"/>
            <w:tcBorders>
              <w:top w:val="single" w:sz="4" w:space="0" w:color="auto"/>
              <w:left w:val="single" w:sz="4" w:space="0" w:color="auto"/>
              <w:bottom w:val="single" w:sz="4" w:space="0" w:color="auto"/>
              <w:right w:val="single" w:sz="4" w:space="0" w:color="auto"/>
            </w:tcBorders>
          </w:tcPr>
          <w:p w:rsidR="00EE2823" w:rsidRPr="00A03DCE" w:rsidRDefault="00EE2823" w:rsidP="002E7386">
            <w:pPr>
              <w:suppressAutoHyphens/>
              <w:spacing w:before="40" w:after="40"/>
              <w:jc w:val="center"/>
              <w:rPr>
                <w:b/>
                <w:bCs/>
                <w:caps/>
                <w:sz w:val="16"/>
                <w:szCs w:val="16"/>
              </w:rPr>
            </w:pPr>
            <w:r w:rsidRPr="00A03DCE">
              <w:rPr>
                <w:b/>
                <w:bCs/>
                <w:cap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lang w:val="en-US"/>
              </w:rPr>
            </w:pPr>
            <w:r w:rsidRPr="00A03DCE">
              <w:rPr>
                <w:b/>
                <w:bCs/>
                <w:iCs/>
                <w:sz w:val="16"/>
                <w:szCs w:val="16"/>
              </w:rPr>
              <w:t>2= 1*5</w:t>
            </w:r>
            <w:r w:rsidRPr="00A03DCE">
              <w:rPr>
                <w:b/>
                <w:bCs/>
                <w:sz w:val="16"/>
                <w:szCs w:val="16"/>
              </w:rPr>
              <w:t xml:space="preserve"> /</w:t>
            </w:r>
            <w:r w:rsidRPr="00A03DCE">
              <w:rPr>
                <w:b/>
                <w:bCs/>
                <w:sz w:val="16"/>
                <w:szCs w:val="16"/>
                <w:lang w:val="en-US"/>
              </w:rPr>
              <w:t xml:space="preserve"> 100</w:t>
            </w:r>
          </w:p>
        </w:tc>
        <w:tc>
          <w:tcPr>
            <w:tcW w:w="964"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rPr>
            </w:pPr>
            <w:r w:rsidRPr="00A03DCE">
              <w:rPr>
                <w:b/>
                <w:bCs/>
                <w:iCs/>
                <w:sz w:val="16"/>
                <w:szCs w:val="16"/>
              </w:rPr>
              <w:t>3= 1*6 / 100</w:t>
            </w:r>
          </w:p>
        </w:tc>
        <w:tc>
          <w:tcPr>
            <w:tcW w:w="992"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pacing w:before="40" w:after="40"/>
              <w:jc w:val="center"/>
              <w:rPr>
                <w:b/>
                <w:bCs/>
                <w:sz w:val="16"/>
                <w:szCs w:val="16"/>
              </w:rPr>
            </w:pPr>
            <w:r w:rsidRPr="00A03DCE">
              <w:rPr>
                <w:b/>
                <w:bCs/>
                <w:iCs/>
                <w:sz w:val="16"/>
                <w:szCs w:val="16"/>
              </w:rPr>
              <w:t>4= 1*7 / 100</w:t>
            </w:r>
          </w:p>
        </w:tc>
        <w:tc>
          <w:tcPr>
            <w:tcW w:w="1021"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 xml:space="preserve">5=2:1* </w:t>
            </w:r>
            <w:r w:rsidRPr="00A03DCE">
              <w:rPr>
                <w:b/>
                <w:bCs/>
                <w:caps/>
                <w:sz w:val="16"/>
                <w:szCs w:val="16"/>
              </w:rPr>
              <w:br/>
              <w:t>100</w:t>
            </w:r>
          </w:p>
        </w:tc>
        <w:tc>
          <w:tcPr>
            <w:tcW w:w="741"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6=3:1*</w:t>
            </w:r>
            <w:r w:rsidRPr="00A03DCE">
              <w:rPr>
                <w:b/>
                <w:bCs/>
                <w:caps/>
                <w:sz w:val="16"/>
                <w:szCs w:val="16"/>
              </w:rPr>
              <w:br/>
              <w:t>100</w:t>
            </w:r>
          </w:p>
        </w:tc>
        <w:tc>
          <w:tcPr>
            <w:tcW w:w="831" w:type="dxa"/>
            <w:tcBorders>
              <w:top w:val="single" w:sz="4" w:space="0" w:color="auto"/>
              <w:left w:val="single" w:sz="4" w:space="0" w:color="auto"/>
              <w:bottom w:val="single" w:sz="4" w:space="0" w:color="auto"/>
              <w:right w:val="single" w:sz="4" w:space="0" w:color="auto"/>
            </w:tcBorders>
          </w:tcPr>
          <w:p w:rsidR="00EE2823" w:rsidRPr="00A03DCE" w:rsidRDefault="00EE2823" w:rsidP="00F74222">
            <w:pPr>
              <w:suppressAutoHyphens/>
              <w:spacing w:before="40" w:after="40"/>
              <w:jc w:val="center"/>
              <w:rPr>
                <w:b/>
                <w:bCs/>
                <w:caps/>
                <w:sz w:val="16"/>
                <w:szCs w:val="16"/>
              </w:rPr>
            </w:pPr>
            <w:r w:rsidRPr="00A03DCE">
              <w:rPr>
                <w:b/>
                <w:bCs/>
                <w:caps/>
                <w:sz w:val="16"/>
                <w:szCs w:val="16"/>
              </w:rPr>
              <w:t>7=4:1* 100</w:t>
            </w:r>
          </w:p>
        </w:tc>
        <w:tc>
          <w:tcPr>
            <w:tcW w:w="827" w:type="dxa"/>
            <w:tcBorders>
              <w:top w:val="single" w:sz="4" w:space="0" w:color="auto"/>
              <w:left w:val="single" w:sz="4" w:space="0" w:color="auto"/>
              <w:bottom w:val="single" w:sz="4" w:space="0" w:color="auto"/>
              <w:right w:val="single" w:sz="4" w:space="0" w:color="auto"/>
            </w:tcBorders>
            <w:vAlign w:val="center"/>
          </w:tcPr>
          <w:p w:rsidR="00EE2823" w:rsidRPr="00A03DCE" w:rsidRDefault="00EE2823" w:rsidP="002E7386">
            <w:pPr>
              <w:spacing w:before="40" w:after="40"/>
              <w:jc w:val="center"/>
              <w:rPr>
                <w:b/>
                <w:bCs/>
                <w:sz w:val="16"/>
                <w:szCs w:val="16"/>
              </w:rPr>
            </w:pPr>
            <w:r w:rsidRPr="00A03DCE">
              <w:rPr>
                <w:b/>
                <w:bCs/>
                <w:sz w:val="16"/>
                <w:szCs w:val="16"/>
              </w:rPr>
              <w:t>8=7:6*100</w:t>
            </w:r>
          </w:p>
        </w:tc>
        <w:tc>
          <w:tcPr>
            <w:tcW w:w="993" w:type="dxa"/>
            <w:tcBorders>
              <w:top w:val="single" w:sz="4" w:space="0" w:color="auto"/>
              <w:left w:val="single" w:sz="4" w:space="0" w:color="auto"/>
              <w:bottom w:val="single" w:sz="4" w:space="0" w:color="auto"/>
              <w:right w:val="single" w:sz="4" w:space="0" w:color="auto"/>
            </w:tcBorders>
            <w:vAlign w:val="center"/>
          </w:tcPr>
          <w:p w:rsidR="00EE2823" w:rsidRPr="00A03DCE" w:rsidRDefault="00EE2823" w:rsidP="002E7386">
            <w:pPr>
              <w:spacing w:before="40" w:after="40"/>
              <w:jc w:val="center"/>
              <w:rPr>
                <w:b/>
                <w:bCs/>
                <w:sz w:val="16"/>
                <w:szCs w:val="16"/>
              </w:rPr>
            </w:pPr>
            <w:r w:rsidRPr="00A03DCE">
              <w:rPr>
                <w:b/>
                <w:bCs/>
                <w:sz w:val="16"/>
                <w:szCs w:val="16"/>
              </w:rPr>
              <w:t>9=7:5*100</w:t>
            </w:r>
          </w:p>
        </w:tc>
      </w:tr>
      <w:tr w:rsidR="00E616D9" w:rsidRPr="00A03DCE" w:rsidTr="00E616D9">
        <w:tblPrEx>
          <w:tblCellMar>
            <w:top w:w="0" w:type="dxa"/>
            <w:bottom w:w="0" w:type="dxa"/>
          </w:tblCellMar>
        </w:tblPrEx>
        <w:trPr>
          <w:trHeight w:val="507"/>
          <w:jc w:val="center"/>
        </w:trPr>
        <w:tc>
          <w:tcPr>
            <w:tcW w:w="1951" w:type="dxa"/>
            <w:vMerge w:val="restart"/>
            <w:tcBorders>
              <w:top w:val="single" w:sz="4" w:space="0" w:color="auto"/>
              <w:left w:val="single" w:sz="4" w:space="0" w:color="auto"/>
              <w:right w:val="single" w:sz="4" w:space="0" w:color="auto"/>
            </w:tcBorders>
          </w:tcPr>
          <w:p w:rsidR="004F7236" w:rsidRPr="00A03DCE" w:rsidRDefault="004F7236" w:rsidP="00D539D3">
            <w:pPr>
              <w:suppressAutoHyphens/>
              <w:spacing w:before="40"/>
              <w:jc w:val="both"/>
              <w:rPr>
                <w:rFonts w:eastAsia="Arial Unicode MS"/>
                <w:b/>
                <w:bCs/>
                <w:caps/>
                <w:sz w:val="12"/>
                <w:szCs w:val="12"/>
                <w:u w:val="single"/>
              </w:rPr>
            </w:pPr>
            <w:r w:rsidRPr="00A03DCE">
              <w:rPr>
                <w:b/>
                <w:bCs/>
                <w:caps/>
                <w:sz w:val="12"/>
                <w:szCs w:val="12"/>
                <w:u w:val="single"/>
              </w:rPr>
              <w:t xml:space="preserve">РАЗДЕЛ D </w:t>
            </w:r>
          </w:p>
          <w:p w:rsidR="004F7236" w:rsidRPr="00A03DCE" w:rsidRDefault="004F7236" w:rsidP="00D539D3">
            <w:pPr>
              <w:suppressAutoHyphens/>
              <w:spacing w:before="40"/>
              <w:rPr>
                <w:rFonts w:eastAsia="Arial Unicode MS"/>
                <w:b/>
                <w:bCs/>
                <w:caps/>
                <w:sz w:val="14"/>
                <w:szCs w:val="14"/>
              </w:rPr>
            </w:pPr>
            <w:r w:rsidRPr="00A03DCE">
              <w:rPr>
                <w:b/>
                <w:bCs/>
                <w:caps/>
                <w:sz w:val="12"/>
                <w:szCs w:val="12"/>
              </w:rPr>
              <w:t>ОБРАБАТЫВАЮЩИЕ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b/>
                <w:bCs/>
                <w:sz w:val="16"/>
                <w:szCs w:val="16"/>
              </w:rPr>
            </w:pPr>
            <w:r w:rsidRPr="00A03DCE">
              <w:rPr>
                <w:b/>
                <w:bCs/>
                <w:sz w:val="16"/>
                <w:szCs w:val="16"/>
              </w:rPr>
              <w:t>1893862</w:t>
            </w:r>
          </w:p>
        </w:tc>
        <w:tc>
          <w:tcPr>
            <w:tcW w:w="992"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4F7236">
            <w:pPr>
              <w:jc w:val="center"/>
              <w:rPr>
                <w:b/>
                <w:bCs/>
                <w:sz w:val="16"/>
                <w:szCs w:val="16"/>
              </w:rPr>
            </w:pPr>
            <w:r w:rsidRPr="00A03DCE">
              <w:rPr>
                <w:b/>
                <w:bCs/>
                <w:sz w:val="16"/>
                <w:szCs w:val="16"/>
              </w:rPr>
              <w:t>2181047</w:t>
            </w:r>
          </w:p>
        </w:tc>
        <w:tc>
          <w:tcPr>
            <w:tcW w:w="964"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4F7236">
            <w:pPr>
              <w:jc w:val="center"/>
              <w:rPr>
                <w:b/>
                <w:bCs/>
                <w:sz w:val="16"/>
                <w:szCs w:val="16"/>
              </w:rPr>
            </w:pPr>
            <w:r w:rsidRPr="00A03DCE">
              <w:rPr>
                <w:b/>
                <w:bCs/>
                <w:sz w:val="16"/>
                <w:szCs w:val="16"/>
              </w:rPr>
              <w:t>2240054</w:t>
            </w:r>
          </w:p>
        </w:tc>
        <w:tc>
          <w:tcPr>
            <w:tcW w:w="992"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4F7236">
            <w:pPr>
              <w:jc w:val="center"/>
              <w:rPr>
                <w:b/>
                <w:bCs/>
                <w:sz w:val="16"/>
                <w:szCs w:val="16"/>
              </w:rPr>
            </w:pPr>
            <w:r w:rsidRPr="00A03DCE">
              <w:rPr>
                <w:b/>
                <w:bCs/>
                <w:sz w:val="16"/>
                <w:szCs w:val="16"/>
              </w:rPr>
              <w:t>2304986</w:t>
            </w:r>
          </w:p>
        </w:tc>
        <w:tc>
          <w:tcPr>
            <w:tcW w:w="1021" w:type="dxa"/>
            <w:tcBorders>
              <w:top w:val="single" w:sz="4" w:space="0" w:color="auto"/>
              <w:left w:val="single" w:sz="4" w:space="0" w:color="auto"/>
              <w:bottom w:val="single" w:sz="4" w:space="0" w:color="auto"/>
              <w:right w:val="single" w:sz="4" w:space="0" w:color="auto"/>
            </w:tcBorders>
            <w:shd w:val="clear" w:color="auto" w:fill="FBD4B4"/>
            <w:vAlign w:val="center"/>
          </w:tcPr>
          <w:p w:rsidR="004F7236" w:rsidRPr="00A03DCE" w:rsidRDefault="004F7236" w:rsidP="00D539D3">
            <w:pPr>
              <w:jc w:val="center"/>
              <w:rPr>
                <w:b/>
                <w:bCs/>
                <w:sz w:val="16"/>
                <w:szCs w:val="16"/>
              </w:rPr>
            </w:pPr>
            <w:r w:rsidRPr="00A03DCE">
              <w:rPr>
                <w:b/>
                <w:bCs/>
                <w:sz w:val="16"/>
                <w:szCs w:val="16"/>
              </w:rPr>
              <w:t>115.2</w:t>
            </w:r>
          </w:p>
        </w:tc>
        <w:tc>
          <w:tcPr>
            <w:tcW w:w="741" w:type="dxa"/>
            <w:tcBorders>
              <w:top w:val="single" w:sz="4" w:space="0" w:color="auto"/>
              <w:left w:val="single" w:sz="4" w:space="0" w:color="auto"/>
              <w:bottom w:val="single" w:sz="4" w:space="0" w:color="auto"/>
              <w:right w:val="single" w:sz="4" w:space="0" w:color="auto"/>
            </w:tcBorders>
            <w:shd w:val="clear" w:color="auto" w:fill="FBD4B4"/>
            <w:vAlign w:val="center"/>
          </w:tcPr>
          <w:p w:rsidR="004F7236" w:rsidRPr="00A03DCE" w:rsidRDefault="004F7236" w:rsidP="00D539D3">
            <w:pPr>
              <w:jc w:val="center"/>
              <w:rPr>
                <w:b/>
                <w:bCs/>
                <w:sz w:val="16"/>
                <w:szCs w:val="16"/>
              </w:rPr>
            </w:pPr>
            <w:r w:rsidRPr="00A03DCE">
              <w:rPr>
                <w:b/>
                <w:bCs/>
                <w:sz w:val="16"/>
                <w:szCs w:val="16"/>
              </w:rPr>
              <w:t>118.3</w:t>
            </w:r>
          </w:p>
        </w:tc>
        <w:tc>
          <w:tcPr>
            <w:tcW w:w="831" w:type="dxa"/>
            <w:tcBorders>
              <w:top w:val="single" w:sz="4" w:space="0" w:color="auto"/>
              <w:left w:val="single" w:sz="4" w:space="0" w:color="auto"/>
              <w:bottom w:val="single" w:sz="4" w:space="0" w:color="auto"/>
              <w:right w:val="single" w:sz="4" w:space="0" w:color="auto"/>
            </w:tcBorders>
            <w:shd w:val="clear" w:color="auto" w:fill="FBD4B4"/>
            <w:vAlign w:val="center"/>
          </w:tcPr>
          <w:p w:rsidR="004F7236" w:rsidRPr="00A03DCE" w:rsidRDefault="004F7236" w:rsidP="00D539D3">
            <w:pPr>
              <w:jc w:val="center"/>
              <w:rPr>
                <w:b/>
                <w:bCs/>
                <w:sz w:val="16"/>
                <w:szCs w:val="16"/>
              </w:rPr>
            </w:pPr>
            <w:r w:rsidRPr="00A03DCE">
              <w:rPr>
                <w:b/>
                <w:bCs/>
                <w:sz w:val="16"/>
                <w:szCs w:val="16"/>
              </w:rPr>
              <w:t>121.7</w:t>
            </w:r>
          </w:p>
        </w:tc>
        <w:tc>
          <w:tcPr>
            <w:tcW w:w="827"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b/>
                <w:bCs/>
                <w:sz w:val="16"/>
                <w:szCs w:val="16"/>
              </w:rPr>
            </w:pPr>
            <w:r w:rsidRPr="00A03DCE">
              <w:rPr>
                <w:b/>
                <w:bCs/>
                <w:sz w:val="16"/>
                <w:szCs w:val="16"/>
              </w:rPr>
              <w:t>102.9</w:t>
            </w:r>
          </w:p>
        </w:tc>
        <w:tc>
          <w:tcPr>
            <w:tcW w:w="993"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E616D9">
            <w:pPr>
              <w:jc w:val="center"/>
              <w:rPr>
                <w:b/>
                <w:bCs/>
                <w:sz w:val="16"/>
                <w:szCs w:val="16"/>
              </w:rPr>
            </w:pPr>
            <w:r w:rsidRPr="00A03DCE">
              <w:rPr>
                <w:b/>
                <w:bCs/>
                <w:sz w:val="16"/>
                <w:szCs w:val="16"/>
              </w:rPr>
              <w:t>105.</w:t>
            </w:r>
            <w:r w:rsidR="00E616D9" w:rsidRPr="00A03DCE">
              <w:rPr>
                <w:b/>
                <w:bCs/>
                <w:sz w:val="16"/>
                <w:szCs w:val="16"/>
              </w:rPr>
              <w:t>6</w:t>
            </w:r>
          </w:p>
        </w:tc>
      </w:tr>
      <w:tr w:rsidR="00C77A70" w:rsidRPr="00A03DCE" w:rsidTr="00613535">
        <w:tblPrEx>
          <w:tblCellMar>
            <w:top w:w="0" w:type="dxa"/>
            <w:bottom w:w="0" w:type="dxa"/>
          </w:tblCellMar>
        </w:tblPrEx>
        <w:trPr>
          <w:trHeight w:val="359"/>
          <w:jc w:val="center"/>
        </w:trPr>
        <w:tc>
          <w:tcPr>
            <w:tcW w:w="1951" w:type="dxa"/>
            <w:vMerge/>
            <w:tcBorders>
              <w:left w:val="single" w:sz="4" w:space="0" w:color="auto"/>
              <w:bottom w:val="single" w:sz="4" w:space="0" w:color="auto"/>
              <w:right w:val="single" w:sz="4" w:space="0" w:color="auto"/>
            </w:tcBorders>
          </w:tcPr>
          <w:p w:rsidR="00C77A70" w:rsidRPr="00A03DCE" w:rsidRDefault="00C77A70" w:rsidP="00D539D3">
            <w:pPr>
              <w:suppressAutoHyphens/>
              <w:spacing w:before="40"/>
              <w:jc w:val="both"/>
              <w:rPr>
                <w:b/>
                <w:bCs/>
                <w:caps/>
                <w:sz w:val="12"/>
                <w:szCs w:val="12"/>
                <w:u w:val="single"/>
              </w:rPr>
            </w:pPr>
          </w:p>
        </w:tc>
        <w:tc>
          <w:tcPr>
            <w:tcW w:w="3799" w:type="dxa"/>
            <w:gridSpan w:val="4"/>
            <w:tcBorders>
              <w:top w:val="single" w:sz="4" w:space="0" w:color="auto"/>
              <w:left w:val="single" w:sz="4" w:space="0" w:color="auto"/>
              <w:bottom w:val="single" w:sz="4" w:space="0" w:color="auto"/>
              <w:right w:val="single" w:sz="4" w:space="0" w:color="auto"/>
            </w:tcBorders>
            <w:vAlign w:val="center"/>
          </w:tcPr>
          <w:p w:rsidR="00C77A70" w:rsidRPr="00A03DCE" w:rsidRDefault="00C77A70" w:rsidP="0004116B">
            <w:pPr>
              <w:jc w:val="center"/>
              <w:rPr>
                <w:b/>
                <w:bCs/>
                <w:sz w:val="16"/>
                <w:szCs w:val="16"/>
              </w:rPr>
            </w:pPr>
            <w:r w:rsidRPr="00A03DCE">
              <w:rPr>
                <w:b/>
                <w:bCs/>
                <w:sz w:val="16"/>
                <w:szCs w:val="16"/>
              </w:rPr>
              <w:t xml:space="preserve">сумма </w:t>
            </w:r>
            <w:r w:rsidR="0004116B" w:rsidRPr="00A03DCE">
              <w:rPr>
                <w:b/>
                <w:bCs/>
                <w:sz w:val="16"/>
                <w:szCs w:val="16"/>
              </w:rPr>
              <w:t xml:space="preserve">данных </w:t>
            </w:r>
            <w:r w:rsidRPr="00A03DCE">
              <w:rPr>
                <w:b/>
                <w:bCs/>
                <w:sz w:val="16"/>
                <w:szCs w:val="16"/>
              </w:rPr>
              <w:t xml:space="preserve">входящих </w:t>
            </w:r>
            <w:r w:rsidR="0004116B" w:rsidRPr="00A03DCE">
              <w:rPr>
                <w:b/>
                <w:bCs/>
                <w:sz w:val="16"/>
                <w:szCs w:val="16"/>
              </w:rPr>
              <w:t>подразделов ОКВЭД</w:t>
            </w:r>
          </w:p>
        </w:tc>
        <w:tc>
          <w:tcPr>
            <w:tcW w:w="102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c>
          <w:tcPr>
            <w:tcW w:w="83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b/>
                <w:bCs/>
                <w:sz w:val="16"/>
                <w:szCs w:val="16"/>
              </w:rPr>
            </w:pPr>
          </w:p>
        </w:tc>
      </w:tr>
      <w:tr w:rsidR="00C77A70" w:rsidRPr="00A03DCE" w:rsidTr="00EE2823">
        <w:tblPrEx>
          <w:tblCellMar>
            <w:top w:w="0" w:type="dxa"/>
            <w:bottom w:w="0" w:type="dxa"/>
          </w:tblCellMar>
        </w:tblPrEx>
        <w:trPr>
          <w:jc w:val="center"/>
        </w:trPr>
        <w:tc>
          <w:tcPr>
            <w:tcW w:w="1951" w:type="dxa"/>
            <w:tcBorders>
              <w:top w:val="single" w:sz="4" w:space="0" w:color="auto"/>
              <w:left w:val="single" w:sz="4" w:space="0" w:color="auto"/>
              <w:bottom w:val="single" w:sz="4" w:space="0" w:color="auto"/>
              <w:right w:val="single" w:sz="4" w:space="0" w:color="auto"/>
            </w:tcBorders>
            <w:vAlign w:val="bottom"/>
          </w:tcPr>
          <w:p w:rsidR="00C77A70" w:rsidRPr="00A03DCE" w:rsidRDefault="00C77A70" w:rsidP="00D539D3">
            <w:pPr>
              <w:suppressAutoHyphens/>
              <w:spacing w:before="40"/>
              <w:rPr>
                <w:rFonts w:eastAsia="Arial Unicode MS"/>
                <w:b/>
                <w:bCs/>
                <w:i/>
                <w:iCs/>
                <w:caps/>
                <w:sz w:val="12"/>
                <w:szCs w:val="12"/>
              </w:rPr>
            </w:pPr>
            <w:r w:rsidRPr="00A03DCE">
              <w:rPr>
                <w:b/>
                <w:bCs/>
                <w:i/>
                <w:iCs/>
                <w:caps/>
                <w:sz w:val="12"/>
                <w:szCs w:val="12"/>
              </w:rPr>
              <w:t>Подраздел DA</w:t>
            </w:r>
          </w:p>
          <w:p w:rsidR="00C77A70" w:rsidRPr="00A03DCE" w:rsidRDefault="00C77A70" w:rsidP="00D539D3">
            <w:pPr>
              <w:suppressAutoHyphens/>
              <w:spacing w:before="40"/>
              <w:rPr>
                <w:rFonts w:eastAsia="Arial Unicode MS"/>
                <w:caps/>
                <w:sz w:val="12"/>
                <w:szCs w:val="12"/>
              </w:rPr>
            </w:pPr>
            <w:r w:rsidRPr="00A03DCE">
              <w:rPr>
                <w:caps/>
                <w:sz w:val="12"/>
                <w:szCs w:val="12"/>
              </w:rPr>
              <w:t>ПРОИЗВОДСТВО ПИЩЕ-ВЫХ ПРОДУКТОВ, ВКЛЮЧАЯ НАПИТКИ, И ТАБАКА</w:t>
            </w:r>
          </w:p>
        </w:tc>
        <w:tc>
          <w:tcPr>
            <w:tcW w:w="85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r w:rsidRPr="00A03DCE">
              <w:rPr>
                <w:sz w:val="16"/>
                <w:szCs w:val="16"/>
              </w:rPr>
              <w:t>681937</w:t>
            </w: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4F7236">
            <w:pPr>
              <w:jc w:val="center"/>
              <w:rPr>
                <w:sz w:val="16"/>
                <w:szCs w:val="16"/>
              </w:rPr>
            </w:pPr>
            <w:r w:rsidRPr="00A03DCE">
              <w:rPr>
                <w:sz w:val="16"/>
                <w:szCs w:val="16"/>
              </w:rPr>
              <w:t>812969</w:t>
            </w:r>
          </w:p>
        </w:tc>
        <w:tc>
          <w:tcPr>
            <w:tcW w:w="964"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4F7236">
            <w:pPr>
              <w:jc w:val="center"/>
              <w:rPr>
                <w:sz w:val="16"/>
                <w:szCs w:val="16"/>
              </w:rPr>
            </w:pPr>
            <w:r w:rsidRPr="00A03DCE">
              <w:rPr>
                <w:sz w:val="16"/>
                <w:szCs w:val="16"/>
              </w:rPr>
              <w:t>819475</w:t>
            </w: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4F7236">
            <w:pPr>
              <w:jc w:val="center"/>
              <w:rPr>
                <w:sz w:val="16"/>
                <w:szCs w:val="16"/>
              </w:rPr>
            </w:pPr>
            <w:r w:rsidRPr="00A03DCE">
              <w:rPr>
                <w:sz w:val="16"/>
                <w:szCs w:val="16"/>
              </w:rPr>
              <w:t>82750</w:t>
            </w:r>
            <w:r w:rsidR="004F7236" w:rsidRPr="00A03DCE">
              <w:rPr>
                <w:sz w:val="16"/>
                <w:szCs w:val="16"/>
              </w:rPr>
              <w:t>6</w:t>
            </w:r>
          </w:p>
        </w:tc>
        <w:tc>
          <w:tcPr>
            <w:tcW w:w="1021" w:type="dxa"/>
            <w:tcBorders>
              <w:top w:val="single" w:sz="4" w:space="0" w:color="auto"/>
              <w:left w:val="single" w:sz="4" w:space="0" w:color="auto"/>
              <w:bottom w:val="single" w:sz="4" w:space="0" w:color="auto"/>
              <w:right w:val="single" w:sz="4" w:space="0" w:color="auto"/>
            </w:tcBorders>
            <w:shd w:val="clear" w:color="auto" w:fill="C2D69B"/>
            <w:vAlign w:val="center"/>
          </w:tcPr>
          <w:p w:rsidR="00C77A70" w:rsidRPr="00A03DCE" w:rsidRDefault="00C77A70" w:rsidP="00D539D3">
            <w:pPr>
              <w:jc w:val="center"/>
              <w:rPr>
                <w:sz w:val="16"/>
                <w:szCs w:val="16"/>
              </w:rPr>
            </w:pPr>
            <w:r w:rsidRPr="00A03DCE">
              <w:rPr>
                <w:sz w:val="16"/>
                <w:szCs w:val="16"/>
              </w:rPr>
              <w:t>119.2</w:t>
            </w:r>
          </w:p>
        </w:tc>
        <w:tc>
          <w:tcPr>
            <w:tcW w:w="741" w:type="dxa"/>
            <w:tcBorders>
              <w:top w:val="single" w:sz="4" w:space="0" w:color="auto"/>
              <w:left w:val="single" w:sz="4" w:space="0" w:color="auto"/>
              <w:bottom w:val="single" w:sz="4" w:space="0" w:color="auto"/>
              <w:right w:val="single" w:sz="4" w:space="0" w:color="auto"/>
            </w:tcBorders>
            <w:shd w:val="clear" w:color="auto" w:fill="C2D69B"/>
            <w:vAlign w:val="center"/>
          </w:tcPr>
          <w:p w:rsidR="00C77A70" w:rsidRPr="00A03DCE" w:rsidRDefault="00C77A70" w:rsidP="00D539D3">
            <w:pPr>
              <w:jc w:val="center"/>
              <w:rPr>
                <w:sz w:val="16"/>
                <w:szCs w:val="16"/>
              </w:rPr>
            </w:pPr>
            <w:r w:rsidRPr="00A03DCE">
              <w:rPr>
                <w:sz w:val="16"/>
                <w:szCs w:val="16"/>
              </w:rPr>
              <w:t>120.2</w:t>
            </w:r>
          </w:p>
        </w:tc>
        <w:tc>
          <w:tcPr>
            <w:tcW w:w="831" w:type="dxa"/>
            <w:tcBorders>
              <w:top w:val="single" w:sz="4" w:space="0" w:color="auto"/>
              <w:left w:val="single" w:sz="4" w:space="0" w:color="auto"/>
              <w:bottom w:val="single" w:sz="4" w:space="0" w:color="auto"/>
              <w:right w:val="single" w:sz="4" w:space="0" w:color="auto"/>
            </w:tcBorders>
            <w:shd w:val="clear" w:color="auto" w:fill="C2D69B"/>
            <w:vAlign w:val="center"/>
          </w:tcPr>
          <w:p w:rsidR="00C77A70" w:rsidRPr="00A03DCE" w:rsidRDefault="00C77A70" w:rsidP="00D539D3">
            <w:pPr>
              <w:jc w:val="center"/>
              <w:rPr>
                <w:sz w:val="16"/>
                <w:szCs w:val="16"/>
              </w:rPr>
            </w:pPr>
            <w:r w:rsidRPr="00A03DCE">
              <w:rPr>
                <w:sz w:val="16"/>
                <w:szCs w:val="16"/>
              </w:rPr>
              <w:t>121.3</w:t>
            </w:r>
          </w:p>
        </w:tc>
        <w:tc>
          <w:tcPr>
            <w:tcW w:w="827"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E616D9">
            <w:pPr>
              <w:jc w:val="center"/>
              <w:rPr>
                <w:sz w:val="16"/>
                <w:szCs w:val="16"/>
              </w:rPr>
            </w:pPr>
            <w:r w:rsidRPr="00A03DCE">
              <w:rPr>
                <w:sz w:val="16"/>
                <w:szCs w:val="16"/>
              </w:rPr>
              <w:t>10</w:t>
            </w:r>
            <w:r w:rsidR="00E616D9" w:rsidRPr="00A03DCE">
              <w:rPr>
                <w:sz w:val="16"/>
                <w:szCs w:val="16"/>
              </w:rPr>
              <w:t>0</w:t>
            </w:r>
            <w:r w:rsidRPr="00A03DCE">
              <w:rPr>
                <w:sz w:val="16"/>
                <w:szCs w:val="16"/>
              </w:rPr>
              <w:t>.</w:t>
            </w:r>
            <w:r w:rsidR="00E616D9" w:rsidRPr="00A03DCE">
              <w:rPr>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r w:rsidRPr="00A03DCE">
              <w:rPr>
                <w:sz w:val="16"/>
                <w:szCs w:val="16"/>
              </w:rPr>
              <w:t>101.8</w:t>
            </w:r>
          </w:p>
        </w:tc>
      </w:tr>
      <w:tr w:rsidR="004F7236" w:rsidRPr="00A03DCE" w:rsidTr="00E616D9">
        <w:tblPrEx>
          <w:tblCellMar>
            <w:top w:w="0" w:type="dxa"/>
            <w:bottom w:w="0" w:type="dxa"/>
          </w:tblCellMar>
        </w:tblPrEx>
        <w:trPr>
          <w:jc w:val="center"/>
        </w:trPr>
        <w:tc>
          <w:tcPr>
            <w:tcW w:w="1951" w:type="dxa"/>
            <w:tcBorders>
              <w:top w:val="nil"/>
              <w:left w:val="single" w:sz="4" w:space="0" w:color="auto"/>
              <w:bottom w:val="single" w:sz="4" w:space="0" w:color="auto"/>
              <w:right w:val="single" w:sz="4" w:space="0" w:color="auto"/>
            </w:tcBorders>
            <w:vAlign w:val="bottom"/>
          </w:tcPr>
          <w:p w:rsidR="004F7236" w:rsidRPr="00A03DCE" w:rsidRDefault="004F7236" w:rsidP="00D539D3">
            <w:pPr>
              <w:suppressAutoHyphens/>
              <w:spacing w:before="40"/>
              <w:rPr>
                <w:rFonts w:eastAsia="Arial Unicode MS"/>
                <w:b/>
                <w:bCs/>
                <w:i/>
                <w:iCs/>
                <w:caps/>
                <w:sz w:val="12"/>
                <w:szCs w:val="12"/>
              </w:rPr>
            </w:pPr>
            <w:r w:rsidRPr="00A03DCE">
              <w:rPr>
                <w:b/>
                <w:bCs/>
                <w:i/>
                <w:iCs/>
                <w:caps/>
                <w:sz w:val="12"/>
                <w:szCs w:val="12"/>
              </w:rPr>
              <w:t>Подраздел DB</w:t>
            </w:r>
          </w:p>
          <w:p w:rsidR="004F7236" w:rsidRPr="00A03DCE" w:rsidRDefault="004F7236" w:rsidP="00D539D3">
            <w:pPr>
              <w:suppressAutoHyphens/>
              <w:spacing w:before="40"/>
              <w:rPr>
                <w:rFonts w:eastAsia="Arial Unicode MS"/>
                <w:caps/>
                <w:sz w:val="12"/>
                <w:szCs w:val="12"/>
              </w:rPr>
            </w:pPr>
            <w:r w:rsidRPr="00A03DCE">
              <w:rPr>
                <w:caps/>
                <w:sz w:val="12"/>
                <w:szCs w:val="12"/>
              </w:rPr>
              <w:t>ТЕКСТИЛЬНОЕ И ШВЕЙ-НОЕ ПРОИЗВОДСТВО</w:t>
            </w:r>
          </w:p>
        </w:tc>
        <w:tc>
          <w:tcPr>
            <w:tcW w:w="85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30826</w:t>
            </w:r>
          </w:p>
        </w:tc>
        <w:tc>
          <w:tcPr>
            <w:tcW w:w="992" w:type="dxa"/>
            <w:tcBorders>
              <w:top w:val="nil"/>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30826</w:t>
            </w:r>
          </w:p>
        </w:tc>
        <w:tc>
          <w:tcPr>
            <w:tcW w:w="964" w:type="dxa"/>
            <w:tcBorders>
              <w:top w:val="nil"/>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26819</w:t>
            </w:r>
          </w:p>
        </w:tc>
        <w:tc>
          <w:tcPr>
            <w:tcW w:w="992" w:type="dxa"/>
            <w:tcBorders>
              <w:top w:val="nil"/>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28822</w:t>
            </w:r>
          </w:p>
        </w:tc>
        <w:tc>
          <w:tcPr>
            <w:tcW w:w="102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100.0</w:t>
            </w:r>
          </w:p>
        </w:tc>
        <w:tc>
          <w:tcPr>
            <w:tcW w:w="74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87.0</w:t>
            </w:r>
          </w:p>
        </w:tc>
        <w:tc>
          <w:tcPr>
            <w:tcW w:w="83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93.5</w:t>
            </w:r>
          </w:p>
        </w:tc>
        <w:tc>
          <w:tcPr>
            <w:tcW w:w="827"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107.5</w:t>
            </w:r>
          </w:p>
        </w:tc>
        <w:tc>
          <w:tcPr>
            <w:tcW w:w="993"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93.5</w:t>
            </w:r>
          </w:p>
        </w:tc>
      </w:tr>
      <w:tr w:rsidR="00C77A70" w:rsidRPr="00A03DCE" w:rsidTr="00E616D9">
        <w:tblPrEx>
          <w:tblCellMar>
            <w:top w:w="0" w:type="dxa"/>
            <w:bottom w:w="0" w:type="dxa"/>
          </w:tblCellMar>
        </w:tblPrEx>
        <w:trPr>
          <w:jc w:val="center"/>
        </w:trPr>
        <w:tc>
          <w:tcPr>
            <w:tcW w:w="1951" w:type="dxa"/>
            <w:tcBorders>
              <w:top w:val="single" w:sz="4" w:space="0" w:color="auto"/>
              <w:left w:val="single" w:sz="4" w:space="0" w:color="auto"/>
              <w:bottom w:val="single" w:sz="4" w:space="0" w:color="auto"/>
              <w:right w:val="single" w:sz="4" w:space="0" w:color="auto"/>
            </w:tcBorders>
            <w:vAlign w:val="bottom"/>
          </w:tcPr>
          <w:p w:rsidR="00C77A70" w:rsidRPr="00A03DCE" w:rsidRDefault="00C77A70" w:rsidP="002E7386">
            <w:pPr>
              <w:suppressAutoHyphens/>
              <w:spacing w:before="40"/>
              <w:jc w:val="center"/>
              <w:rPr>
                <w:rFonts w:eastAsia="Arial Unicode MS"/>
                <w:b/>
                <w:caps/>
                <w:sz w:val="12"/>
                <w:szCs w:val="12"/>
              </w:rPr>
            </w:pPr>
            <w:r w:rsidRPr="00A03DCE">
              <w:rPr>
                <w:rFonts w:eastAsia="Arial Unicode MS"/>
                <w:b/>
                <w:caps/>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102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831"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77A70" w:rsidRPr="00A03DCE" w:rsidRDefault="00C77A70" w:rsidP="00D539D3">
            <w:pPr>
              <w:jc w:val="center"/>
              <w:rPr>
                <w:sz w:val="16"/>
                <w:szCs w:val="16"/>
              </w:rPr>
            </w:pPr>
          </w:p>
        </w:tc>
      </w:tr>
      <w:tr w:rsidR="004F7236" w:rsidRPr="00A03DCE" w:rsidTr="00E616D9">
        <w:tblPrEx>
          <w:tblCellMar>
            <w:top w:w="0" w:type="dxa"/>
            <w:bottom w:w="0" w:type="dxa"/>
          </w:tblCellMar>
        </w:tblPrEx>
        <w:trPr>
          <w:jc w:val="center"/>
        </w:trPr>
        <w:tc>
          <w:tcPr>
            <w:tcW w:w="1951" w:type="dxa"/>
            <w:tcBorders>
              <w:top w:val="nil"/>
              <w:left w:val="single" w:sz="4" w:space="0" w:color="auto"/>
              <w:bottom w:val="single" w:sz="4" w:space="0" w:color="auto"/>
              <w:right w:val="single" w:sz="4" w:space="0" w:color="auto"/>
            </w:tcBorders>
            <w:vAlign w:val="bottom"/>
          </w:tcPr>
          <w:p w:rsidR="004F7236" w:rsidRPr="00A03DCE" w:rsidRDefault="004F7236" w:rsidP="00D539D3">
            <w:pPr>
              <w:suppressAutoHyphens/>
              <w:spacing w:before="40"/>
              <w:rPr>
                <w:rFonts w:eastAsia="Arial Unicode MS"/>
                <w:b/>
                <w:bCs/>
                <w:i/>
                <w:iCs/>
                <w:caps/>
                <w:sz w:val="12"/>
                <w:szCs w:val="12"/>
                <w:vertAlign w:val="superscript"/>
                <w:lang w:val="ru-MO"/>
              </w:rPr>
            </w:pPr>
            <w:r w:rsidRPr="00A03DCE">
              <w:rPr>
                <w:b/>
                <w:bCs/>
                <w:i/>
                <w:iCs/>
                <w:caps/>
                <w:sz w:val="12"/>
                <w:szCs w:val="12"/>
              </w:rPr>
              <w:t xml:space="preserve">Подраздел DM </w:t>
            </w:r>
            <w:r w:rsidRPr="00A03DCE">
              <w:rPr>
                <w:b/>
                <w:bCs/>
                <w:i/>
                <w:iCs/>
                <w:caps/>
                <w:sz w:val="16"/>
                <w:szCs w:val="16"/>
                <w:vertAlign w:val="superscript"/>
                <w:lang w:val="ru-MO"/>
              </w:rPr>
              <w:t>19</w:t>
            </w:r>
          </w:p>
          <w:p w:rsidR="004F7236" w:rsidRPr="00A03DCE" w:rsidRDefault="004F7236" w:rsidP="00D539D3">
            <w:pPr>
              <w:suppressAutoHyphens/>
              <w:spacing w:before="40"/>
              <w:rPr>
                <w:rFonts w:eastAsia="Arial Unicode MS"/>
                <w:caps/>
                <w:sz w:val="12"/>
                <w:szCs w:val="12"/>
              </w:rPr>
            </w:pPr>
            <w:r w:rsidRPr="00A03DCE">
              <w:rPr>
                <w:caps/>
                <w:sz w:val="12"/>
                <w:szCs w:val="12"/>
              </w:rPr>
              <w:t>ПРОИЗВОДСТВО ТРАНСПОРТНЫХ СРЕДСТВ И ОБОРУДОВАНИЯ</w:t>
            </w:r>
          </w:p>
        </w:tc>
        <w:tc>
          <w:tcPr>
            <w:tcW w:w="85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197312</w:t>
            </w:r>
          </w:p>
        </w:tc>
        <w:tc>
          <w:tcPr>
            <w:tcW w:w="992" w:type="dxa"/>
            <w:tcBorders>
              <w:top w:val="nil"/>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225922</w:t>
            </w:r>
          </w:p>
        </w:tc>
        <w:tc>
          <w:tcPr>
            <w:tcW w:w="964" w:type="dxa"/>
            <w:tcBorders>
              <w:top w:val="nil"/>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230855</w:t>
            </w:r>
          </w:p>
        </w:tc>
        <w:tc>
          <w:tcPr>
            <w:tcW w:w="992" w:type="dxa"/>
            <w:tcBorders>
              <w:top w:val="nil"/>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248218</w:t>
            </w:r>
          </w:p>
        </w:tc>
        <w:tc>
          <w:tcPr>
            <w:tcW w:w="102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114.5</w:t>
            </w:r>
          </w:p>
        </w:tc>
        <w:tc>
          <w:tcPr>
            <w:tcW w:w="74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117.0</w:t>
            </w:r>
          </w:p>
        </w:tc>
        <w:tc>
          <w:tcPr>
            <w:tcW w:w="831"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125.8</w:t>
            </w:r>
          </w:p>
        </w:tc>
        <w:tc>
          <w:tcPr>
            <w:tcW w:w="827"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107.5</w:t>
            </w:r>
          </w:p>
        </w:tc>
        <w:tc>
          <w:tcPr>
            <w:tcW w:w="993" w:type="dxa"/>
            <w:tcBorders>
              <w:top w:val="nil"/>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109.9</w:t>
            </w:r>
          </w:p>
        </w:tc>
      </w:tr>
      <w:tr w:rsidR="004F7236" w:rsidRPr="00A03DCE" w:rsidTr="00E616D9">
        <w:tblPrEx>
          <w:tblCellMar>
            <w:top w:w="0" w:type="dxa"/>
            <w:bottom w:w="0" w:type="dxa"/>
          </w:tblCellMar>
        </w:tblPrEx>
        <w:trPr>
          <w:jc w:val="center"/>
        </w:trPr>
        <w:tc>
          <w:tcPr>
            <w:tcW w:w="1951" w:type="dxa"/>
            <w:tcBorders>
              <w:top w:val="single" w:sz="4" w:space="0" w:color="auto"/>
              <w:left w:val="single" w:sz="4" w:space="0" w:color="auto"/>
              <w:bottom w:val="single" w:sz="4" w:space="0" w:color="auto"/>
              <w:right w:val="single" w:sz="4" w:space="0" w:color="auto"/>
            </w:tcBorders>
            <w:vAlign w:val="bottom"/>
          </w:tcPr>
          <w:p w:rsidR="004F7236" w:rsidRPr="00A03DCE" w:rsidRDefault="004F7236" w:rsidP="00D539D3">
            <w:pPr>
              <w:suppressAutoHyphens/>
              <w:spacing w:before="40"/>
              <w:rPr>
                <w:rFonts w:eastAsia="Arial Unicode MS"/>
                <w:b/>
                <w:bCs/>
                <w:i/>
                <w:iCs/>
                <w:caps/>
                <w:sz w:val="12"/>
                <w:szCs w:val="12"/>
              </w:rPr>
            </w:pPr>
            <w:r w:rsidRPr="00A03DCE">
              <w:rPr>
                <w:b/>
                <w:bCs/>
                <w:i/>
                <w:iCs/>
                <w:caps/>
                <w:sz w:val="12"/>
                <w:szCs w:val="12"/>
              </w:rPr>
              <w:t xml:space="preserve">Подраздел DN </w:t>
            </w:r>
          </w:p>
          <w:p w:rsidR="004F7236" w:rsidRPr="00A03DCE" w:rsidRDefault="004F7236" w:rsidP="00D539D3">
            <w:pPr>
              <w:suppressAutoHyphens/>
              <w:spacing w:before="40"/>
              <w:rPr>
                <w:rFonts w:eastAsia="Arial Unicode MS"/>
                <w:caps/>
                <w:sz w:val="12"/>
                <w:szCs w:val="12"/>
              </w:rPr>
            </w:pPr>
            <w:r w:rsidRPr="00A03DCE">
              <w:rPr>
                <w:caps/>
                <w:sz w:val="12"/>
                <w:szCs w:val="12"/>
              </w:rPr>
              <w:t>ПРОЧИЕ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32517</w:t>
            </w:r>
          </w:p>
        </w:tc>
        <w:tc>
          <w:tcPr>
            <w:tcW w:w="992"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35996</w:t>
            </w:r>
          </w:p>
        </w:tc>
        <w:tc>
          <w:tcPr>
            <w:tcW w:w="964"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36809</w:t>
            </w:r>
          </w:p>
        </w:tc>
        <w:tc>
          <w:tcPr>
            <w:tcW w:w="992"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E616D9">
            <w:pPr>
              <w:jc w:val="center"/>
              <w:rPr>
                <w:sz w:val="16"/>
                <w:szCs w:val="16"/>
              </w:rPr>
            </w:pPr>
            <w:r w:rsidRPr="00A03DCE">
              <w:rPr>
                <w:sz w:val="16"/>
                <w:szCs w:val="16"/>
              </w:rPr>
              <w:t>38695</w:t>
            </w:r>
          </w:p>
        </w:tc>
        <w:tc>
          <w:tcPr>
            <w:tcW w:w="1021"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110.7</w:t>
            </w:r>
          </w:p>
        </w:tc>
        <w:tc>
          <w:tcPr>
            <w:tcW w:w="741"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113.2</w:t>
            </w:r>
          </w:p>
        </w:tc>
        <w:tc>
          <w:tcPr>
            <w:tcW w:w="831"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119.0</w:t>
            </w:r>
          </w:p>
        </w:tc>
        <w:tc>
          <w:tcPr>
            <w:tcW w:w="827"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105.1</w:t>
            </w:r>
          </w:p>
        </w:tc>
        <w:tc>
          <w:tcPr>
            <w:tcW w:w="993" w:type="dxa"/>
            <w:tcBorders>
              <w:top w:val="single" w:sz="4" w:space="0" w:color="auto"/>
              <w:left w:val="single" w:sz="4" w:space="0" w:color="auto"/>
              <w:bottom w:val="single" w:sz="4" w:space="0" w:color="auto"/>
              <w:right w:val="single" w:sz="4" w:space="0" w:color="auto"/>
            </w:tcBorders>
            <w:vAlign w:val="center"/>
          </w:tcPr>
          <w:p w:rsidR="004F7236" w:rsidRPr="00A03DCE" w:rsidRDefault="004F7236" w:rsidP="00D539D3">
            <w:pPr>
              <w:jc w:val="center"/>
              <w:rPr>
                <w:sz w:val="16"/>
                <w:szCs w:val="16"/>
              </w:rPr>
            </w:pPr>
            <w:r w:rsidRPr="00A03DCE">
              <w:rPr>
                <w:sz w:val="16"/>
                <w:szCs w:val="16"/>
              </w:rPr>
              <w:t>107.5</w:t>
            </w:r>
          </w:p>
        </w:tc>
      </w:tr>
    </w:tbl>
    <w:p w:rsidR="00E32D7F" w:rsidRPr="00A03DCE" w:rsidRDefault="00C11E94" w:rsidP="003D4545">
      <w:pPr>
        <w:suppressAutoHyphens/>
        <w:spacing w:before="240" w:after="120"/>
        <w:jc w:val="center"/>
      </w:pPr>
      <w:r w:rsidRPr="00A03DCE">
        <w:rPr>
          <w:b/>
          <w:bCs/>
          <w:iCs/>
        </w:rPr>
        <w:t>Таблица 1.7.</w:t>
      </w:r>
    </w:p>
    <w:p w:rsidR="00C11E94" w:rsidRPr="00A03DCE" w:rsidRDefault="00C11E94" w:rsidP="0004116B">
      <w:pPr>
        <w:suppressAutoHyphens/>
        <w:jc w:val="center"/>
        <w:rPr>
          <w:b/>
          <w:bCs/>
          <w:i/>
          <w:iCs/>
          <w:sz w:val="22"/>
          <w:szCs w:val="22"/>
          <w:u w:val="single"/>
        </w:rPr>
      </w:pPr>
      <w:r w:rsidRPr="00A03DCE">
        <w:rPr>
          <w:b/>
          <w:bCs/>
          <w:iCs/>
        </w:rPr>
        <w:t>Условный пример формирования индекса промышленного производства</w:t>
      </w:r>
    </w:p>
    <w:p w:rsidR="00C11E94" w:rsidRPr="00A03DCE" w:rsidRDefault="00C11E94" w:rsidP="003D4545">
      <w:pPr>
        <w:suppressAutoHyphens/>
        <w:spacing w:before="120" w:after="120"/>
        <w:rPr>
          <w:sz w:val="22"/>
          <w:szCs w:val="22"/>
          <w:u w:val="single"/>
        </w:rPr>
      </w:pPr>
      <w:r w:rsidRPr="00A03DCE">
        <w:rPr>
          <w:sz w:val="22"/>
          <w:szCs w:val="22"/>
          <w:u w:val="single"/>
        </w:rPr>
        <w:t>4 этап.</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900"/>
        <w:gridCol w:w="1020"/>
        <w:gridCol w:w="1020"/>
        <w:gridCol w:w="1020"/>
        <w:gridCol w:w="1083"/>
        <w:gridCol w:w="741"/>
        <w:gridCol w:w="818"/>
        <w:gridCol w:w="992"/>
        <w:gridCol w:w="960"/>
      </w:tblGrid>
      <w:tr w:rsidR="00C11E94" w:rsidRPr="00A03DCE" w:rsidTr="00D10D60">
        <w:tblPrEx>
          <w:tblCellMar>
            <w:top w:w="0" w:type="dxa"/>
            <w:bottom w:w="0" w:type="dxa"/>
          </w:tblCellMar>
        </w:tblPrEx>
        <w:trPr>
          <w:cantSplit/>
          <w:tblHeader/>
          <w:jc w:val="center"/>
        </w:trPr>
        <w:tc>
          <w:tcPr>
            <w:tcW w:w="1728" w:type="dxa"/>
            <w:vMerge w:val="restart"/>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sz w:val="12"/>
                <w:szCs w:val="12"/>
              </w:rPr>
            </w:pPr>
            <w:r w:rsidRPr="00A03DCE">
              <w:rPr>
                <w:b/>
                <w:bCs/>
                <w:caps/>
                <w:sz w:val="12"/>
                <w:szCs w:val="12"/>
              </w:rPr>
              <w:t>Наименование вида деятельности</w:t>
            </w:r>
          </w:p>
        </w:tc>
        <w:tc>
          <w:tcPr>
            <w:tcW w:w="900" w:type="dxa"/>
            <w:vMerge w:val="restart"/>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Добав-ленная стои-мость за базовый год, тыс.</w:t>
            </w:r>
          </w:p>
          <w:p w:rsidR="00C11E94" w:rsidRPr="00A03DCE" w:rsidRDefault="00C11E94" w:rsidP="00C11E94">
            <w:pPr>
              <w:suppressAutoHyphens/>
              <w:spacing w:before="40"/>
              <w:jc w:val="center"/>
              <w:rPr>
                <w:b/>
                <w:bCs/>
                <w:caps/>
                <w:sz w:val="12"/>
                <w:szCs w:val="12"/>
              </w:rPr>
            </w:pPr>
            <w:r w:rsidRPr="00A03DCE">
              <w:rPr>
                <w:b/>
                <w:bCs/>
                <w:caps/>
                <w:sz w:val="12"/>
                <w:szCs w:val="12"/>
              </w:rPr>
              <w:t>руб.</w:t>
            </w:r>
          </w:p>
        </w:tc>
        <w:tc>
          <w:tcPr>
            <w:tcW w:w="3060" w:type="dxa"/>
            <w:gridSpan w:val="3"/>
            <w:tcBorders>
              <w:top w:val="single" w:sz="4" w:space="0" w:color="auto"/>
              <w:left w:val="single" w:sz="4" w:space="0" w:color="auto"/>
              <w:bottom w:val="single" w:sz="4" w:space="0" w:color="auto"/>
              <w:right w:val="single" w:sz="4" w:space="0" w:color="auto"/>
            </w:tcBorders>
          </w:tcPr>
          <w:p w:rsidR="00C11E94" w:rsidRPr="00A03DCE" w:rsidRDefault="00EB6A6E" w:rsidP="00C11E94">
            <w:pPr>
              <w:suppressAutoHyphens/>
              <w:spacing w:before="40"/>
              <w:jc w:val="center"/>
              <w:rPr>
                <w:b/>
                <w:bCs/>
                <w:caps/>
                <w:sz w:val="12"/>
                <w:szCs w:val="12"/>
              </w:rPr>
            </w:pPr>
            <w:r w:rsidRPr="00A03DCE">
              <w:rPr>
                <w:b/>
                <w:bCs/>
                <w:caps/>
                <w:sz w:val="12"/>
                <w:szCs w:val="12"/>
              </w:rPr>
              <w:t>расчетная</w:t>
            </w:r>
            <w:r w:rsidR="00C11E94" w:rsidRPr="00A03DCE">
              <w:rPr>
                <w:b/>
                <w:bCs/>
                <w:caps/>
                <w:sz w:val="12"/>
                <w:szCs w:val="12"/>
              </w:rPr>
              <w:t xml:space="preserve"> величина (исходя из добавленнОй стоимости базисного года), тыс.руб.</w:t>
            </w:r>
            <w:r w:rsidR="00C11E94" w:rsidRPr="00A03DCE">
              <w:rPr>
                <w:b/>
                <w:bCs/>
                <w:caps/>
                <w:sz w:val="12"/>
                <w:szCs w:val="12"/>
                <w:vertAlign w:val="superscript"/>
              </w:rPr>
              <w:t xml:space="preserve"> </w:t>
            </w:r>
            <w:r w:rsidR="00C11E94" w:rsidRPr="00A03DCE">
              <w:rPr>
                <w:b/>
                <w:bCs/>
                <w:caps/>
                <w:sz w:val="16"/>
                <w:szCs w:val="16"/>
                <w:vertAlign w:val="superscript"/>
              </w:rPr>
              <w:footnoteReference w:id="23"/>
            </w:r>
          </w:p>
        </w:tc>
        <w:tc>
          <w:tcPr>
            <w:tcW w:w="2642" w:type="dxa"/>
            <w:gridSpan w:val="3"/>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Индекс производства в % к среднемесячному уровню базисного года</w:t>
            </w:r>
            <w:r w:rsidR="0004116B" w:rsidRPr="00A03DCE">
              <w:rPr>
                <w:sz w:val="18"/>
                <w:szCs w:val="18"/>
                <w:vertAlign w:val="superscript"/>
              </w:rPr>
              <w:footnoteReference w:id="24"/>
            </w:r>
          </w:p>
        </w:tc>
        <w:tc>
          <w:tcPr>
            <w:tcW w:w="1952" w:type="dxa"/>
            <w:gridSpan w:val="2"/>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Индекс производства в % к</w:t>
            </w:r>
          </w:p>
        </w:tc>
      </w:tr>
      <w:tr w:rsidR="00C11E94" w:rsidRPr="00A03DCE" w:rsidTr="00D10D60">
        <w:tblPrEx>
          <w:tblCellMar>
            <w:top w:w="0" w:type="dxa"/>
            <w:bottom w:w="0" w:type="dxa"/>
          </w:tblCellMar>
        </w:tblPrEx>
        <w:trPr>
          <w:cantSplit/>
          <w:trHeight w:val="998"/>
          <w:tblHeader/>
          <w:jc w:val="center"/>
        </w:trPr>
        <w:tc>
          <w:tcPr>
            <w:tcW w:w="1728" w:type="dxa"/>
            <w:vMerge/>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rPr>
                <w:sz w:val="12"/>
                <w:szCs w:val="12"/>
              </w:rPr>
            </w:pPr>
          </w:p>
        </w:tc>
        <w:tc>
          <w:tcPr>
            <w:tcW w:w="900" w:type="dxa"/>
            <w:vMerge/>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p>
        </w:tc>
        <w:tc>
          <w:tcPr>
            <w:tcW w:w="1020"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1020"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за преды-дущий месяц</w:t>
            </w:r>
          </w:p>
          <w:p w:rsidR="00C11E94" w:rsidRPr="00A03DCE" w:rsidRDefault="00C11E94" w:rsidP="00C11E94">
            <w:pPr>
              <w:suppressAutoHyphens/>
              <w:spacing w:before="40"/>
              <w:jc w:val="center"/>
              <w:rPr>
                <w:rFonts w:eastAsia="Arial Unicode MS"/>
                <w:b/>
                <w:bCs/>
                <w:caps/>
                <w:sz w:val="12"/>
                <w:szCs w:val="12"/>
              </w:rPr>
            </w:pPr>
          </w:p>
        </w:tc>
        <w:tc>
          <w:tcPr>
            <w:tcW w:w="1020"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1083"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за соот-ветству-ющий месяц прошлого года</w:t>
            </w:r>
          </w:p>
        </w:tc>
        <w:tc>
          <w:tcPr>
            <w:tcW w:w="741"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за пре-дыду-щий месяц</w:t>
            </w:r>
          </w:p>
          <w:p w:rsidR="00C11E94" w:rsidRPr="00A03DCE" w:rsidRDefault="00C11E94" w:rsidP="00C11E94">
            <w:pPr>
              <w:suppressAutoHyphens/>
              <w:spacing w:before="40"/>
              <w:jc w:val="center"/>
              <w:rPr>
                <w:rFonts w:eastAsia="Arial Unicode MS"/>
                <w:b/>
                <w:bCs/>
                <w:caps/>
                <w:sz w:val="12"/>
                <w:szCs w:val="12"/>
              </w:rPr>
            </w:pPr>
          </w:p>
        </w:tc>
        <w:tc>
          <w:tcPr>
            <w:tcW w:w="818"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rFonts w:eastAsia="Arial Unicode MS"/>
                <w:b/>
                <w:bCs/>
                <w:caps/>
                <w:sz w:val="12"/>
                <w:szCs w:val="12"/>
              </w:rPr>
            </w:pPr>
            <w:r w:rsidRPr="00A03DCE">
              <w:rPr>
                <w:b/>
                <w:bCs/>
                <w:caps/>
                <w:sz w:val="12"/>
                <w:szCs w:val="12"/>
              </w:rPr>
              <w:t>за отчет-ный месяц</w:t>
            </w:r>
          </w:p>
        </w:tc>
        <w:tc>
          <w:tcPr>
            <w:tcW w:w="992"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пре-дыду-щему месяцу</w:t>
            </w:r>
          </w:p>
          <w:p w:rsidR="00C11E94" w:rsidRPr="00A03DCE" w:rsidRDefault="00C11E94" w:rsidP="00C11E94">
            <w:pPr>
              <w:suppressAutoHyphens/>
              <w:spacing w:before="40"/>
              <w:jc w:val="center"/>
              <w:rPr>
                <w:b/>
                <w:bCs/>
                <w:caps/>
                <w:sz w:val="12"/>
                <w:szCs w:val="12"/>
              </w:rPr>
            </w:pPr>
          </w:p>
        </w:tc>
        <w:tc>
          <w:tcPr>
            <w:tcW w:w="960" w:type="dxa"/>
            <w:tcBorders>
              <w:top w:val="single" w:sz="4" w:space="0" w:color="auto"/>
              <w:left w:val="single" w:sz="4" w:space="0" w:color="auto"/>
              <w:bottom w:val="single" w:sz="4" w:space="0" w:color="auto"/>
              <w:right w:val="single" w:sz="4" w:space="0" w:color="auto"/>
            </w:tcBorders>
          </w:tcPr>
          <w:p w:rsidR="00C11E94" w:rsidRPr="00A03DCE" w:rsidRDefault="00C11E94" w:rsidP="00C11E94">
            <w:pPr>
              <w:suppressAutoHyphens/>
              <w:spacing w:before="40"/>
              <w:jc w:val="center"/>
              <w:rPr>
                <w:b/>
                <w:bCs/>
                <w:caps/>
                <w:sz w:val="12"/>
                <w:szCs w:val="12"/>
              </w:rPr>
            </w:pPr>
            <w:r w:rsidRPr="00A03DCE">
              <w:rPr>
                <w:b/>
                <w:bCs/>
                <w:caps/>
                <w:sz w:val="12"/>
                <w:szCs w:val="12"/>
              </w:rPr>
              <w:t>соот-ветст-вую-щему месяцу прош-лого года</w:t>
            </w:r>
          </w:p>
        </w:tc>
      </w:tr>
      <w:tr w:rsidR="00613535" w:rsidRPr="00A03DCE" w:rsidTr="00F74222">
        <w:tblPrEx>
          <w:tblCellMar>
            <w:top w:w="0" w:type="dxa"/>
            <w:bottom w:w="0" w:type="dxa"/>
          </w:tblCellMar>
        </w:tblPrEx>
        <w:trPr>
          <w:tblHeader/>
          <w:jc w:val="center"/>
        </w:trPr>
        <w:tc>
          <w:tcPr>
            <w:tcW w:w="1728" w:type="dxa"/>
            <w:tcBorders>
              <w:top w:val="single" w:sz="4" w:space="0" w:color="auto"/>
              <w:left w:val="single" w:sz="4" w:space="0" w:color="auto"/>
              <w:bottom w:val="single" w:sz="4" w:space="0" w:color="auto"/>
              <w:right w:val="single" w:sz="4" w:space="0" w:color="auto"/>
            </w:tcBorders>
          </w:tcPr>
          <w:p w:rsidR="00613535" w:rsidRPr="00A03DCE" w:rsidRDefault="00613535" w:rsidP="004F4938">
            <w:pPr>
              <w:suppressAutoHyphens/>
              <w:spacing w:before="40" w:after="40"/>
              <w:jc w:val="center"/>
              <w:rPr>
                <w:iCs/>
                <w:sz w:val="14"/>
                <w:szCs w:val="14"/>
              </w:rPr>
            </w:pPr>
            <w:r w:rsidRPr="00A03DCE">
              <w:rPr>
                <w:iCs/>
                <w:sz w:val="14"/>
                <w:szCs w:val="14"/>
              </w:rPr>
              <w:t>А</w:t>
            </w:r>
          </w:p>
        </w:tc>
        <w:tc>
          <w:tcPr>
            <w:tcW w:w="900" w:type="dxa"/>
            <w:tcBorders>
              <w:top w:val="single" w:sz="4" w:space="0" w:color="auto"/>
              <w:left w:val="single" w:sz="4" w:space="0" w:color="auto"/>
              <w:bottom w:val="single" w:sz="4" w:space="0" w:color="auto"/>
              <w:right w:val="single" w:sz="4" w:space="0" w:color="auto"/>
            </w:tcBorders>
          </w:tcPr>
          <w:p w:rsidR="00613535" w:rsidRPr="00A03DCE" w:rsidRDefault="00613535" w:rsidP="004F4938">
            <w:pPr>
              <w:suppressAutoHyphens/>
              <w:spacing w:before="40" w:after="40"/>
              <w:jc w:val="center"/>
              <w:rPr>
                <w:b/>
                <w:bCs/>
                <w:caps/>
                <w:sz w:val="14"/>
                <w:szCs w:val="14"/>
              </w:rPr>
            </w:pPr>
            <w:r w:rsidRPr="00A03DCE">
              <w:rPr>
                <w:b/>
                <w:bCs/>
                <w:caps/>
                <w:sz w:val="14"/>
                <w:szCs w:val="14"/>
              </w:rPr>
              <w:t>1</w:t>
            </w:r>
          </w:p>
        </w:tc>
        <w:tc>
          <w:tcPr>
            <w:tcW w:w="1020" w:type="dxa"/>
            <w:tcBorders>
              <w:top w:val="single" w:sz="4" w:space="0" w:color="auto"/>
              <w:left w:val="single" w:sz="4" w:space="0" w:color="auto"/>
              <w:bottom w:val="single" w:sz="4" w:space="0" w:color="auto"/>
              <w:right w:val="single" w:sz="4" w:space="0" w:color="auto"/>
            </w:tcBorders>
          </w:tcPr>
          <w:p w:rsidR="00613535" w:rsidRPr="00A03DCE" w:rsidRDefault="00613535" w:rsidP="00F74222">
            <w:pPr>
              <w:spacing w:before="40" w:after="40"/>
              <w:jc w:val="center"/>
              <w:rPr>
                <w:b/>
                <w:bCs/>
                <w:sz w:val="16"/>
                <w:szCs w:val="16"/>
                <w:lang w:val="en-US"/>
              </w:rPr>
            </w:pPr>
            <w:r w:rsidRPr="00A03DCE">
              <w:rPr>
                <w:b/>
                <w:bCs/>
                <w:iCs/>
                <w:sz w:val="16"/>
                <w:szCs w:val="16"/>
              </w:rPr>
              <w:t>2= 1*5</w:t>
            </w:r>
            <w:r w:rsidRPr="00A03DCE">
              <w:rPr>
                <w:b/>
                <w:bCs/>
                <w:sz w:val="16"/>
                <w:szCs w:val="16"/>
              </w:rPr>
              <w:t xml:space="preserve"> /</w:t>
            </w:r>
            <w:r w:rsidRPr="00A03DCE">
              <w:rPr>
                <w:b/>
                <w:bCs/>
                <w:sz w:val="16"/>
                <w:szCs w:val="16"/>
                <w:lang w:val="en-US"/>
              </w:rPr>
              <w:t xml:space="preserve"> 100</w:t>
            </w:r>
          </w:p>
        </w:tc>
        <w:tc>
          <w:tcPr>
            <w:tcW w:w="1020" w:type="dxa"/>
            <w:tcBorders>
              <w:top w:val="single" w:sz="4" w:space="0" w:color="auto"/>
              <w:left w:val="single" w:sz="4" w:space="0" w:color="auto"/>
              <w:bottom w:val="single" w:sz="4" w:space="0" w:color="auto"/>
              <w:right w:val="single" w:sz="4" w:space="0" w:color="auto"/>
            </w:tcBorders>
          </w:tcPr>
          <w:p w:rsidR="00613535" w:rsidRPr="00A03DCE" w:rsidRDefault="00613535" w:rsidP="00F74222">
            <w:pPr>
              <w:spacing w:before="40" w:after="40"/>
              <w:jc w:val="center"/>
              <w:rPr>
                <w:b/>
                <w:bCs/>
                <w:sz w:val="16"/>
                <w:szCs w:val="16"/>
              </w:rPr>
            </w:pPr>
            <w:r w:rsidRPr="00A03DCE">
              <w:rPr>
                <w:b/>
                <w:bCs/>
                <w:iCs/>
                <w:sz w:val="16"/>
                <w:szCs w:val="16"/>
              </w:rPr>
              <w:t>3= 1*6 / 100</w:t>
            </w:r>
          </w:p>
        </w:tc>
        <w:tc>
          <w:tcPr>
            <w:tcW w:w="1020" w:type="dxa"/>
            <w:tcBorders>
              <w:top w:val="single" w:sz="4" w:space="0" w:color="auto"/>
              <w:left w:val="single" w:sz="4" w:space="0" w:color="auto"/>
              <w:bottom w:val="single" w:sz="4" w:space="0" w:color="auto"/>
              <w:right w:val="single" w:sz="4" w:space="0" w:color="auto"/>
            </w:tcBorders>
          </w:tcPr>
          <w:p w:rsidR="00613535" w:rsidRPr="00A03DCE" w:rsidRDefault="00613535" w:rsidP="00F74222">
            <w:pPr>
              <w:spacing w:before="40" w:after="40"/>
              <w:jc w:val="center"/>
              <w:rPr>
                <w:b/>
                <w:bCs/>
                <w:sz w:val="16"/>
                <w:szCs w:val="16"/>
              </w:rPr>
            </w:pPr>
            <w:r w:rsidRPr="00A03DCE">
              <w:rPr>
                <w:b/>
                <w:bCs/>
                <w:iCs/>
                <w:sz w:val="16"/>
                <w:szCs w:val="16"/>
              </w:rPr>
              <w:t>4= 1*7 / 100</w:t>
            </w:r>
          </w:p>
        </w:tc>
        <w:tc>
          <w:tcPr>
            <w:tcW w:w="1083" w:type="dxa"/>
            <w:tcBorders>
              <w:top w:val="single" w:sz="4" w:space="0" w:color="auto"/>
              <w:left w:val="single" w:sz="4" w:space="0" w:color="auto"/>
              <w:bottom w:val="single" w:sz="4" w:space="0" w:color="auto"/>
              <w:right w:val="single" w:sz="4" w:space="0" w:color="auto"/>
            </w:tcBorders>
          </w:tcPr>
          <w:p w:rsidR="00613535" w:rsidRPr="00A03DCE" w:rsidRDefault="00613535" w:rsidP="00F74222">
            <w:pPr>
              <w:suppressAutoHyphens/>
              <w:spacing w:before="40" w:after="40"/>
              <w:jc w:val="center"/>
              <w:rPr>
                <w:b/>
                <w:bCs/>
                <w:caps/>
                <w:sz w:val="16"/>
                <w:szCs w:val="16"/>
              </w:rPr>
            </w:pPr>
            <w:r w:rsidRPr="00A03DCE">
              <w:rPr>
                <w:b/>
                <w:bCs/>
                <w:caps/>
                <w:sz w:val="16"/>
                <w:szCs w:val="16"/>
              </w:rPr>
              <w:t xml:space="preserve">5=2:1* </w:t>
            </w:r>
            <w:r w:rsidRPr="00A03DCE">
              <w:rPr>
                <w:b/>
                <w:bCs/>
                <w:caps/>
                <w:sz w:val="16"/>
                <w:szCs w:val="16"/>
              </w:rPr>
              <w:br/>
              <w:t>100</w:t>
            </w:r>
          </w:p>
        </w:tc>
        <w:tc>
          <w:tcPr>
            <w:tcW w:w="741" w:type="dxa"/>
            <w:tcBorders>
              <w:top w:val="single" w:sz="4" w:space="0" w:color="auto"/>
              <w:left w:val="single" w:sz="4" w:space="0" w:color="auto"/>
              <w:bottom w:val="single" w:sz="4" w:space="0" w:color="auto"/>
              <w:right w:val="single" w:sz="4" w:space="0" w:color="auto"/>
            </w:tcBorders>
          </w:tcPr>
          <w:p w:rsidR="00613535" w:rsidRPr="00A03DCE" w:rsidRDefault="00613535" w:rsidP="00F74222">
            <w:pPr>
              <w:suppressAutoHyphens/>
              <w:spacing w:before="40" w:after="40"/>
              <w:jc w:val="center"/>
              <w:rPr>
                <w:b/>
                <w:bCs/>
                <w:caps/>
                <w:sz w:val="16"/>
                <w:szCs w:val="16"/>
              </w:rPr>
            </w:pPr>
            <w:r w:rsidRPr="00A03DCE">
              <w:rPr>
                <w:b/>
                <w:bCs/>
                <w:caps/>
                <w:sz w:val="16"/>
                <w:szCs w:val="16"/>
              </w:rPr>
              <w:t>6=3:1*</w:t>
            </w:r>
            <w:r w:rsidRPr="00A03DCE">
              <w:rPr>
                <w:b/>
                <w:bCs/>
                <w:caps/>
                <w:sz w:val="16"/>
                <w:szCs w:val="16"/>
              </w:rPr>
              <w:br/>
              <w:t>100</w:t>
            </w:r>
          </w:p>
        </w:tc>
        <w:tc>
          <w:tcPr>
            <w:tcW w:w="818" w:type="dxa"/>
            <w:tcBorders>
              <w:top w:val="single" w:sz="4" w:space="0" w:color="auto"/>
              <w:left w:val="single" w:sz="4" w:space="0" w:color="auto"/>
              <w:bottom w:val="single" w:sz="4" w:space="0" w:color="auto"/>
              <w:right w:val="single" w:sz="4" w:space="0" w:color="auto"/>
            </w:tcBorders>
          </w:tcPr>
          <w:p w:rsidR="00613535" w:rsidRPr="00A03DCE" w:rsidRDefault="00613535" w:rsidP="00F74222">
            <w:pPr>
              <w:suppressAutoHyphens/>
              <w:spacing w:before="40" w:after="40"/>
              <w:jc w:val="center"/>
              <w:rPr>
                <w:b/>
                <w:bCs/>
                <w:caps/>
                <w:sz w:val="16"/>
                <w:szCs w:val="16"/>
              </w:rPr>
            </w:pPr>
            <w:r w:rsidRPr="00A03DCE">
              <w:rPr>
                <w:b/>
                <w:bCs/>
                <w:caps/>
                <w:sz w:val="16"/>
                <w:szCs w:val="16"/>
              </w:rPr>
              <w:t>7=4:1* 100</w:t>
            </w:r>
          </w:p>
        </w:tc>
        <w:tc>
          <w:tcPr>
            <w:tcW w:w="992" w:type="dxa"/>
            <w:tcBorders>
              <w:top w:val="single" w:sz="4" w:space="0" w:color="auto"/>
              <w:left w:val="single" w:sz="4" w:space="0" w:color="auto"/>
              <w:bottom w:val="single" w:sz="4" w:space="0" w:color="auto"/>
              <w:right w:val="single" w:sz="4" w:space="0" w:color="auto"/>
            </w:tcBorders>
            <w:vAlign w:val="center"/>
          </w:tcPr>
          <w:p w:rsidR="00613535" w:rsidRPr="00A03DCE" w:rsidRDefault="00613535" w:rsidP="004F4938">
            <w:pPr>
              <w:spacing w:before="40" w:after="40"/>
              <w:jc w:val="center"/>
              <w:rPr>
                <w:b/>
                <w:bCs/>
                <w:sz w:val="16"/>
                <w:szCs w:val="16"/>
              </w:rPr>
            </w:pPr>
            <w:r w:rsidRPr="00A03DCE">
              <w:rPr>
                <w:b/>
                <w:bCs/>
                <w:sz w:val="16"/>
                <w:szCs w:val="16"/>
              </w:rPr>
              <w:t>8=7:6*100</w:t>
            </w:r>
          </w:p>
        </w:tc>
        <w:tc>
          <w:tcPr>
            <w:tcW w:w="960" w:type="dxa"/>
            <w:tcBorders>
              <w:top w:val="single" w:sz="4" w:space="0" w:color="auto"/>
              <w:left w:val="single" w:sz="4" w:space="0" w:color="auto"/>
              <w:bottom w:val="single" w:sz="4" w:space="0" w:color="auto"/>
              <w:right w:val="single" w:sz="4" w:space="0" w:color="auto"/>
            </w:tcBorders>
            <w:vAlign w:val="center"/>
          </w:tcPr>
          <w:p w:rsidR="00613535" w:rsidRPr="00A03DCE" w:rsidRDefault="00613535" w:rsidP="004F4938">
            <w:pPr>
              <w:spacing w:before="40" w:after="40"/>
              <w:jc w:val="center"/>
              <w:rPr>
                <w:b/>
                <w:bCs/>
                <w:sz w:val="16"/>
                <w:szCs w:val="16"/>
              </w:rPr>
            </w:pPr>
            <w:r w:rsidRPr="00A03DCE">
              <w:rPr>
                <w:b/>
                <w:bCs/>
                <w:sz w:val="16"/>
                <w:szCs w:val="16"/>
              </w:rPr>
              <w:t>9=7:5*100</w:t>
            </w:r>
          </w:p>
        </w:tc>
      </w:tr>
      <w:tr w:rsidR="00462EC8" w:rsidRPr="00A03DCE" w:rsidTr="00462EC8">
        <w:tblPrEx>
          <w:tblCellMar>
            <w:top w:w="0" w:type="dxa"/>
            <w:bottom w:w="0" w:type="dxa"/>
          </w:tblCellMar>
        </w:tblPrEx>
        <w:trPr>
          <w:trHeight w:val="379"/>
          <w:jc w:val="center"/>
        </w:trPr>
        <w:tc>
          <w:tcPr>
            <w:tcW w:w="1728" w:type="dxa"/>
            <w:vMerge w:val="restart"/>
            <w:tcBorders>
              <w:top w:val="single" w:sz="4" w:space="0" w:color="auto"/>
              <w:left w:val="single" w:sz="4" w:space="0" w:color="auto"/>
              <w:right w:val="single" w:sz="4" w:space="0" w:color="auto"/>
            </w:tcBorders>
          </w:tcPr>
          <w:p w:rsidR="00462EC8" w:rsidRPr="00A03DCE" w:rsidRDefault="00462EC8" w:rsidP="00C11E94">
            <w:pPr>
              <w:suppressAutoHyphens/>
              <w:spacing w:before="40"/>
              <w:rPr>
                <w:rFonts w:eastAsia="Arial Unicode MS"/>
                <w:b/>
                <w:bCs/>
                <w:caps/>
                <w:sz w:val="14"/>
                <w:szCs w:val="14"/>
                <w:lang w:val="ru-MO"/>
              </w:rPr>
            </w:pPr>
            <w:r w:rsidRPr="00A03DCE">
              <w:rPr>
                <w:b/>
                <w:bCs/>
                <w:caps/>
                <w:sz w:val="14"/>
                <w:szCs w:val="14"/>
              </w:rPr>
              <w:t xml:space="preserve">Промышленное производство </w:t>
            </w:r>
          </w:p>
        </w:tc>
        <w:tc>
          <w:tcPr>
            <w:tcW w:w="90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b/>
                <w:bCs/>
                <w:sz w:val="16"/>
                <w:szCs w:val="16"/>
              </w:rPr>
            </w:pPr>
            <w:r w:rsidRPr="00A03DCE">
              <w:rPr>
                <w:b/>
                <w:bCs/>
                <w:sz w:val="16"/>
                <w:szCs w:val="16"/>
              </w:rPr>
              <w:t>3056056</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3332669</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3449013</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3513302</w:t>
            </w:r>
          </w:p>
        </w:tc>
        <w:tc>
          <w:tcPr>
            <w:tcW w:w="1083"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b/>
                <w:bCs/>
                <w:sz w:val="16"/>
                <w:szCs w:val="16"/>
              </w:rPr>
            </w:pPr>
            <w:r w:rsidRPr="00A03DCE">
              <w:rPr>
                <w:b/>
                <w:bCs/>
                <w:sz w:val="16"/>
                <w:szCs w:val="16"/>
              </w:rPr>
              <w:t>109.1</w:t>
            </w:r>
          </w:p>
        </w:tc>
        <w:tc>
          <w:tcPr>
            <w:tcW w:w="741"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b/>
                <w:bCs/>
                <w:sz w:val="16"/>
                <w:szCs w:val="16"/>
              </w:rPr>
            </w:pPr>
            <w:r w:rsidRPr="00A03DCE">
              <w:rPr>
                <w:b/>
                <w:bCs/>
                <w:sz w:val="16"/>
                <w:szCs w:val="16"/>
              </w:rPr>
              <w:t>112.9</w:t>
            </w:r>
          </w:p>
        </w:tc>
        <w:tc>
          <w:tcPr>
            <w:tcW w:w="818"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b/>
                <w:bCs/>
                <w:sz w:val="16"/>
                <w:szCs w:val="16"/>
              </w:rPr>
            </w:pPr>
            <w:r w:rsidRPr="00A03DCE">
              <w:rPr>
                <w:b/>
                <w:bCs/>
                <w:sz w:val="16"/>
                <w:szCs w:val="16"/>
              </w:rPr>
              <w:t>115.0</w:t>
            </w:r>
          </w:p>
        </w:tc>
        <w:tc>
          <w:tcPr>
            <w:tcW w:w="992"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b/>
                <w:bCs/>
                <w:sz w:val="16"/>
                <w:szCs w:val="16"/>
              </w:rPr>
            </w:pPr>
            <w:r w:rsidRPr="00A03DCE">
              <w:rPr>
                <w:b/>
                <w:bCs/>
                <w:sz w:val="16"/>
                <w:szCs w:val="16"/>
              </w:rPr>
              <w:t>101.9</w:t>
            </w:r>
          </w:p>
        </w:tc>
        <w:tc>
          <w:tcPr>
            <w:tcW w:w="96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b/>
                <w:bCs/>
                <w:sz w:val="16"/>
                <w:szCs w:val="16"/>
              </w:rPr>
            </w:pPr>
            <w:r w:rsidRPr="00A03DCE">
              <w:rPr>
                <w:b/>
                <w:bCs/>
                <w:sz w:val="16"/>
                <w:szCs w:val="16"/>
              </w:rPr>
              <w:t>105.4</w:t>
            </w:r>
          </w:p>
        </w:tc>
      </w:tr>
      <w:tr w:rsidR="00C11E94" w:rsidRPr="00A03DCE" w:rsidTr="00613535">
        <w:tblPrEx>
          <w:tblCellMar>
            <w:top w:w="0" w:type="dxa"/>
            <w:bottom w:w="0" w:type="dxa"/>
          </w:tblCellMar>
        </w:tblPrEx>
        <w:trPr>
          <w:trHeight w:val="253"/>
          <w:jc w:val="center"/>
        </w:trPr>
        <w:tc>
          <w:tcPr>
            <w:tcW w:w="1728" w:type="dxa"/>
            <w:vMerge/>
            <w:tcBorders>
              <w:left w:val="single" w:sz="4" w:space="0" w:color="auto"/>
              <w:bottom w:val="single" w:sz="4" w:space="0" w:color="auto"/>
              <w:right w:val="single" w:sz="4" w:space="0" w:color="auto"/>
            </w:tcBorders>
          </w:tcPr>
          <w:p w:rsidR="00C11E94" w:rsidRPr="00A03DCE" w:rsidRDefault="00C11E94" w:rsidP="00C11E94">
            <w:pPr>
              <w:suppressAutoHyphens/>
              <w:spacing w:before="40"/>
              <w:rPr>
                <w:b/>
                <w:bCs/>
                <w:caps/>
                <w:sz w:val="14"/>
                <w:szCs w:val="14"/>
              </w:rPr>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C11E94" w:rsidRPr="00A03DCE" w:rsidRDefault="00C11E94" w:rsidP="00C11E94">
            <w:pPr>
              <w:jc w:val="center"/>
              <w:rPr>
                <w:b/>
                <w:bCs/>
                <w:sz w:val="16"/>
                <w:szCs w:val="16"/>
              </w:rPr>
            </w:pPr>
            <w:r w:rsidRPr="00A03DCE">
              <w:rPr>
                <w:b/>
                <w:bCs/>
                <w:sz w:val="16"/>
                <w:szCs w:val="16"/>
              </w:rPr>
              <w:t xml:space="preserve">сумма данных по разделам </w:t>
            </w:r>
            <w:r w:rsidRPr="00A03DCE">
              <w:rPr>
                <w:b/>
                <w:bCs/>
                <w:sz w:val="16"/>
                <w:szCs w:val="16"/>
                <w:lang w:val="en-US"/>
              </w:rPr>
              <w:t>C</w:t>
            </w:r>
            <w:r w:rsidRPr="00A03DCE">
              <w:rPr>
                <w:b/>
                <w:bCs/>
                <w:sz w:val="16"/>
                <w:szCs w:val="16"/>
              </w:rPr>
              <w:t xml:space="preserve">, </w:t>
            </w:r>
            <w:r w:rsidRPr="00A03DCE">
              <w:rPr>
                <w:b/>
                <w:bCs/>
                <w:sz w:val="16"/>
                <w:szCs w:val="16"/>
                <w:lang w:val="en-US"/>
              </w:rPr>
              <w:t>D</w:t>
            </w:r>
            <w:r w:rsidR="009A60D4" w:rsidRPr="00A03DCE">
              <w:rPr>
                <w:b/>
                <w:bCs/>
                <w:sz w:val="16"/>
                <w:szCs w:val="16"/>
              </w:rPr>
              <w:t>,</w:t>
            </w:r>
            <w:r w:rsidRPr="00A03DCE">
              <w:rPr>
                <w:b/>
                <w:bCs/>
                <w:sz w:val="16"/>
                <w:szCs w:val="16"/>
              </w:rPr>
              <w:t xml:space="preserve"> </w:t>
            </w:r>
            <w:r w:rsidRPr="00A03DCE">
              <w:rPr>
                <w:b/>
                <w:bCs/>
                <w:sz w:val="16"/>
                <w:szCs w:val="16"/>
                <w:lang w:val="en-US"/>
              </w:rPr>
              <w:t>E</w:t>
            </w:r>
            <w:r w:rsidR="0004116B" w:rsidRPr="00A03DCE">
              <w:rPr>
                <w:b/>
                <w:bCs/>
                <w:sz w:val="16"/>
                <w:szCs w:val="16"/>
              </w:rPr>
              <w:t xml:space="preserve"> ОКВЭД</w:t>
            </w:r>
          </w:p>
        </w:tc>
        <w:tc>
          <w:tcPr>
            <w:tcW w:w="1083" w:type="dxa"/>
            <w:tcBorders>
              <w:top w:val="single" w:sz="4" w:space="0" w:color="auto"/>
              <w:left w:val="single" w:sz="4" w:space="0" w:color="auto"/>
              <w:bottom w:val="single" w:sz="4" w:space="0" w:color="auto"/>
              <w:right w:val="single" w:sz="4" w:space="0" w:color="auto"/>
            </w:tcBorders>
            <w:vAlign w:val="center"/>
          </w:tcPr>
          <w:p w:rsidR="00C11E94" w:rsidRPr="00A03DCE" w:rsidRDefault="00C11E94" w:rsidP="00C11E94">
            <w:pPr>
              <w:jc w:val="center"/>
              <w:rPr>
                <w:b/>
                <w:bCs/>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rsidR="00C11E94" w:rsidRPr="00A03DCE" w:rsidRDefault="00C11E94" w:rsidP="00C11E94">
            <w:pPr>
              <w:jc w:val="center"/>
              <w:rPr>
                <w:b/>
                <w:bCs/>
                <w:sz w:val="16"/>
                <w:szCs w:val="16"/>
              </w:rPr>
            </w:pPr>
          </w:p>
        </w:tc>
        <w:tc>
          <w:tcPr>
            <w:tcW w:w="818" w:type="dxa"/>
            <w:tcBorders>
              <w:top w:val="single" w:sz="4" w:space="0" w:color="auto"/>
              <w:left w:val="single" w:sz="4" w:space="0" w:color="auto"/>
              <w:bottom w:val="single" w:sz="4" w:space="0" w:color="auto"/>
              <w:right w:val="single" w:sz="4" w:space="0" w:color="auto"/>
            </w:tcBorders>
            <w:vAlign w:val="center"/>
          </w:tcPr>
          <w:p w:rsidR="00C11E94" w:rsidRPr="00A03DCE" w:rsidRDefault="00C11E94" w:rsidP="00C11E94">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11E94" w:rsidRPr="00A03DCE" w:rsidRDefault="00C11E94" w:rsidP="00C11E94">
            <w:pPr>
              <w:jc w:val="center"/>
              <w:rPr>
                <w:b/>
                <w:bCs/>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C11E94" w:rsidRPr="00A03DCE" w:rsidRDefault="00C11E94" w:rsidP="00C11E94">
            <w:pPr>
              <w:jc w:val="center"/>
              <w:rPr>
                <w:b/>
                <w:bCs/>
                <w:sz w:val="16"/>
                <w:szCs w:val="16"/>
              </w:rPr>
            </w:pPr>
          </w:p>
        </w:tc>
      </w:tr>
      <w:tr w:rsidR="00462EC8" w:rsidRPr="00A03DCE" w:rsidTr="00462EC8">
        <w:tblPrEx>
          <w:tblCellMar>
            <w:top w:w="0" w:type="dxa"/>
            <w:bottom w:w="0" w:type="dxa"/>
          </w:tblCellMar>
        </w:tblPrEx>
        <w:trPr>
          <w:jc w:val="center"/>
        </w:trPr>
        <w:tc>
          <w:tcPr>
            <w:tcW w:w="1728" w:type="dxa"/>
            <w:tcBorders>
              <w:top w:val="single" w:sz="4" w:space="0" w:color="auto"/>
              <w:left w:val="single" w:sz="4" w:space="0" w:color="auto"/>
              <w:bottom w:val="single" w:sz="4" w:space="0" w:color="auto"/>
              <w:right w:val="single" w:sz="4" w:space="0" w:color="auto"/>
            </w:tcBorders>
          </w:tcPr>
          <w:p w:rsidR="00462EC8" w:rsidRPr="00A03DCE" w:rsidRDefault="00462EC8" w:rsidP="00C11E94">
            <w:pPr>
              <w:suppressAutoHyphens/>
              <w:spacing w:before="40"/>
              <w:rPr>
                <w:b/>
                <w:bCs/>
                <w:i/>
                <w:iCs/>
                <w:caps/>
                <w:sz w:val="14"/>
                <w:szCs w:val="14"/>
                <w:u w:val="single"/>
              </w:rPr>
            </w:pPr>
            <w:r w:rsidRPr="00A03DCE">
              <w:rPr>
                <w:b/>
                <w:bCs/>
                <w:i/>
                <w:iCs/>
                <w:caps/>
                <w:sz w:val="14"/>
                <w:szCs w:val="14"/>
                <w:u w:val="single"/>
              </w:rPr>
              <w:t>раздел С</w:t>
            </w:r>
            <w:r w:rsidRPr="00A03DCE">
              <w:rPr>
                <w:b/>
                <w:bCs/>
                <w:i/>
                <w:iCs/>
                <w:caps/>
                <w:sz w:val="16"/>
                <w:szCs w:val="16"/>
                <w:u w:val="single"/>
              </w:rPr>
              <w:t>.</w:t>
            </w:r>
          </w:p>
          <w:p w:rsidR="00462EC8" w:rsidRPr="00A03DCE" w:rsidRDefault="00462EC8" w:rsidP="00C11E94">
            <w:pPr>
              <w:suppressAutoHyphens/>
              <w:spacing w:before="40"/>
              <w:rPr>
                <w:rFonts w:eastAsia="Arial Unicode MS"/>
                <w:caps/>
                <w:sz w:val="12"/>
                <w:szCs w:val="12"/>
              </w:rPr>
            </w:pPr>
            <w:r w:rsidRPr="00A03DCE">
              <w:rPr>
                <w:caps/>
                <w:sz w:val="12"/>
                <w:szCs w:val="12"/>
              </w:rPr>
              <w:t xml:space="preserve">ДОБЫЧА ПОЛЕЗНЫХ ИСКОПАЕМЫХ </w:t>
            </w:r>
          </w:p>
        </w:tc>
        <w:tc>
          <w:tcPr>
            <w:tcW w:w="90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783624</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896466</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957589</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949752</w:t>
            </w:r>
          </w:p>
        </w:tc>
        <w:tc>
          <w:tcPr>
            <w:tcW w:w="1083"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114.4</w:t>
            </w:r>
          </w:p>
        </w:tc>
        <w:tc>
          <w:tcPr>
            <w:tcW w:w="741"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122.2</w:t>
            </w:r>
          </w:p>
        </w:tc>
        <w:tc>
          <w:tcPr>
            <w:tcW w:w="818"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121.2</w:t>
            </w:r>
          </w:p>
        </w:tc>
        <w:tc>
          <w:tcPr>
            <w:tcW w:w="992"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99.2</w:t>
            </w:r>
          </w:p>
        </w:tc>
        <w:tc>
          <w:tcPr>
            <w:tcW w:w="96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105.9</w:t>
            </w:r>
          </w:p>
        </w:tc>
      </w:tr>
      <w:tr w:rsidR="00462EC8" w:rsidRPr="00A03DCE" w:rsidTr="00462EC8">
        <w:tblPrEx>
          <w:tblCellMar>
            <w:top w:w="0" w:type="dxa"/>
            <w:bottom w:w="0" w:type="dxa"/>
          </w:tblCellMar>
        </w:tblPrEx>
        <w:trPr>
          <w:jc w:val="center"/>
        </w:trPr>
        <w:tc>
          <w:tcPr>
            <w:tcW w:w="1728" w:type="dxa"/>
            <w:tcBorders>
              <w:top w:val="single" w:sz="4" w:space="0" w:color="auto"/>
              <w:left w:val="single" w:sz="4" w:space="0" w:color="auto"/>
              <w:bottom w:val="single" w:sz="4" w:space="0" w:color="auto"/>
              <w:right w:val="single" w:sz="4" w:space="0" w:color="auto"/>
            </w:tcBorders>
          </w:tcPr>
          <w:p w:rsidR="00462EC8" w:rsidRPr="00A03DCE" w:rsidRDefault="00462EC8" w:rsidP="00C11E94">
            <w:pPr>
              <w:suppressAutoHyphens/>
              <w:spacing w:before="40"/>
              <w:rPr>
                <w:b/>
                <w:bCs/>
                <w:i/>
                <w:iCs/>
                <w:caps/>
                <w:sz w:val="14"/>
                <w:szCs w:val="14"/>
                <w:u w:val="single"/>
                <w:lang w:val="en-US"/>
              </w:rPr>
            </w:pPr>
            <w:r w:rsidRPr="00A03DCE">
              <w:rPr>
                <w:b/>
                <w:bCs/>
                <w:i/>
                <w:iCs/>
                <w:caps/>
                <w:sz w:val="14"/>
                <w:szCs w:val="14"/>
                <w:u w:val="single"/>
              </w:rPr>
              <w:t xml:space="preserve">раздел </w:t>
            </w:r>
            <w:r w:rsidRPr="00A03DCE">
              <w:rPr>
                <w:b/>
                <w:bCs/>
                <w:i/>
                <w:iCs/>
                <w:caps/>
                <w:sz w:val="14"/>
                <w:szCs w:val="14"/>
                <w:u w:val="single"/>
                <w:lang w:val="en-US"/>
              </w:rPr>
              <w:t>D</w:t>
            </w:r>
            <w:r w:rsidRPr="00A03DCE">
              <w:rPr>
                <w:b/>
                <w:bCs/>
                <w:i/>
                <w:iCs/>
                <w:caps/>
                <w:sz w:val="14"/>
                <w:szCs w:val="14"/>
                <w:u w:val="single"/>
                <w:vertAlign w:val="superscript"/>
              </w:rPr>
              <w:t>.</w:t>
            </w:r>
          </w:p>
          <w:p w:rsidR="00462EC8" w:rsidRPr="00A03DCE" w:rsidRDefault="00462EC8" w:rsidP="00C11E94">
            <w:pPr>
              <w:suppressAutoHyphens/>
              <w:spacing w:before="40"/>
              <w:rPr>
                <w:rFonts w:eastAsia="Arial Unicode MS"/>
                <w:caps/>
                <w:sz w:val="12"/>
                <w:szCs w:val="12"/>
              </w:rPr>
            </w:pPr>
            <w:r w:rsidRPr="00A03DCE">
              <w:rPr>
                <w:caps/>
                <w:sz w:val="12"/>
                <w:szCs w:val="12"/>
              </w:rPr>
              <w:t>ОБРАБАТЫВАЮЩИЕ ПРОИЗВОДСТВА</w:t>
            </w:r>
          </w:p>
        </w:tc>
        <w:tc>
          <w:tcPr>
            <w:tcW w:w="90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1893862</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0E4B95">
            <w:pPr>
              <w:jc w:val="center"/>
              <w:rPr>
                <w:b/>
                <w:bCs/>
                <w:sz w:val="16"/>
                <w:szCs w:val="16"/>
              </w:rPr>
            </w:pPr>
            <w:r w:rsidRPr="00A03DCE">
              <w:rPr>
                <w:b/>
                <w:bCs/>
                <w:sz w:val="16"/>
                <w:szCs w:val="16"/>
              </w:rPr>
              <w:t>2181047</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0E4B95">
            <w:pPr>
              <w:jc w:val="center"/>
              <w:rPr>
                <w:b/>
                <w:bCs/>
                <w:sz w:val="16"/>
                <w:szCs w:val="16"/>
              </w:rPr>
            </w:pPr>
            <w:r w:rsidRPr="00A03DCE">
              <w:rPr>
                <w:b/>
                <w:bCs/>
                <w:sz w:val="16"/>
                <w:szCs w:val="16"/>
              </w:rPr>
              <w:t>2240054</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0E4B95">
            <w:pPr>
              <w:jc w:val="center"/>
              <w:rPr>
                <w:b/>
                <w:bCs/>
                <w:sz w:val="16"/>
                <w:szCs w:val="16"/>
              </w:rPr>
            </w:pPr>
            <w:r w:rsidRPr="00A03DCE">
              <w:rPr>
                <w:b/>
                <w:bCs/>
                <w:sz w:val="16"/>
                <w:szCs w:val="16"/>
              </w:rPr>
              <w:t>2304986</w:t>
            </w:r>
          </w:p>
        </w:tc>
        <w:tc>
          <w:tcPr>
            <w:tcW w:w="1083" w:type="dxa"/>
            <w:tcBorders>
              <w:top w:val="single" w:sz="4" w:space="0" w:color="auto"/>
              <w:left w:val="single" w:sz="4" w:space="0" w:color="auto"/>
              <w:bottom w:val="single" w:sz="4" w:space="0" w:color="auto"/>
              <w:right w:val="single" w:sz="4" w:space="0" w:color="auto"/>
            </w:tcBorders>
            <w:shd w:val="clear" w:color="auto" w:fill="FBD4B4"/>
            <w:vAlign w:val="center"/>
          </w:tcPr>
          <w:p w:rsidR="00462EC8" w:rsidRPr="00A03DCE" w:rsidRDefault="00462EC8" w:rsidP="00C11E94">
            <w:pPr>
              <w:jc w:val="center"/>
              <w:rPr>
                <w:sz w:val="16"/>
                <w:szCs w:val="16"/>
              </w:rPr>
            </w:pPr>
            <w:r w:rsidRPr="00A03DCE">
              <w:rPr>
                <w:sz w:val="16"/>
                <w:szCs w:val="16"/>
              </w:rPr>
              <w:t>115.2</w:t>
            </w:r>
          </w:p>
        </w:tc>
        <w:tc>
          <w:tcPr>
            <w:tcW w:w="741" w:type="dxa"/>
            <w:tcBorders>
              <w:top w:val="single" w:sz="4" w:space="0" w:color="auto"/>
              <w:left w:val="single" w:sz="4" w:space="0" w:color="auto"/>
              <w:bottom w:val="single" w:sz="4" w:space="0" w:color="auto"/>
              <w:right w:val="single" w:sz="4" w:space="0" w:color="auto"/>
            </w:tcBorders>
            <w:shd w:val="clear" w:color="auto" w:fill="FBD4B4"/>
            <w:vAlign w:val="center"/>
          </w:tcPr>
          <w:p w:rsidR="00462EC8" w:rsidRPr="00A03DCE" w:rsidRDefault="00462EC8" w:rsidP="00C11E94">
            <w:pPr>
              <w:jc w:val="center"/>
              <w:rPr>
                <w:sz w:val="16"/>
                <w:szCs w:val="16"/>
              </w:rPr>
            </w:pPr>
            <w:r w:rsidRPr="00A03DCE">
              <w:rPr>
                <w:sz w:val="16"/>
                <w:szCs w:val="16"/>
              </w:rPr>
              <w:t>118.3</w:t>
            </w:r>
          </w:p>
        </w:tc>
        <w:tc>
          <w:tcPr>
            <w:tcW w:w="818" w:type="dxa"/>
            <w:tcBorders>
              <w:top w:val="single" w:sz="4" w:space="0" w:color="auto"/>
              <w:left w:val="single" w:sz="4" w:space="0" w:color="auto"/>
              <w:bottom w:val="single" w:sz="4" w:space="0" w:color="auto"/>
              <w:right w:val="single" w:sz="4" w:space="0" w:color="auto"/>
            </w:tcBorders>
            <w:shd w:val="clear" w:color="auto" w:fill="FBD4B4"/>
            <w:vAlign w:val="center"/>
          </w:tcPr>
          <w:p w:rsidR="00462EC8" w:rsidRPr="00A03DCE" w:rsidRDefault="00462EC8" w:rsidP="00C11E94">
            <w:pPr>
              <w:jc w:val="center"/>
              <w:rPr>
                <w:sz w:val="16"/>
                <w:szCs w:val="16"/>
              </w:rPr>
            </w:pPr>
            <w:r w:rsidRPr="00A03DCE">
              <w:rPr>
                <w:sz w:val="16"/>
                <w:szCs w:val="16"/>
              </w:rPr>
              <w:t>121.7</w:t>
            </w:r>
          </w:p>
        </w:tc>
        <w:tc>
          <w:tcPr>
            <w:tcW w:w="992"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102.9</w:t>
            </w:r>
          </w:p>
        </w:tc>
        <w:tc>
          <w:tcPr>
            <w:tcW w:w="96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sz w:val="16"/>
                <w:szCs w:val="16"/>
              </w:rPr>
            </w:pPr>
            <w:r w:rsidRPr="00A03DCE">
              <w:rPr>
                <w:sz w:val="16"/>
                <w:szCs w:val="16"/>
              </w:rPr>
              <w:t>105.6</w:t>
            </w:r>
          </w:p>
        </w:tc>
      </w:tr>
      <w:tr w:rsidR="00462EC8" w:rsidRPr="00A03DCE" w:rsidTr="00462EC8">
        <w:tblPrEx>
          <w:tblCellMar>
            <w:top w:w="0" w:type="dxa"/>
            <w:bottom w:w="0" w:type="dxa"/>
          </w:tblCellMar>
        </w:tblPrEx>
        <w:trPr>
          <w:jc w:val="center"/>
        </w:trPr>
        <w:tc>
          <w:tcPr>
            <w:tcW w:w="1728" w:type="dxa"/>
            <w:tcBorders>
              <w:top w:val="single" w:sz="4" w:space="0" w:color="auto"/>
              <w:left w:val="single" w:sz="4" w:space="0" w:color="auto"/>
              <w:bottom w:val="single" w:sz="4" w:space="0" w:color="auto"/>
              <w:right w:val="single" w:sz="4" w:space="0" w:color="auto"/>
            </w:tcBorders>
          </w:tcPr>
          <w:p w:rsidR="00462EC8" w:rsidRPr="00A03DCE" w:rsidRDefault="00462EC8" w:rsidP="00C11E94">
            <w:pPr>
              <w:suppressAutoHyphens/>
              <w:spacing w:before="40"/>
              <w:rPr>
                <w:b/>
                <w:bCs/>
                <w:i/>
                <w:iCs/>
                <w:caps/>
                <w:sz w:val="14"/>
                <w:szCs w:val="14"/>
                <w:u w:val="single"/>
              </w:rPr>
            </w:pPr>
            <w:r w:rsidRPr="00A03DCE">
              <w:rPr>
                <w:b/>
                <w:bCs/>
                <w:i/>
                <w:iCs/>
                <w:caps/>
                <w:sz w:val="14"/>
                <w:szCs w:val="14"/>
                <w:u w:val="single"/>
              </w:rPr>
              <w:t xml:space="preserve">раздел </w:t>
            </w:r>
            <w:r w:rsidRPr="00A03DCE">
              <w:rPr>
                <w:b/>
                <w:bCs/>
                <w:i/>
                <w:iCs/>
                <w:caps/>
                <w:sz w:val="14"/>
                <w:szCs w:val="14"/>
                <w:u w:val="single"/>
                <w:lang w:val="en-US"/>
              </w:rPr>
              <w:t>E</w:t>
            </w:r>
            <w:r w:rsidRPr="00A03DCE">
              <w:rPr>
                <w:b/>
                <w:bCs/>
                <w:i/>
                <w:iCs/>
                <w:caps/>
                <w:sz w:val="14"/>
                <w:szCs w:val="14"/>
                <w:u w:val="single"/>
                <w:vertAlign w:val="superscript"/>
              </w:rPr>
              <w:t>.</w:t>
            </w:r>
          </w:p>
          <w:p w:rsidR="00462EC8" w:rsidRPr="00A03DCE" w:rsidRDefault="00462EC8" w:rsidP="00C11E94">
            <w:pPr>
              <w:suppressAutoHyphens/>
              <w:spacing w:before="40"/>
              <w:rPr>
                <w:rFonts w:eastAsia="Arial Unicode MS"/>
                <w:caps/>
                <w:sz w:val="12"/>
                <w:szCs w:val="12"/>
              </w:rPr>
            </w:pPr>
            <w:r w:rsidRPr="00A03DCE">
              <w:rPr>
                <w:caps/>
                <w:sz w:val="12"/>
                <w:szCs w:val="12"/>
              </w:rPr>
              <w:t xml:space="preserve">ПРОИЗВОДСТВО И РАСПРЕДЕЛЕНИЕ ЭЛЕКТРОЭНЕРГИИ, ГАЗА И ВОДЫ </w:t>
            </w:r>
          </w:p>
        </w:tc>
        <w:tc>
          <w:tcPr>
            <w:tcW w:w="90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378570</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255156</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251370</w:t>
            </w:r>
          </w:p>
        </w:tc>
        <w:tc>
          <w:tcPr>
            <w:tcW w:w="102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462EC8">
            <w:pPr>
              <w:jc w:val="center"/>
              <w:rPr>
                <w:b/>
                <w:bCs/>
                <w:sz w:val="16"/>
                <w:szCs w:val="16"/>
              </w:rPr>
            </w:pPr>
            <w:r w:rsidRPr="00A03DCE">
              <w:rPr>
                <w:b/>
                <w:bCs/>
                <w:sz w:val="16"/>
                <w:szCs w:val="16"/>
              </w:rPr>
              <w:t>258563</w:t>
            </w:r>
          </w:p>
        </w:tc>
        <w:tc>
          <w:tcPr>
            <w:tcW w:w="1083"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67.4</w:t>
            </w:r>
          </w:p>
        </w:tc>
        <w:tc>
          <w:tcPr>
            <w:tcW w:w="741"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66.4</w:t>
            </w:r>
          </w:p>
        </w:tc>
        <w:tc>
          <w:tcPr>
            <w:tcW w:w="818"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68.3</w:t>
            </w:r>
          </w:p>
        </w:tc>
        <w:tc>
          <w:tcPr>
            <w:tcW w:w="992"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102.9</w:t>
            </w:r>
          </w:p>
        </w:tc>
        <w:tc>
          <w:tcPr>
            <w:tcW w:w="960" w:type="dxa"/>
            <w:tcBorders>
              <w:top w:val="single" w:sz="4" w:space="0" w:color="auto"/>
              <w:left w:val="single" w:sz="4" w:space="0" w:color="auto"/>
              <w:bottom w:val="single" w:sz="4" w:space="0" w:color="auto"/>
              <w:right w:val="single" w:sz="4" w:space="0" w:color="auto"/>
            </w:tcBorders>
            <w:vAlign w:val="center"/>
          </w:tcPr>
          <w:p w:rsidR="00462EC8" w:rsidRPr="00A03DCE" w:rsidRDefault="00462EC8" w:rsidP="00C11E94">
            <w:pPr>
              <w:jc w:val="center"/>
              <w:rPr>
                <w:sz w:val="16"/>
                <w:szCs w:val="16"/>
              </w:rPr>
            </w:pPr>
            <w:r w:rsidRPr="00A03DCE">
              <w:rPr>
                <w:sz w:val="16"/>
                <w:szCs w:val="16"/>
              </w:rPr>
              <w:t>101.3</w:t>
            </w:r>
          </w:p>
        </w:tc>
      </w:tr>
    </w:tbl>
    <w:p w:rsidR="00490C19" w:rsidRPr="00A03DCE" w:rsidRDefault="00C61560" w:rsidP="003D4545">
      <w:pPr>
        <w:jc w:val="center"/>
        <w:rPr>
          <w:b/>
          <w:sz w:val="28"/>
          <w:szCs w:val="28"/>
        </w:rPr>
      </w:pPr>
      <w:r w:rsidRPr="00A03DCE">
        <w:rPr>
          <w:b/>
          <w:sz w:val="28"/>
          <w:szCs w:val="28"/>
          <w:lang w:val="en-US"/>
        </w:rPr>
        <w:lastRenderedPageBreak/>
        <w:t>IV</w:t>
      </w:r>
      <w:r w:rsidR="006B7D13" w:rsidRPr="00A03DCE">
        <w:rPr>
          <w:b/>
          <w:sz w:val="28"/>
          <w:szCs w:val="28"/>
        </w:rPr>
        <w:t xml:space="preserve">. </w:t>
      </w:r>
      <w:r w:rsidR="00490C19" w:rsidRPr="00A03DCE">
        <w:rPr>
          <w:b/>
          <w:sz w:val="28"/>
          <w:szCs w:val="28"/>
        </w:rPr>
        <w:t>Применение метода дефлятирования</w:t>
      </w:r>
      <w:r w:rsidR="006B7D13" w:rsidRPr="00A03DCE">
        <w:rPr>
          <w:b/>
          <w:sz w:val="28"/>
          <w:szCs w:val="28"/>
        </w:rPr>
        <w:t xml:space="preserve"> при проведении </w:t>
      </w:r>
      <w:r w:rsidR="00CA6828" w:rsidRPr="00A03DCE">
        <w:rPr>
          <w:b/>
          <w:sz w:val="28"/>
          <w:szCs w:val="28"/>
        </w:rPr>
        <w:br/>
      </w:r>
      <w:r w:rsidR="006B7D13" w:rsidRPr="00A03DCE">
        <w:rPr>
          <w:b/>
          <w:sz w:val="28"/>
          <w:szCs w:val="28"/>
        </w:rPr>
        <w:t>расчетов индексов производства</w:t>
      </w:r>
    </w:p>
    <w:p w:rsidR="00C14670" w:rsidRPr="00A03DCE" w:rsidRDefault="00C14670" w:rsidP="000368D7">
      <w:pPr>
        <w:suppressAutoHyphens/>
        <w:spacing w:before="360" w:after="240"/>
        <w:jc w:val="center"/>
        <w:rPr>
          <w:b/>
          <w:bCs/>
          <w:iCs/>
          <w:sz w:val="28"/>
          <w:szCs w:val="28"/>
        </w:rPr>
      </w:pPr>
      <w:r w:rsidRPr="00A03DCE">
        <w:rPr>
          <w:b/>
          <w:bCs/>
          <w:iCs/>
          <w:sz w:val="28"/>
          <w:szCs w:val="28"/>
        </w:rPr>
        <w:t xml:space="preserve">4.1. Алгоритм расчета индексов производства </w:t>
      </w:r>
      <w:r w:rsidR="00CA6828" w:rsidRPr="00A03DCE">
        <w:rPr>
          <w:b/>
          <w:bCs/>
          <w:iCs/>
          <w:sz w:val="28"/>
          <w:szCs w:val="28"/>
        </w:rPr>
        <w:br/>
      </w:r>
      <w:r w:rsidRPr="00A03DCE">
        <w:rPr>
          <w:b/>
          <w:bCs/>
          <w:iCs/>
          <w:sz w:val="28"/>
          <w:szCs w:val="28"/>
        </w:rPr>
        <w:t>методом дефлятирования.</w:t>
      </w:r>
    </w:p>
    <w:p w:rsidR="00490C19" w:rsidRPr="00A03DCE" w:rsidRDefault="00490C19" w:rsidP="0003128C">
      <w:pPr>
        <w:suppressAutoHyphens/>
        <w:spacing w:before="120"/>
        <w:ind w:firstLine="720"/>
        <w:jc w:val="both"/>
        <w:rPr>
          <w:bCs/>
          <w:iCs/>
          <w:sz w:val="28"/>
          <w:szCs w:val="28"/>
        </w:rPr>
      </w:pPr>
      <w:r w:rsidRPr="00A03DCE">
        <w:rPr>
          <w:bCs/>
          <w:iCs/>
          <w:sz w:val="28"/>
          <w:szCs w:val="28"/>
        </w:rPr>
        <w:t xml:space="preserve">В состав </w:t>
      </w:r>
      <w:r w:rsidR="0056668B" w:rsidRPr="00A03DCE">
        <w:rPr>
          <w:bCs/>
          <w:iCs/>
          <w:sz w:val="28"/>
          <w:szCs w:val="28"/>
        </w:rPr>
        <w:t>«</w:t>
      </w:r>
      <w:r w:rsidRPr="00A03DCE">
        <w:rPr>
          <w:bCs/>
          <w:iCs/>
          <w:sz w:val="28"/>
          <w:szCs w:val="28"/>
        </w:rPr>
        <w:t>корзины</w:t>
      </w:r>
      <w:r w:rsidR="0056668B" w:rsidRPr="00A03DCE">
        <w:rPr>
          <w:bCs/>
          <w:iCs/>
          <w:sz w:val="28"/>
          <w:szCs w:val="28"/>
        </w:rPr>
        <w:t>»</w:t>
      </w:r>
      <w:r w:rsidRPr="00A03DCE">
        <w:rPr>
          <w:bCs/>
          <w:iCs/>
          <w:sz w:val="28"/>
          <w:szCs w:val="28"/>
        </w:rPr>
        <w:t xml:space="preserve"> могут быть отобраны товары, учитываемые не только в натуральном выражении, но и товары, учет по которым осуществляется в действующих ценах соответствующих периодов.</w:t>
      </w:r>
    </w:p>
    <w:p w:rsidR="00490C19" w:rsidRPr="00A03DCE" w:rsidRDefault="00490C19" w:rsidP="00490C19">
      <w:pPr>
        <w:suppressAutoHyphens/>
        <w:spacing w:before="120"/>
        <w:ind w:firstLine="720"/>
        <w:jc w:val="both"/>
        <w:rPr>
          <w:sz w:val="28"/>
          <w:szCs w:val="28"/>
        </w:rPr>
      </w:pPr>
      <w:r w:rsidRPr="00A03DCE">
        <w:rPr>
          <w:sz w:val="28"/>
          <w:szCs w:val="28"/>
        </w:rPr>
        <w:t>Для обеспечения единства методологии оценки динамики производства по товарам-представителям в натуральном выр</w:t>
      </w:r>
      <w:r w:rsidR="0003128C" w:rsidRPr="00A03DCE">
        <w:rPr>
          <w:sz w:val="28"/>
          <w:szCs w:val="28"/>
        </w:rPr>
        <w:t>ажении и методом дефлятирования</w:t>
      </w:r>
      <w:r w:rsidRPr="00A03DCE">
        <w:rPr>
          <w:sz w:val="28"/>
          <w:szCs w:val="28"/>
        </w:rPr>
        <w:t xml:space="preserve"> необходимы индексы-дефляторы, позволяющие пересчитать стоимостные оценки по товару в действующих ценах в средние цены года, принятого в качестве базисного. </w:t>
      </w:r>
    </w:p>
    <w:p w:rsidR="00490C19" w:rsidRPr="00A03DCE" w:rsidRDefault="003C343D" w:rsidP="00490C19">
      <w:pPr>
        <w:suppressAutoHyphens/>
        <w:spacing w:before="120"/>
        <w:ind w:firstLine="720"/>
        <w:jc w:val="both"/>
        <w:rPr>
          <w:sz w:val="28"/>
          <w:szCs w:val="28"/>
        </w:rPr>
      </w:pPr>
      <w:r w:rsidRPr="00A03DCE">
        <w:rPr>
          <w:sz w:val="28"/>
          <w:szCs w:val="28"/>
        </w:rPr>
        <w:t>В качестве</w:t>
      </w:r>
      <w:r w:rsidR="00490C19" w:rsidRPr="00A03DCE">
        <w:rPr>
          <w:sz w:val="28"/>
          <w:szCs w:val="28"/>
        </w:rPr>
        <w:t xml:space="preserve"> индексов-дефляторов </w:t>
      </w:r>
      <w:r w:rsidRPr="00A03DCE">
        <w:rPr>
          <w:sz w:val="28"/>
          <w:szCs w:val="28"/>
        </w:rPr>
        <w:t>применяются</w:t>
      </w:r>
      <w:r w:rsidR="00490C19" w:rsidRPr="00A03DCE">
        <w:rPr>
          <w:sz w:val="28"/>
          <w:szCs w:val="28"/>
        </w:rPr>
        <w:t xml:space="preserve"> индекс</w:t>
      </w:r>
      <w:r w:rsidRPr="00A03DCE">
        <w:rPr>
          <w:sz w:val="28"/>
          <w:szCs w:val="28"/>
        </w:rPr>
        <w:t>ы</w:t>
      </w:r>
      <w:r w:rsidR="00490C19" w:rsidRPr="00A03DCE">
        <w:rPr>
          <w:sz w:val="28"/>
          <w:szCs w:val="28"/>
        </w:rPr>
        <w:t xml:space="preserve"> цен производителей</w:t>
      </w:r>
      <w:r w:rsidR="00D0642E" w:rsidRPr="00A03DCE">
        <w:rPr>
          <w:sz w:val="28"/>
          <w:szCs w:val="28"/>
        </w:rPr>
        <w:t xml:space="preserve"> промышленных товаров</w:t>
      </w:r>
      <w:r w:rsidR="00490C19" w:rsidRPr="00A03DCE">
        <w:rPr>
          <w:sz w:val="28"/>
          <w:szCs w:val="28"/>
        </w:rPr>
        <w:t xml:space="preserve">. </w:t>
      </w:r>
    </w:p>
    <w:p w:rsidR="00490C19" w:rsidRPr="00A03DCE" w:rsidRDefault="00490C19" w:rsidP="00490C19">
      <w:pPr>
        <w:suppressAutoHyphens/>
        <w:spacing w:before="120"/>
        <w:ind w:firstLine="709"/>
        <w:jc w:val="both"/>
        <w:rPr>
          <w:i/>
          <w:iCs/>
          <w:sz w:val="28"/>
          <w:szCs w:val="28"/>
        </w:rPr>
      </w:pPr>
      <w:r w:rsidRPr="00A03DCE">
        <w:rPr>
          <w:sz w:val="28"/>
          <w:szCs w:val="28"/>
        </w:rPr>
        <w:t>Аналогичный подход использу</w:t>
      </w:r>
      <w:r w:rsidR="00B808D9" w:rsidRPr="00A03DCE">
        <w:rPr>
          <w:sz w:val="28"/>
          <w:szCs w:val="28"/>
        </w:rPr>
        <w:t>е</w:t>
      </w:r>
      <w:r w:rsidRPr="00A03DCE">
        <w:rPr>
          <w:sz w:val="28"/>
          <w:szCs w:val="28"/>
        </w:rPr>
        <w:t xml:space="preserve">тся и применительно к видам экономической деятельности, по которым в силу их специфики затруднен подбор «корзины» товаров </w:t>
      </w:r>
      <w:r w:rsidRPr="00A03DCE">
        <w:rPr>
          <w:bCs/>
          <w:sz w:val="28"/>
          <w:szCs w:val="28"/>
        </w:rPr>
        <w:t>(например, производство приборов, запасных частей, деталей</w:t>
      </w:r>
      <w:r w:rsidR="00D0642E" w:rsidRPr="00A03DCE">
        <w:rPr>
          <w:bCs/>
          <w:sz w:val="28"/>
          <w:szCs w:val="28"/>
        </w:rPr>
        <w:t xml:space="preserve"> </w:t>
      </w:r>
      <w:r w:rsidRPr="00A03DCE">
        <w:rPr>
          <w:bCs/>
          <w:sz w:val="28"/>
          <w:szCs w:val="28"/>
        </w:rPr>
        <w:t>и т.д.)</w:t>
      </w:r>
      <w:r w:rsidRPr="00A03DCE">
        <w:rPr>
          <w:sz w:val="28"/>
          <w:szCs w:val="28"/>
        </w:rPr>
        <w:t>, и данные о производстве по которым имеются только в стоимостном выражении (например, предоставление услуг по монтажу, ремонту и техническому обслуживанию машин, оборудования, приборов, аппаратуры и т.д.).</w:t>
      </w:r>
      <w:r w:rsidRPr="00A03DCE">
        <w:rPr>
          <w:i/>
          <w:iCs/>
          <w:sz w:val="28"/>
          <w:szCs w:val="28"/>
        </w:rPr>
        <w:t xml:space="preserve"> </w:t>
      </w:r>
    </w:p>
    <w:p w:rsidR="0082403D" w:rsidRPr="00A03DCE" w:rsidRDefault="0082403D" w:rsidP="00490C19">
      <w:pPr>
        <w:suppressAutoHyphens/>
        <w:spacing w:before="120"/>
        <w:ind w:firstLine="709"/>
        <w:jc w:val="both"/>
        <w:rPr>
          <w:iCs/>
          <w:sz w:val="28"/>
          <w:szCs w:val="28"/>
        </w:rPr>
      </w:pPr>
      <w:r w:rsidRPr="00A03DCE">
        <w:rPr>
          <w:iCs/>
          <w:sz w:val="28"/>
          <w:szCs w:val="28"/>
        </w:rPr>
        <w:t xml:space="preserve">Применение метода дефлятирования осуществляется на уровне </w:t>
      </w:r>
      <w:r w:rsidRPr="00A03DCE">
        <w:rPr>
          <w:bCs/>
          <w:i/>
          <w:sz w:val="28"/>
          <w:szCs w:val="28"/>
        </w:rPr>
        <w:t>элементарного вида экономической деятельности</w:t>
      </w:r>
      <w:r w:rsidRPr="00A03DCE">
        <w:rPr>
          <w:bCs/>
          <w:sz w:val="28"/>
          <w:szCs w:val="28"/>
        </w:rPr>
        <w:t xml:space="preserve"> и позволяет обеспечить репрезентативность индексов производства, рассчитанных по данному виду деятельности.</w:t>
      </w:r>
    </w:p>
    <w:p w:rsidR="00490C19" w:rsidRPr="00A03DCE" w:rsidRDefault="00D0642E" w:rsidP="00490C19">
      <w:pPr>
        <w:suppressAutoHyphens/>
        <w:spacing w:before="120"/>
        <w:ind w:firstLine="709"/>
        <w:jc w:val="both"/>
        <w:rPr>
          <w:bCs/>
          <w:sz w:val="28"/>
          <w:szCs w:val="28"/>
        </w:rPr>
      </w:pPr>
      <w:r w:rsidRPr="00A03DCE">
        <w:rPr>
          <w:bCs/>
          <w:sz w:val="28"/>
          <w:szCs w:val="28"/>
        </w:rPr>
        <w:t>В</w:t>
      </w:r>
      <w:r w:rsidR="00490C19" w:rsidRPr="00A03DCE">
        <w:rPr>
          <w:bCs/>
          <w:sz w:val="28"/>
          <w:szCs w:val="28"/>
        </w:rPr>
        <w:t xml:space="preserve"> качестве показателя, подлежащего дефлятированию</w:t>
      </w:r>
      <w:r w:rsidRPr="00A03DCE">
        <w:rPr>
          <w:bCs/>
          <w:sz w:val="28"/>
          <w:szCs w:val="28"/>
        </w:rPr>
        <w:t xml:space="preserve"> по виду экономической деятельности</w:t>
      </w:r>
      <w:r w:rsidR="00490C19" w:rsidRPr="00A03DCE">
        <w:rPr>
          <w:bCs/>
          <w:sz w:val="28"/>
          <w:szCs w:val="28"/>
        </w:rPr>
        <w:t>, выступает показатель «Отгружено товаров собственного производства, выполнено работ и услуг собственными силами»</w:t>
      </w:r>
      <w:r w:rsidR="00714F5C" w:rsidRPr="00A03DCE">
        <w:rPr>
          <w:bCs/>
          <w:sz w:val="28"/>
          <w:szCs w:val="28"/>
        </w:rPr>
        <w:t xml:space="preserve"> (для продукции – «объем произведенной продукции в стоимостном выражении»)</w:t>
      </w:r>
      <w:r w:rsidR="0082403D" w:rsidRPr="00A03DCE">
        <w:rPr>
          <w:bCs/>
          <w:sz w:val="28"/>
          <w:szCs w:val="28"/>
        </w:rPr>
        <w:t xml:space="preserve">. </w:t>
      </w:r>
      <w:r w:rsidR="00490C19" w:rsidRPr="00A03DCE">
        <w:rPr>
          <w:bCs/>
          <w:sz w:val="28"/>
          <w:szCs w:val="28"/>
        </w:rPr>
        <w:t>Для включения этого показателя в расчет индекса производства над ним необходимо произвести следующие операции.</w:t>
      </w:r>
    </w:p>
    <w:p w:rsidR="00490C19" w:rsidRPr="00A03DCE" w:rsidRDefault="00490C19" w:rsidP="000368D7">
      <w:pPr>
        <w:numPr>
          <w:ilvl w:val="0"/>
          <w:numId w:val="14"/>
        </w:numPr>
        <w:suppressAutoHyphens/>
        <w:spacing w:before="240" w:after="240"/>
        <w:ind w:left="709" w:hanging="709"/>
        <w:jc w:val="both"/>
        <w:rPr>
          <w:bCs/>
          <w:sz w:val="28"/>
          <w:szCs w:val="28"/>
        </w:rPr>
      </w:pPr>
      <w:r w:rsidRPr="00A03DCE">
        <w:rPr>
          <w:bCs/>
          <w:sz w:val="28"/>
          <w:szCs w:val="28"/>
        </w:rPr>
        <w:t>По каждому виду деятельности определяется темп роста в действующих ценах</w:t>
      </w:r>
      <w:r w:rsidR="002E3DB6" w:rsidRPr="00A03DCE">
        <w:rPr>
          <w:bCs/>
          <w:sz w:val="28"/>
          <w:szCs w:val="28"/>
        </w:rPr>
        <w:t xml:space="preserve"> (индекс стоимости)</w:t>
      </w:r>
      <w:r w:rsidRPr="00A03DCE">
        <w:rPr>
          <w:bCs/>
          <w:sz w:val="28"/>
          <w:szCs w:val="28"/>
        </w:rPr>
        <w:t>:</w:t>
      </w:r>
    </w:p>
    <w:tbl>
      <w:tblPr>
        <w:tblW w:w="0" w:type="auto"/>
        <w:jc w:val="center"/>
        <w:tblLook w:val="04A0"/>
      </w:tblPr>
      <w:tblGrid>
        <w:gridCol w:w="5812"/>
        <w:gridCol w:w="852"/>
      </w:tblGrid>
      <w:tr w:rsidR="00365BF3" w:rsidRPr="00A03DCE" w:rsidTr="005B197A">
        <w:trPr>
          <w:jc w:val="center"/>
        </w:trPr>
        <w:tc>
          <w:tcPr>
            <w:tcW w:w="5812" w:type="dxa"/>
            <w:shd w:val="clear" w:color="auto" w:fill="auto"/>
          </w:tcPr>
          <w:p w:rsidR="00365BF3" w:rsidRPr="00A03DCE" w:rsidRDefault="009A5C21" w:rsidP="009A6DEC">
            <w:pPr>
              <w:jc w:val="center"/>
              <w:rPr>
                <w:sz w:val="28"/>
                <w:szCs w:val="28"/>
              </w:rPr>
            </w:pPr>
            <w:r w:rsidRPr="00A03DCE">
              <w:rPr>
                <w:rFonts w:ascii="Arial" w:hAnsi="Arial"/>
                <w:position w:val="-30"/>
                <w:sz w:val="28"/>
                <w:szCs w:val="28"/>
              </w:rPr>
              <w:object w:dxaOrig="1400" w:dyaOrig="720">
                <v:shape id="_x0000_i1062" type="#_x0000_t75" style="width:85.5pt;height:44.25pt" o:ole="">
                  <v:imagedata r:id="rId77" o:title=""/>
                </v:shape>
                <o:OLEObject Type="Embed" ProgID="Equation.3" ShapeID="_x0000_i1062" DrawAspect="Content" ObjectID="_1606653388" r:id="rId78"/>
              </w:object>
            </w:r>
          </w:p>
        </w:tc>
        <w:tc>
          <w:tcPr>
            <w:tcW w:w="852" w:type="dxa"/>
            <w:shd w:val="clear" w:color="auto" w:fill="auto"/>
            <w:vAlign w:val="center"/>
          </w:tcPr>
          <w:p w:rsidR="00365BF3" w:rsidRPr="00A03DCE" w:rsidRDefault="00365BF3" w:rsidP="009A6DEC">
            <w:pPr>
              <w:jc w:val="center"/>
              <w:rPr>
                <w:sz w:val="24"/>
                <w:szCs w:val="24"/>
              </w:rPr>
            </w:pPr>
            <w:r w:rsidRPr="00A03DCE">
              <w:rPr>
                <w:sz w:val="24"/>
                <w:szCs w:val="24"/>
              </w:rPr>
              <w:t>(</w:t>
            </w:r>
            <w:r w:rsidR="003D5245" w:rsidRPr="00A03DCE">
              <w:rPr>
                <w:sz w:val="24"/>
                <w:szCs w:val="24"/>
              </w:rPr>
              <w:t>10</w:t>
            </w:r>
            <w:r w:rsidRPr="00A03DCE">
              <w:rPr>
                <w:sz w:val="24"/>
                <w:szCs w:val="24"/>
              </w:rPr>
              <w:t>)</w:t>
            </w:r>
          </w:p>
        </w:tc>
      </w:tr>
    </w:tbl>
    <w:p w:rsidR="00490C19" w:rsidRPr="00A03DCE" w:rsidRDefault="00490C19" w:rsidP="009A5C21">
      <w:pPr>
        <w:spacing w:before="120" w:after="120"/>
        <w:ind w:left="357"/>
        <w:jc w:val="both"/>
        <w:rPr>
          <w:sz w:val="24"/>
          <w:szCs w:val="24"/>
        </w:rPr>
      </w:pPr>
      <w:r w:rsidRPr="00A03DCE">
        <w:rPr>
          <w:sz w:val="24"/>
          <w:szCs w:val="24"/>
        </w:rPr>
        <w:t>где:</w:t>
      </w:r>
    </w:p>
    <w:tbl>
      <w:tblPr>
        <w:tblW w:w="0" w:type="auto"/>
        <w:tblInd w:w="108" w:type="dxa"/>
        <w:tblLook w:val="04A0"/>
      </w:tblPr>
      <w:tblGrid>
        <w:gridCol w:w="806"/>
        <w:gridCol w:w="567"/>
        <w:gridCol w:w="7983"/>
      </w:tblGrid>
      <w:tr w:rsidR="00490C19" w:rsidRPr="00A03DCE" w:rsidTr="001E367B">
        <w:trPr>
          <w:trHeight w:val="496"/>
        </w:trPr>
        <w:tc>
          <w:tcPr>
            <w:tcW w:w="806" w:type="dxa"/>
            <w:shd w:val="clear" w:color="auto" w:fill="auto"/>
          </w:tcPr>
          <w:p w:rsidR="00490C19" w:rsidRPr="00A03DCE" w:rsidRDefault="009A5C21" w:rsidP="001E367B">
            <w:pPr>
              <w:suppressAutoHyphens/>
              <w:jc w:val="center"/>
            </w:pPr>
            <w:r w:rsidRPr="00A03DCE">
              <w:rPr>
                <w:position w:val="-12"/>
              </w:rPr>
              <w:object w:dxaOrig="279" w:dyaOrig="380">
                <v:shape id="_x0000_i1063" type="#_x0000_t75" style="width:18.75pt;height:25.5pt" o:ole="">
                  <v:imagedata r:id="rId79" o:title=""/>
                </v:shape>
                <o:OLEObject Type="Embed" ProgID="Equation.3" ShapeID="_x0000_i1063" DrawAspect="Content" ObjectID="_1606653389" r:id="rId80"/>
              </w:object>
            </w:r>
          </w:p>
        </w:tc>
        <w:tc>
          <w:tcPr>
            <w:tcW w:w="567" w:type="dxa"/>
            <w:shd w:val="clear" w:color="auto" w:fill="auto"/>
          </w:tcPr>
          <w:p w:rsidR="00490C19" w:rsidRPr="00A03DCE" w:rsidRDefault="00490C19" w:rsidP="006763B1">
            <w:pPr>
              <w:suppressAutoHyphens/>
              <w:spacing w:before="60" w:after="60"/>
              <w:ind w:left="-108" w:firstLine="108"/>
              <w:jc w:val="center"/>
            </w:pPr>
            <w:r w:rsidRPr="00A03DCE">
              <w:t>-</w:t>
            </w:r>
          </w:p>
        </w:tc>
        <w:tc>
          <w:tcPr>
            <w:tcW w:w="7983" w:type="dxa"/>
            <w:shd w:val="clear" w:color="auto" w:fill="auto"/>
          </w:tcPr>
          <w:p w:rsidR="00490C19" w:rsidRPr="00A03DCE" w:rsidRDefault="00490C19" w:rsidP="006763B1">
            <w:pPr>
              <w:suppressAutoHyphens/>
              <w:spacing w:before="60" w:after="60" w:line="220" w:lineRule="exact"/>
              <w:jc w:val="both"/>
              <w:rPr>
                <w:bCs/>
                <w:sz w:val="24"/>
                <w:szCs w:val="24"/>
              </w:rPr>
            </w:pPr>
            <w:r w:rsidRPr="00A03DCE">
              <w:rPr>
                <w:bCs/>
                <w:sz w:val="24"/>
                <w:szCs w:val="24"/>
              </w:rPr>
              <w:t xml:space="preserve">темп роста в действующих ценах по </w:t>
            </w:r>
            <w:r w:rsidR="00056805" w:rsidRPr="00A03DCE">
              <w:rPr>
                <w:sz w:val="24"/>
                <w:szCs w:val="24"/>
              </w:rPr>
              <w:t>i-му</w:t>
            </w:r>
            <w:r w:rsidR="00056805" w:rsidRPr="00A03DCE">
              <w:rPr>
                <w:bCs/>
                <w:sz w:val="24"/>
                <w:szCs w:val="24"/>
              </w:rPr>
              <w:t xml:space="preserve"> </w:t>
            </w:r>
            <w:r w:rsidRPr="00A03DCE">
              <w:rPr>
                <w:bCs/>
                <w:sz w:val="24"/>
                <w:szCs w:val="24"/>
              </w:rPr>
              <w:t xml:space="preserve">виду экономической деятельности </w:t>
            </w:r>
            <w:r w:rsidR="00DD782E" w:rsidRPr="00A03DCE">
              <w:rPr>
                <w:bCs/>
                <w:sz w:val="24"/>
                <w:szCs w:val="24"/>
              </w:rPr>
              <w:t>за отчетный месяц</w:t>
            </w:r>
            <w:r w:rsidR="00B6329B" w:rsidRPr="00A03DCE">
              <w:rPr>
                <w:bCs/>
                <w:sz w:val="24"/>
                <w:szCs w:val="24"/>
              </w:rPr>
              <w:t>,</w:t>
            </w:r>
            <w:r w:rsidR="00B6329B" w:rsidRPr="00A03DCE">
              <w:rPr>
                <w:sz w:val="24"/>
                <w:szCs w:val="24"/>
              </w:rPr>
              <w:t xml:space="preserve"> в %</w:t>
            </w:r>
            <w:r w:rsidR="00B35B03" w:rsidRPr="00A03DCE">
              <w:rPr>
                <w:bCs/>
                <w:sz w:val="24"/>
                <w:szCs w:val="24"/>
              </w:rPr>
              <w:t>;</w:t>
            </w:r>
          </w:p>
        </w:tc>
      </w:tr>
      <w:tr w:rsidR="00490C19" w:rsidRPr="00A03DCE" w:rsidTr="001E367B">
        <w:tc>
          <w:tcPr>
            <w:tcW w:w="806" w:type="dxa"/>
            <w:shd w:val="clear" w:color="auto" w:fill="auto"/>
          </w:tcPr>
          <w:p w:rsidR="00490C19" w:rsidRPr="00A03DCE" w:rsidRDefault="00B022F0" w:rsidP="001E367B">
            <w:pPr>
              <w:suppressAutoHyphens/>
              <w:jc w:val="center"/>
            </w:pPr>
            <w:r w:rsidRPr="00A03DCE">
              <w:rPr>
                <w:position w:val="-12"/>
              </w:rPr>
              <w:object w:dxaOrig="300" w:dyaOrig="380">
                <v:shape id="_x0000_i1064" type="#_x0000_t75" style="width:18.75pt;height:24pt" o:ole="">
                  <v:imagedata r:id="rId81" o:title=""/>
                </v:shape>
                <o:OLEObject Type="Embed" ProgID="Equation.3" ShapeID="_x0000_i1064" DrawAspect="Content" ObjectID="_1606653390" r:id="rId82"/>
              </w:object>
            </w:r>
          </w:p>
        </w:tc>
        <w:tc>
          <w:tcPr>
            <w:tcW w:w="567" w:type="dxa"/>
            <w:shd w:val="clear" w:color="auto" w:fill="auto"/>
          </w:tcPr>
          <w:p w:rsidR="00490C19" w:rsidRPr="00A03DCE" w:rsidRDefault="00490C19" w:rsidP="006763B1">
            <w:pPr>
              <w:suppressAutoHyphens/>
              <w:spacing w:before="60" w:after="60"/>
              <w:ind w:left="-108" w:firstLine="108"/>
              <w:jc w:val="center"/>
            </w:pPr>
            <w:r w:rsidRPr="00A03DCE">
              <w:t>-</w:t>
            </w:r>
          </w:p>
        </w:tc>
        <w:tc>
          <w:tcPr>
            <w:tcW w:w="7983" w:type="dxa"/>
            <w:shd w:val="clear" w:color="auto" w:fill="auto"/>
          </w:tcPr>
          <w:p w:rsidR="00490C19" w:rsidRPr="00A03DCE" w:rsidRDefault="00490C19" w:rsidP="001715E8">
            <w:pPr>
              <w:suppressAutoHyphens/>
              <w:spacing w:before="60" w:after="60" w:line="220" w:lineRule="exact"/>
              <w:jc w:val="both"/>
              <w:rPr>
                <w:bCs/>
                <w:sz w:val="24"/>
                <w:szCs w:val="24"/>
              </w:rPr>
            </w:pPr>
            <w:r w:rsidRPr="00A03DCE">
              <w:rPr>
                <w:bCs/>
                <w:sz w:val="24"/>
                <w:szCs w:val="24"/>
              </w:rPr>
              <w:t xml:space="preserve">объем отгруженных товаров собственного производства, выполненных работ и услуг собственными силами </w:t>
            </w:r>
            <w:r w:rsidR="00B022F0" w:rsidRPr="00A03DCE">
              <w:rPr>
                <w:sz w:val="24"/>
                <w:szCs w:val="24"/>
              </w:rPr>
              <w:t xml:space="preserve">i-го вида деятельности </w:t>
            </w:r>
            <w:r w:rsidRPr="00A03DCE">
              <w:rPr>
                <w:bCs/>
                <w:sz w:val="24"/>
                <w:szCs w:val="24"/>
              </w:rPr>
              <w:t>в действующих ценах в отчетном месяце</w:t>
            </w:r>
            <w:r w:rsidR="00272D23" w:rsidRPr="00A03DCE">
              <w:rPr>
                <w:bCs/>
                <w:sz w:val="24"/>
                <w:szCs w:val="24"/>
              </w:rPr>
              <w:t xml:space="preserve">, </w:t>
            </w:r>
            <w:r w:rsidR="00272D23" w:rsidRPr="00A03DCE">
              <w:rPr>
                <w:sz w:val="24"/>
                <w:szCs w:val="24"/>
              </w:rPr>
              <w:t>тыс.рублей</w:t>
            </w:r>
            <w:r w:rsidR="00B35B03" w:rsidRPr="00A03DCE">
              <w:rPr>
                <w:bCs/>
                <w:sz w:val="24"/>
                <w:szCs w:val="24"/>
              </w:rPr>
              <w:t>;</w:t>
            </w:r>
          </w:p>
        </w:tc>
      </w:tr>
      <w:tr w:rsidR="00490C19" w:rsidRPr="00A03DCE" w:rsidTr="001E367B">
        <w:tc>
          <w:tcPr>
            <w:tcW w:w="806" w:type="dxa"/>
            <w:shd w:val="clear" w:color="auto" w:fill="auto"/>
          </w:tcPr>
          <w:p w:rsidR="00490C19" w:rsidRPr="00A03DCE" w:rsidRDefault="009A5C21" w:rsidP="001E367B">
            <w:pPr>
              <w:suppressAutoHyphens/>
              <w:jc w:val="center"/>
            </w:pPr>
            <w:r w:rsidRPr="00A03DCE">
              <w:rPr>
                <w:position w:val="-12"/>
              </w:rPr>
              <w:object w:dxaOrig="340" w:dyaOrig="380">
                <v:shape id="_x0000_i1065" type="#_x0000_t75" style="width:21pt;height:24.75pt" o:ole="">
                  <v:imagedata r:id="rId83" o:title=""/>
                </v:shape>
                <o:OLEObject Type="Embed" ProgID="Equation.3" ShapeID="_x0000_i1065" DrawAspect="Content" ObjectID="_1606653391" r:id="rId84"/>
              </w:object>
            </w:r>
          </w:p>
        </w:tc>
        <w:tc>
          <w:tcPr>
            <w:tcW w:w="567" w:type="dxa"/>
            <w:shd w:val="clear" w:color="auto" w:fill="auto"/>
          </w:tcPr>
          <w:p w:rsidR="00490C19" w:rsidRPr="00A03DCE" w:rsidRDefault="00490C19" w:rsidP="006763B1">
            <w:pPr>
              <w:suppressAutoHyphens/>
              <w:spacing w:before="60" w:after="60"/>
              <w:ind w:left="-108" w:firstLine="108"/>
              <w:jc w:val="center"/>
            </w:pPr>
            <w:r w:rsidRPr="00A03DCE">
              <w:t>-</w:t>
            </w:r>
          </w:p>
        </w:tc>
        <w:tc>
          <w:tcPr>
            <w:tcW w:w="7983" w:type="dxa"/>
            <w:shd w:val="clear" w:color="auto" w:fill="auto"/>
          </w:tcPr>
          <w:p w:rsidR="00490C19" w:rsidRPr="00A03DCE" w:rsidRDefault="00490C19" w:rsidP="006763B1">
            <w:pPr>
              <w:suppressAutoHyphens/>
              <w:spacing w:before="60" w:after="60" w:line="220" w:lineRule="exact"/>
              <w:jc w:val="both"/>
              <w:rPr>
                <w:bCs/>
                <w:sz w:val="24"/>
                <w:szCs w:val="24"/>
              </w:rPr>
            </w:pPr>
            <w:r w:rsidRPr="00A03DCE">
              <w:rPr>
                <w:bCs/>
                <w:sz w:val="24"/>
                <w:szCs w:val="24"/>
              </w:rPr>
              <w:t xml:space="preserve">объем отгруженных товаров собственного производства, выполненных работ и услуг собственными силами </w:t>
            </w:r>
            <w:r w:rsidR="00B022F0" w:rsidRPr="00A03DCE">
              <w:rPr>
                <w:sz w:val="24"/>
                <w:szCs w:val="24"/>
              </w:rPr>
              <w:t xml:space="preserve">i-го вида деятельности </w:t>
            </w:r>
            <w:r w:rsidRPr="00A03DCE">
              <w:rPr>
                <w:bCs/>
                <w:sz w:val="24"/>
                <w:szCs w:val="24"/>
              </w:rPr>
              <w:t>в среднем за месяц базисного года</w:t>
            </w:r>
            <w:r w:rsidR="00272D23" w:rsidRPr="00A03DCE">
              <w:rPr>
                <w:bCs/>
                <w:sz w:val="24"/>
                <w:szCs w:val="24"/>
              </w:rPr>
              <w:t xml:space="preserve">, </w:t>
            </w:r>
            <w:r w:rsidR="00272D23" w:rsidRPr="00A03DCE">
              <w:rPr>
                <w:sz w:val="24"/>
                <w:szCs w:val="24"/>
              </w:rPr>
              <w:t>тыс.рублей</w:t>
            </w:r>
            <w:r w:rsidR="00B35B03" w:rsidRPr="00A03DCE">
              <w:rPr>
                <w:bCs/>
                <w:sz w:val="24"/>
                <w:szCs w:val="24"/>
              </w:rPr>
              <w:t>.</w:t>
            </w:r>
          </w:p>
        </w:tc>
      </w:tr>
    </w:tbl>
    <w:p w:rsidR="00490C19" w:rsidRPr="00A03DCE" w:rsidRDefault="00DD782E" w:rsidP="00DD782E">
      <w:pPr>
        <w:widowControl w:val="0"/>
        <w:spacing w:before="240"/>
        <w:ind w:firstLine="720"/>
        <w:jc w:val="both"/>
        <w:rPr>
          <w:sz w:val="28"/>
          <w:szCs w:val="28"/>
        </w:rPr>
      </w:pPr>
      <w:r w:rsidRPr="00A03DCE">
        <w:rPr>
          <w:sz w:val="28"/>
          <w:szCs w:val="28"/>
        </w:rPr>
        <w:t xml:space="preserve">Аналогично рассчитываются темпы роста </w:t>
      </w:r>
      <w:r w:rsidR="003D5245" w:rsidRPr="00A03DCE">
        <w:rPr>
          <w:sz w:val="28"/>
          <w:szCs w:val="28"/>
        </w:rPr>
        <w:t xml:space="preserve">в процентах к базисному году </w:t>
      </w:r>
      <w:r w:rsidRPr="00A03DCE">
        <w:rPr>
          <w:sz w:val="28"/>
          <w:szCs w:val="28"/>
        </w:rPr>
        <w:t>за предыдущий месяц отчетного года</w:t>
      </w:r>
      <w:r w:rsidR="003D5245" w:rsidRPr="00A03DCE">
        <w:rPr>
          <w:sz w:val="28"/>
          <w:szCs w:val="28"/>
        </w:rPr>
        <w:t xml:space="preserve"> и</w:t>
      </w:r>
      <w:r w:rsidRPr="00A03DCE">
        <w:rPr>
          <w:sz w:val="28"/>
          <w:szCs w:val="28"/>
        </w:rPr>
        <w:t xml:space="preserve"> за соответствующий месяц предыдущ</w:t>
      </w:r>
      <w:r w:rsidRPr="00A03DCE">
        <w:rPr>
          <w:sz w:val="28"/>
          <w:szCs w:val="28"/>
        </w:rPr>
        <w:t>е</w:t>
      </w:r>
      <w:r w:rsidRPr="00A03DCE">
        <w:rPr>
          <w:sz w:val="28"/>
          <w:szCs w:val="28"/>
        </w:rPr>
        <w:t>го года.</w:t>
      </w:r>
    </w:p>
    <w:p w:rsidR="00303849" w:rsidRPr="00A03DCE" w:rsidRDefault="00490C19" w:rsidP="000368D7">
      <w:pPr>
        <w:numPr>
          <w:ilvl w:val="0"/>
          <w:numId w:val="14"/>
        </w:numPr>
        <w:suppressAutoHyphens/>
        <w:spacing w:before="240"/>
        <w:ind w:left="709" w:hanging="709"/>
        <w:jc w:val="both"/>
        <w:rPr>
          <w:bCs/>
          <w:sz w:val="28"/>
          <w:szCs w:val="28"/>
        </w:rPr>
      </w:pPr>
      <w:r w:rsidRPr="00A03DCE">
        <w:rPr>
          <w:bCs/>
          <w:sz w:val="28"/>
          <w:szCs w:val="28"/>
        </w:rPr>
        <w:t>По соответствующим видам деятельности (</w:t>
      </w:r>
      <w:r w:rsidR="003D5245" w:rsidRPr="00A03DCE">
        <w:rPr>
          <w:bCs/>
          <w:sz w:val="28"/>
          <w:szCs w:val="28"/>
        </w:rPr>
        <w:t>товар</w:t>
      </w:r>
      <w:r w:rsidR="00316548" w:rsidRPr="00A03DCE">
        <w:rPr>
          <w:bCs/>
          <w:sz w:val="28"/>
          <w:szCs w:val="28"/>
        </w:rPr>
        <w:t>ам</w:t>
      </w:r>
      <w:r w:rsidRPr="00A03DCE">
        <w:rPr>
          <w:bCs/>
          <w:sz w:val="28"/>
          <w:szCs w:val="28"/>
        </w:rPr>
        <w:t xml:space="preserve">) </w:t>
      </w:r>
      <w:r w:rsidR="00EB1395" w:rsidRPr="00A03DCE">
        <w:rPr>
          <w:bCs/>
          <w:sz w:val="28"/>
          <w:szCs w:val="28"/>
        </w:rPr>
        <w:t>о</w:t>
      </w:r>
      <w:r w:rsidR="00EB1395" w:rsidRPr="00A03DCE">
        <w:rPr>
          <w:sz w:val="28"/>
          <w:szCs w:val="28"/>
        </w:rPr>
        <w:t>существляется расчет индексов-дефляторов</w:t>
      </w:r>
      <w:r w:rsidR="00946801" w:rsidRPr="00A03DCE">
        <w:rPr>
          <w:sz w:val="28"/>
          <w:szCs w:val="28"/>
        </w:rPr>
        <w:t>, т.е.</w:t>
      </w:r>
      <w:r w:rsidR="003D5245" w:rsidRPr="00A03DCE">
        <w:rPr>
          <w:sz w:val="28"/>
          <w:szCs w:val="28"/>
        </w:rPr>
        <w:t xml:space="preserve"> </w:t>
      </w:r>
      <w:r w:rsidR="00B64D5A" w:rsidRPr="00A03DCE">
        <w:rPr>
          <w:sz w:val="28"/>
          <w:szCs w:val="28"/>
        </w:rPr>
        <w:t>индекс</w:t>
      </w:r>
      <w:r w:rsidR="00946801" w:rsidRPr="00A03DCE">
        <w:rPr>
          <w:sz w:val="28"/>
          <w:szCs w:val="28"/>
        </w:rPr>
        <w:t>ов</w:t>
      </w:r>
      <w:r w:rsidR="00B64D5A" w:rsidRPr="00A03DCE">
        <w:rPr>
          <w:sz w:val="28"/>
          <w:szCs w:val="28"/>
        </w:rPr>
        <w:t xml:space="preserve"> цен отчетного месяца к уровню средних цен базисного года</w:t>
      </w:r>
      <w:r w:rsidR="00EB1395" w:rsidRPr="00A03DCE">
        <w:rPr>
          <w:sz w:val="28"/>
          <w:szCs w:val="28"/>
        </w:rPr>
        <w:t>.</w:t>
      </w:r>
      <w:r w:rsidR="00435777" w:rsidRPr="00A03DCE">
        <w:rPr>
          <w:sz w:val="28"/>
          <w:szCs w:val="28"/>
        </w:rPr>
        <w:t xml:space="preserve"> </w:t>
      </w:r>
    </w:p>
    <w:p w:rsidR="00EB1395" w:rsidRPr="00A03DCE" w:rsidRDefault="00435777" w:rsidP="00303849">
      <w:pPr>
        <w:widowControl w:val="0"/>
        <w:spacing w:before="120"/>
        <w:ind w:firstLine="720"/>
        <w:jc w:val="both"/>
        <w:rPr>
          <w:sz w:val="28"/>
          <w:szCs w:val="28"/>
        </w:rPr>
      </w:pPr>
      <w:r w:rsidRPr="00A03DCE">
        <w:rPr>
          <w:sz w:val="28"/>
          <w:szCs w:val="28"/>
        </w:rPr>
        <w:t xml:space="preserve">В качестве информационной базы </w:t>
      </w:r>
      <w:r w:rsidR="00303849" w:rsidRPr="00A03DCE">
        <w:rPr>
          <w:sz w:val="28"/>
          <w:szCs w:val="28"/>
        </w:rPr>
        <w:t xml:space="preserve">расчета </w:t>
      </w:r>
      <w:r w:rsidRPr="00A03DCE">
        <w:rPr>
          <w:sz w:val="28"/>
          <w:szCs w:val="28"/>
        </w:rPr>
        <w:t>выступают индексы цен прои</w:t>
      </w:r>
      <w:r w:rsidRPr="00A03DCE">
        <w:rPr>
          <w:sz w:val="28"/>
          <w:szCs w:val="28"/>
        </w:rPr>
        <w:t>з</w:t>
      </w:r>
      <w:r w:rsidRPr="00A03DCE">
        <w:rPr>
          <w:sz w:val="28"/>
          <w:szCs w:val="28"/>
        </w:rPr>
        <w:t>водителей промышленн</w:t>
      </w:r>
      <w:r w:rsidR="00303849" w:rsidRPr="00A03DCE">
        <w:rPr>
          <w:sz w:val="28"/>
          <w:szCs w:val="28"/>
        </w:rPr>
        <w:t>ых</w:t>
      </w:r>
      <w:r w:rsidRPr="00A03DCE">
        <w:rPr>
          <w:sz w:val="28"/>
          <w:szCs w:val="28"/>
        </w:rPr>
        <w:t xml:space="preserve"> </w:t>
      </w:r>
      <w:r w:rsidR="00303849" w:rsidRPr="00A03DCE">
        <w:rPr>
          <w:sz w:val="28"/>
          <w:szCs w:val="28"/>
        </w:rPr>
        <w:t>товаров</w:t>
      </w:r>
      <w:r w:rsidRPr="00A03DCE">
        <w:rPr>
          <w:sz w:val="28"/>
          <w:szCs w:val="28"/>
        </w:rPr>
        <w:t>.</w:t>
      </w:r>
    </w:p>
    <w:p w:rsidR="00EB1395" w:rsidRPr="00A03DCE" w:rsidRDefault="00EB1395" w:rsidP="00C2157D">
      <w:pPr>
        <w:widowControl w:val="0"/>
        <w:spacing w:before="120"/>
        <w:ind w:firstLine="720"/>
        <w:jc w:val="both"/>
        <w:rPr>
          <w:sz w:val="28"/>
          <w:szCs w:val="28"/>
        </w:rPr>
      </w:pPr>
      <w:r w:rsidRPr="00A03DCE">
        <w:rPr>
          <w:sz w:val="28"/>
          <w:szCs w:val="28"/>
        </w:rPr>
        <w:t>Для каждого вида деятельности (</w:t>
      </w:r>
      <w:r w:rsidR="001D2D6F" w:rsidRPr="00A03DCE">
        <w:rPr>
          <w:sz w:val="28"/>
          <w:szCs w:val="28"/>
        </w:rPr>
        <w:t>товара</w:t>
      </w:r>
      <w:r w:rsidRPr="00A03DCE">
        <w:rPr>
          <w:sz w:val="28"/>
          <w:szCs w:val="28"/>
        </w:rPr>
        <w:t xml:space="preserve">) осуществляется расчет </w:t>
      </w:r>
      <w:r w:rsidRPr="00A03DCE">
        <w:rPr>
          <w:i/>
          <w:sz w:val="28"/>
          <w:szCs w:val="28"/>
        </w:rPr>
        <w:t>индекса цен декабря базисного года к уровню средних цен базисного года</w:t>
      </w:r>
      <w:r w:rsidRPr="00A03DCE">
        <w:rPr>
          <w:sz w:val="28"/>
          <w:szCs w:val="28"/>
        </w:rPr>
        <w:t>. В случае с уникальной продукцией этот индекс рассчитывается по ближайшей вышесто</w:t>
      </w:r>
      <w:r w:rsidRPr="00A03DCE">
        <w:rPr>
          <w:sz w:val="28"/>
          <w:szCs w:val="28"/>
        </w:rPr>
        <w:t>я</w:t>
      </w:r>
      <w:r w:rsidRPr="00A03DCE">
        <w:rPr>
          <w:sz w:val="28"/>
          <w:szCs w:val="28"/>
        </w:rPr>
        <w:t>щей товарной группе или виду экономической деятельности.</w:t>
      </w:r>
    </w:p>
    <w:p w:rsidR="00EB1395" w:rsidRPr="00A03DCE" w:rsidRDefault="00EB1395" w:rsidP="000368D7">
      <w:pPr>
        <w:widowControl w:val="0"/>
        <w:spacing w:before="120" w:after="360"/>
        <w:ind w:firstLine="709"/>
        <w:jc w:val="both"/>
        <w:rPr>
          <w:sz w:val="28"/>
          <w:szCs w:val="28"/>
        </w:rPr>
      </w:pPr>
      <w:r w:rsidRPr="00A03DCE">
        <w:rPr>
          <w:sz w:val="28"/>
          <w:szCs w:val="28"/>
        </w:rPr>
        <w:t>Расчет осуществляется путем деления индекса цен декабря базисного года к декабрю года, предшествующего базисному, на средний индекс цен за б</w:t>
      </w:r>
      <w:r w:rsidRPr="00A03DCE">
        <w:rPr>
          <w:sz w:val="28"/>
          <w:szCs w:val="28"/>
        </w:rPr>
        <w:t>а</w:t>
      </w:r>
      <w:r w:rsidRPr="00A03DCE">
        <w:rPr>
          <w:sz w:val="28"/>
          <w:szCs w:val="28"/>
        </w:rPr>
        <w:t xml:space="preserve">зисный год к декабрю года, предшествующего базисному: </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14"/>
                <w:sz w:val="28"/>
                <w:szCs w:val="28"/>
              </w:rPr>
              <w:object w:dxaOrig="1880" w:dyaOrig="400">
                <v:shape id="_x0000_i1066" type="#_x0000_t75" style="width:122.25pt;height:25.5pt" o:ole="">
                  <v:imagedata r:id="rId85" o:title=""/>
                </v:shape>
                <o:OLEObject Type="Embed" ProgID="Equation.3" ShapeID="_x0000_i1066" DrawAspect="Content" ObjectID="_1606653392" r:id="rId86"/>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(11)</w:t>
            </w:r>
          </w:p>
        </w:tc>
      </w:tr>
    </w:tbl>
    <w:p w:rsidR="0004200B" w:rsidRPr="00A03DCE" w:rsidRDefault="0004200B" w:rsidP="00EB1395">
      <w:pPr>
        <w:widowControl w:val="0"/>
        <w:ind w:left="692"/>
        <w:jc w:val="center"/>
        <w:rPr>
          <w:sz w:val="24"/>
          <w:szCs w:val="24"/>
        </w:rPr>
      </w:pPr>
    </w:p>
    <w:p w:rsidR="00EB1395" w:rsidRPr="00A03DCE" w:rsidRDefault="00EB1395" w:rsidP="000368D7">
      <w:pPr>
        <w:spacing w:before="120" w:after="240"/>
        <w:ind w:left="357"/>
        <w:jc w:val="both"/>
        <w:rPr>
          <w:sz w:val="24"/>
          <w:szCs w:val="24"/>
        </w:rPr>
      </w:pPr>
      <w:r w:rsidRPr="00A03DCE">
        <w:rPr>
          <w:sz w:val="24"/>
          <w:szCs w:val="24"/>
        </w:rPr>
        <w:t>где:</w:t>
      </w:r>
    </w:p>
    <w:tbl>
      <w:tblPr>
        <w:tblW w:w="9606" w:type="dxa"/>
        <w:tblLook w:val="04A0"/>
      </w:tblPr>
      <w:tblGrid>
        <w:gridCol w:w="1242"/>
        <w:gridCol w:w="425"/>
        <w:gridCol w:w="7939"/>
      </w:tblGrid>
      <w:tr w:rsidR="00EB1395" w:rsidRPr="00A03DCE" w:rsidTr="00ED0119">
        <w:tc>
          <w:tcPr>
            <w:tcW w:w="1242" w:type="dxa"/>
            <w:shd w:val="clear" w:color="auto" w:fill="auto"/>
          </w:tcPr>
          <w:p w:rsidR="00EB1395" w:rsidRPr="00A03DCE" w:rsidRDefault="0004200B" w:rsidP="002218BF">
            <w:pPr>
              <w:widowControl w:val="0"/>
            </w:pPr>
            <w:r w:rsidRPr="00A03DCE">
              <w:rPr>
                <w:position w:val="-14"/>
              </w:rPr>
              <w:object w:dxaOrig="400" w:dyaOrig="400">
                <v:shape id="_x0000_i1067" type="#_x0000_t75" style="width:27.75pt;height:27.75pt" o:ole="">
                  <v:imagedata r:id="rId87" o:title=""/>
                </v:shape>
                <o:OLEObject Type="Embed" ProgID="Equation.3" ShapeID="_x0000_i1067" DrawAspect="Content" ObjectID="_1606653393" r:id="rId88"/>
              </w:object>
            </w:r>
          </w:p>
        </w:tc>
        <w:tc>
          <w:tcPr>
            <w:tcW w:w="425" w:type="dxa"/>
            <w:shd w:val="clear" w:color="auto" w:fill="auto"/>
          </w:tcPr>
          <w:p w:rsidR="00EB1395" w:rsidRPr="00A03DCE" w:rsidRDefault="00EB1395" w:rsidP="002218BF">
            <w:pPr>
              <w:widowControl w:val="0"/>
              <w:spacing w:before="120"/>
            </w:pPr>
            <w:r w:rsidRPr="00A03DCE">
              <w:t>–</w:t>
            </w:r>
          </w:p>
        </w:tc>
        <w:tc>
          <w:tcPr>
            <w:tcW w:w="7939" w:type="dxa"/>
            <w:shd w:val="clear" w:color="auto" w:fill="auto"/>
          </w:tcPr>
          <w:p w:rsidR="00EB1395" w:rsidRPr="00A03DCE" w:rsidRDefault="00EB1395" w:rsidP="00021BBC">
            <w:pPr>
              <w:widowControl w:val="0"/>
              <w:spacing w:before="120" w:line="220" w:lineRule="exact"/>
              <w:rPr>
                <w:sz w:val="24"/>
                <w:szCs w:val="24"/>
              </w:rPr>
            </w:pPr>
            <w:r w:rsidRPr="00A03DCE">
              <w:rPr>
                <w:sz w:val="24"/>
                <w:szCs w:val="24"/>
              </w:rPr>
              <w:t>индекс цен декабря базисного года к декабрю года, предшествующего б</w:t>
            </w:r>
            <w:r w:rsidRPr="00A03DCE">
              <w:rPr>
                <w:sz w:val="24"/>
                <w:szCs w:val="24"/>
              </w:rPr>
              <w:t>а</w:t>
            </w:r>
            <w:r w:rsidRPr="00A03DCE">
              <w:rPr>
                <w:sz w:val="24"/>
                <w:szCs w:val="24"/>
              </w:rPr>
              <w:t>зисному</w:t>
            </w:r>
            <w:r w:rsidR="00B6329B" w:rsidRPr="00A03DCE">
              <w:rPr>
                <w:sz w:val="24"/>
                <w:szCs w:val="24"/>
              </w:rPr>
              <w:t>, в %</w:t>
            </w:r>
            <w:r w:rsidR="00B35B03" w:rsidRPr="00A03DCE">
              <w:rPr>
                <w:sz w:val="24"/>
                <w:szCs w:val="24"/>
              </w:rPr>
              <w:t>;</w:t>
            </w:r>
          </w:p>
        </w:tc>
      </w:tr>
      <w:tr w:rsidR="00EB1395" w:rsidRPr="00A03DCE" w:rsidTr="00ED0119">
        <w:tc>
          <w:tcPr>
            <w:tcW w:w="1242" w:type="dxa"/>
            <w:shd w:val="clear" w:color="auto" w:fill="auto"/>
          </w:tcPr>
          <w:p w:rsidR="00EB1395" w:rsidRPr="00A03DCE" w:rsidRDefault="0004200B" w:rsidP="002218BF">
            <w:pPr>
              <w:widowControl w:val="0"/>
            </w:pPr>
            <w:r w:rsidRPr="00A03DCE">
              <w:rPr>
                <w:position w:val="-14"/>
              </w:rPr>
              <w:object w:dxaOrig="260" w:dyaOrig="400">
                <v:shape id="_x0000_i1068" type="#_x0000_t75" style="width:19.5pt;height:27.75pt" o:ole="">
                  <v:imagedata r:id="rId89" o:title=""/>
                </v:shape>
                <o:OLEObject Type="Embed" ProgID="Equation.3" ShapeID="_x0000_i1068" DrawAspect="Content" ObjectID="_1606653394" r:id="rId90"/>
              </w:object>
            </w:r>
          </w:p>
        </w:tc>
        <w:tc>
          <w:tcPr>
            <w:tcW w:w="425" w:type="dxa"/>
            <w:shd w:val="clear" w:color="auto" w:fill="auto"/>
          </w:tcPr>
          <w:p w:rsidR="00EB1395" w:rsidRPr="00A03DCE" w:rsidRDefault="00EB1395" w:rsidP="002218BF">
            <w:pPr>
              <w:widowControl w:val="0"/>
              <w:spacing w:before="120"/>
            </w:pPr>
            <w:r w:rsidRPr="00A03DCE">
              <w:t>–</w:t>
            </w:r>
          </w:p>
        </w:tc>
        <w:tc>
          <w:tcPr>
            <w:tcW w:w="7939" w:type="dxa"/>
            <w:shd w:val="clear" w:color="auto" w:fill="auto"/>
          </w:tcPr>
          <w:p w:rsidR="00EB1395" w:rsidRPr="00A03DCE" w:rsidRDefault="00EB1395" w:rsidP="00021BBC">
            <w:pPr>
              <w:widowControl w:val="0"/>
              <w:spacing w:before="120" w:line="220" w:lineRule="exact"/>
              <w:rPr>
                <w:sz w:val="24"/>
                <w:szCs w:val="24"/>
              </w:rPr>
            </w:pPr>
            <w:r w:rsidRPr="00A03DCE">
              <w:rPr>
                <w:sz w:val="24"/>
                <w:szCs w:val="24"/>
              </w:rPr>
              <w:t>средний индекс цен за базисный год к декабрю года, предшествующего базисному</w:t>
            </w:r>
            <w:r w:rsidR="00B6329B" w:rsidRPr="00A03DCE">
              <w:rPr>
                <w:sz w:val="24"/>
                <w:szCs w:val="24"/>
              </w:rPr>
              <w:t>, в %</w:t>
            </w:r>
            <w:r w:rsidR="00B35B03" w:rsidRPr="00A03DCE">
              <w:rPr>
                <w:sz w:val="24"/>
                <w:szCs w:val="24"/>
              </w:rPr>
              <w:t>.</w:t>
            </w:r>
          </w:p>
        </w:tc>
      </w:tr>
    </w:tbl>
    <w:p w:rsidR="00EB1395" w:rsidRPr="00A03DCE" w:rsidRDefault="00EB1395" w:rsidP="00EB1395">
      <w:pPr>
        <w:widowControl w:val="0"/>
        <w:ind w:firstLine="720"/>
      </w:pPr>
    </w:p>
    <w:p w:rsidR="00EB1395" w:rsidRPr="00A03DCE" w:rsidRDefault="00EB1395" w:rsidP="000368D7">
      <w:pPr>
        <w:widowControl w:val="0"/>
        <w:spacing w:before="120" w:after="240"/>
        <w:ind w:firstLine="720"/>
        <w:jc w:val="both"/>
        <w:rPr>
          <w:sz w:val="28"/>
          <w:szCs w:val="28"/>
        </w:rPr>
      </w:pPr>
      <w:r w:rsidRPr="00A03DCE">
        <w:rPr>
          <w:i/>
          <w:sz w:val="28"/>
          <w:szCs w:val="28"/>
        </w:rPr>
        <w:t>Средний индекс цен за базисный год к декабрю года, предшествующего базисному</w:t>
      </w:r>
      <w:r w:rsidRPr="00A03DCE">
        <w:rPr>
          <w:sz w:val="28"/>
          <w:szCs w:val="28"/>
        </w:rPr>
        <w:t>, рассчитывается по формуле среднего арифметического индекса из месячных индексов цен за базисный год, исчисленных по отношению к декабрю года, предшествующего базисн</w:t>
      </w:r>
      <w:r w:rsidRPr="00A03DCE">
        <w:rPr>
          <w:sz w:val="28"/>
          <w:szCs w:val="28"/>
        </w:rPr>
        <w:t>о</w:t>
      </w:r>
      <w:r w:rsidRPr="00A03DCE">
        <w:rPr>
          <w:sz w:val="28"/>
          <w:szCs w:val="28"/>
        </w:rPr>
        <w:t>му:</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24"/>
                <w:sz w:val="28"/>
                <w:szCs w:val="28"/>
              </w:rPr>
              <w:object w:dxaOrig="2360" w:dyaOrig="680">
                <v:shape id="_x0000_i1069" type="#_x0000_t75" style="width:135.75pt;height:42.75pt" o:ole="">
                  <v:imagedata r:id="rId91" o:title=""/>
                </v:shape>
                <o:OLEObject Type="Embed" ProgID="Equation.3" ShapeID="_x0000_i1069" DrawAspect="Content" ObjectID="_1606653395" r:id="rId92"/>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(12)</w:t>
            </w:r>
          </w:p>
        </w:tc>
      </w:tr>
    </w:tbl>
    <w:p w:rsidR="00EB1395" w:rsidRPr="00A03DCE" w:rsidRDefault="00EB1395" w:rsidP="00EB1395">
      <w:pPr>
        <w:widowControl w:val="0"/>
        <w:jc w:val="center"/>
        <w:rPr>
          <w:sz w:val="24"/>
          <w:szCs w:val="24"/>
        </w:rPr>
      </w:pPr>
    </w:p>
    <w:p w:rsidR="00EB1395" w:rsidRPr="00A03DCE" w:rsidRDefault="00EB1395" w:rsidP="00272D23">
      <w:pPr>
        <w:spacing w:after="240"/>
        <w:ind w:left="357"/>
        <w:jc w:val="both"/>
        <w:rPr>
          <w:sz w:val="24"/>
          <w:szCs w:val="24"/>
        </w:rPr>
      </w:pPr>
      <w:r w:rsidRPr="00A03DCE">
        <w:rPr>
          <w:sz w:val="24"/>
          <w:szCs w:val="24"/>
        </w:rPr>
        <w:t>где:</w:t>
      </w:r>
    </w:p>
    <w:tbl>
      <w:tblPr>
        <w:tblW w:w="9464" w:type="dxa"/>
        <w:tblLook w:val="04A0"/>
      </w:tblPr>
      <w:tblGrid>
        <w:gridCol w:w="2518"/>
        <w:gridCol w:w="316"/>
        <w:gridCol w:w="6630"/>
      </w:tblGrid>
      <w:tr w:rsidR="00EB1395" w:rsidRPr="00A03DCE" w:rsidTr="00304E6E">
        <w:tc>
          <w:tcPr>
            <w:tcW w:w="2518" w:type="dxa"/>
            <w:shd w:val="clear" w:color="auto" w:fill="auto"/>
          </w:tcPr>
          <w:p w:rsidR="00EB1395" w:rsidRPr="00A03DCE" w:rsidRDefault="0004200B" w:rsidP="00BB6C63">
            <w:pPr>
              <w:widowControl w:val="0"/>
            </w:pPr>
            <w:r w:rsidRPr="00A03DCE">
              <w:rPr>
                <w:position w:val="-14"/>
              </w:rPr>
              <w:object w:dxaOrig="320" w:dyaOrig="400">
                <v:shape id="_x0000_i1070" type="#_x0000_t75" style="width:24.75pt;height:30pt" o:ole="">
                  <v:imagedata r:id="rId93" o:title=""/>
                </v:shape>
                <o:OLEObject Type="Embed" ProgID="Equation.3" ShapeID="_x0000_i1070" DrawAspect="Content" ObjectID="_1606653396" r:id="rId94"/>
              </w:object>
            </w:r>
            <w:r w:rsidR="00EB1395" w:rsidRPr="00A03DCE">
              <w:t xml:space="preserve">, </w:t>
            </w:r>
            <w:r w:rsidR="00BB6C63" w:rsidRPr="00A03DCE">
              <w:rPr>
                <w:position w:val="-14"/>
              </w:rPr>
              <w:object w:dxaOrig="340" w:dyaOrig="400">
                <v:shape id="_x0000_i1071" type="#_x0000_t75" style="width:24.75pt;height:28.5pt" o:ole="">
                  <v:imagedata r:id="rId95" o:title=""/>
                </v:shape>
                <o:OLEObject Type="Embed" ProgID="Equation.3" ShapeID="_x0000_i1071" DrawAspect="Content" ObjectID="_1606653397" r:id="rId96"/>
              </w:object>
            </w:r>
            <w:r w:rsidR="00EB1395" w:rsidRPr="00A03DCE">
              <w:t xml:space="preserve">, </w:t>
            </w:r>
            <w:r w:rsidRPr="00A03DCE">
              <w:rPr>
                <w:position w:val="-14"/>
              </w:rPr>
              <w:object w:dxaOrig="400" w:dyaOrig="400">
                <v:shape id="_x0000_i1072" type="#_x0000_t75" style="width:27pt;height:27pt" o:ole="">
                  <v:imagedata r:id="rId97" o:title=""/>
                </v:shape>
                <o:OLEObject Type="Embed" ProgID="Equation.3" ShapeID="_x0000_i1072" DrawAspect="Content" ObjectID="_1606653398" r:id="rId98"/>
              </w:object>
            </w:r>
          </w:p>
        </w:tc>
        <w:tc>
          <w:tcPr>
            <w:tcW w:w="316" w:type="dxa"/>
            <w:shd w:val="clear" w:color="auto" w:fill="auto"/>
          </w:tcPr>
          <w:p w:rsidR="00EB1395" w:rsidRPr="00A03DCE" w:rsidRDefault="00EB1395" w:rsidP="002218BF">
            <w:pPr>
              <w:widowControl w:val="0"/>
              <w:spacing w:before="120"/>
            </w:pPr>
            <w:r w:rsidRPr="00A03DCE">
              <w:t>–</w:t>
            </w:r>
          </w:p>
        </w:tc>
        <w:tc>
          <w:tcPr>
            <w:tcW w:w="6630" w:type="dxa"/>
            <w:shd w:val="clear" w:color="auto" w:fill="auto"/>
          </w:tcPr>
          <w:p w:rsidR="00904014" w:rsidRPr="00A03DCE" w:rsidRDefault="00EB1395" w:rsidP="00904014">
            <w:pPr>
              <w:widowControl w:val="0"/>
              <w:spacing w:before="120" w:line="220" w:lineRule="exact"/>
              <w:jc w:val="both"/>
              <w:rPr>
                <w:sz w:val="24"/>
                <w:szCs w:val="24"/>
              </w:rPr>
            </w:pPr>
            <w:r w:rsidRPr="00A03DCE">
              <w:rPr>
                <w:sz w:val="24"/>
                <w:szCs w:val="24"/>
              </w:rPr>
              <w:t>индексы цен в январе, феврале … декабре базисного года, рассчитанные по отношению к декабрю года, предшеству</w:t>
            </w:r>
            <w:r w:rsidRPr="00A03DCE">
              <w:rPr>
                <w:sz w:val="24"/>
                <w:szCs w:val="24"/>
              </w:rPr>
              <w:t>ю</w:t>
            </w:r>
            <w:r w:rsidRPr="00A03DCE">
              <w:rPr>
                <w:sz w:val="24"/>
                <w:szCs w:val="24"/>
              </w:rPr>
              <w:t>щего базисному</w:t>
            </w:r>
            <w:r w:rsidR="00B6329B" w:rsidRPr="00A03DCE">
              <w:rPr>
                <w:sz w:val="24"/>
                <w:szCs w:val="24"/>
              </w:rPr>
              <w:t>, в %.</w:t>
            </w:r>
          </w:p>
        </w:tc>
      </w:tr>
    </w:tbl>
    <w:p w:rsidR="00904014" w:rsidRPr="00A03DCE" w:rsidRDefault="00904014"/>
    <w:p w:rsidR="00490C19" w:rsidRPr="00A03DCE" w:rsidRDefault="00B213F2" w:rsidP="0004200B">
      <w:pPr>
        <w:widowControl w:val="0"/>
        <w:spacing w:before="240" w:after="120"/>
        <w:ind w:firstLine="720"/>
        <w:jc w:val="both"/>
        <w:rPr>
          <w:sz w:val="28"/>
          <w:szCs w:val="28"/>
        </w:rPr>
      </w:pPr>
      <w:r w:rsidRPr="00A03DCE">
        <w:rPr>
          <w:sz w:val="28"/>
          <w:szCs w:val="28"/>
        </w:rPr>
        <w:t>Далее для каждого вида деятельности (</w:t>
      </w:r>
      <w:r w:rsidR="008A2A70" w:rsidRPr="00A03DCE">
        <w:rPr>
          <w:sz w:val="28"/>
          <w:szCs w:val="28"/>
        </w:rPr>
        <w:t>товара</w:t>
      </w:r>
      <w:r w:rsidRPr="00A03DCE">
        <w:rPr>
          <w:sz w:val="28"/>
          <w:szCs w:val="28"/>
        </w:rPr>
        <w:t xml:space="preserve">) </w:t>
      </w:r>
      <w:r w:rsidR="00490C19" w:rsidRPr="00A03DCE">
        <w:rPr>
          <w:sz w:val="28"/>
          <w:szCs w:val="28"/>
        </w:rPr>
        <w:t xml:space="preserve">определяется </w:t>
      </w:r>
      <w:r w:rsidR="00490C19" w:rsidRPr="00A03DCE">
        <w:rPr>
          <w:i/>
          <w:sz w:val="28"/>
          <w:szCs w:val="28"/>
        </w:rPr>
        <w:t>индекс цен отчетного месяца к уровню средних цен базисного года</w:t>
      </w:r>
      <w:r w:rsidR="00490C19" w:rsidRPr="00A03DCE">
        <w:rPr>
          <w:sz w:val="28"/>
          <w:szCs w:val="28"/>
        </w:rPr>
        <w:t xml:space="preserve"> </w:t>
      </w:r>
      <w:r w:rsidR="00BD6A95" w:rsidRPr="00A03DCE">
        <w:rPr>
          <w:sz w:val="28"/>
          <w:szCs w:val="28"/>
        </w:rPr>
        <w:t xml:space="preserve">(индекс-дефлятор) </w:t>
      </w:r>
      <w:r w:rsidR="00490C19" w:rsidRPr="00A03DCE">
        <w:rPr>
          <w:sz w:val="28"/>
          <w:szCs w:val="28"/>
        </w:rPr>
        <w:t>как произведение индекса цен декабря базисного года к уровню средних цен бази</w:t>
      </w:r>
      <w:r w:rsidR="00490C19" w:rsidRPr="00A03DCE">
        <w:rPr>
          <w:sz w:val="28"/>
          <w:szCs w:val="28"/>
        </w:rPr>
        <w:t>с</w:t>
      </w:r>
      <w:r w:rsidR="00490C19" w:rsidRPr="00A03DCE">
        <w:rPr>
          <w:sz w:val="28"/>
          <w:szCs w:val="28"/>
        </w:rPr>
        <w:t>ного года и индекса цен отчетного месяца к декабрю базисного года:</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04200B">
            <w:pPr>
              <w:jc w:val="center"/>
              <w:rPr>
                <w:sz w:val="28"/>
                <w:szCs w:val="28"/>
              </w:rPr>
            </w:pPr>
            <w:r w:rsidRPr="00A03DCE">
              <w:rPr>
                <w:position w:val="-14"/>
                <w:sz w:val="28"/>
                <w:szCs w:val="28"/>
              </w:rPr>
              <w:object w:dxaOrig="1300" w:dyaOrig="400">
                <v:shape id="_x0000_i1073" type="#_x0000_t75" style="width:111.75pt;height:33.75pt" o:ole="">
                  <v:imagedata r:id="rId99" o:title=""/>
                </v:shape>
                <o:OLEObject Type="Embed" ProgID="Equation.3" ShapeID="_x0000_i1073" DrawAspect="Content" ObjectID="_1606653399" r:id="rId100"/>
              </w:object>
            </w:r>
            <w:r w:rsidRPr="00A03DCE">
              <w:rPr>
                <w:sz w:val="28"/>
                <w:szCs w:val="28"/>
              </w:rPr>
              <w:t xml:space="preserve"> </w:t>
            </w:r>
            <w:r w:rsidRPr="00A03DCE">
              <w:rPr>
                <w:sz w:val="30"/>
                <w:szCs w:val="30"/>
              </w:rPr>
              <w:t>/ 100</w: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(13)</w:t>
            </w:r>
          </w:p>
        </w:tc>
      </w:tr>
    </w:tbl>
    <w:p w:rsidR="00490C19" w:rsidRPr="00A03DCE" w:rsidRDefault="00490C19" w:rsidP="0004200B">
      <w:pPr>
        <w:spacing w:before="120" w:after="240"/>
        <w:ind w:left="357"/>
        <w:jc w:val="both"/>
        <w:rPr>
          <w:sz w:val="24"/>
          <w:szCs w:val="24"/>
        </w:rPr>
      </w:pPr>
      <w:r w:rsidRPr="00A03DCE">
        <w:rPr>
          <w:sz w:val="24"/>
          <w:szCs w:val="24"/>
        </w:rPr>
        <w:t xml:space="preserve">где: </w:t>
      </w:r>
    </w:p>
    <w:tbl>
      <w:tblPr>
        <w:tblW w:w="9356" w:type="dxa"/>
        <w:tblInd w:w="15" w:type="dxa"/>
        <w:tblLayout w:type="fixed"/>
        <w:tblCellMar>
          <w:left w:w="15" w:type="dxa"/>
          <w:right w:w="15" w:type="dxa"/>
        </w:tblCellMar>
        <w:tblLook w:val="0000"/>
      </w:tblPr>
      <w:tblGrid>
        <w:gridCol w:w="993"/>
        <w:gridCol w:w="450"/>
        <w:gridCol w:w="7913"/>
      </w:tblGrid>
      <w:tr w:rsidR="00D456A7" w:rsidRPr="00A03DCE" w:rsidTr="006763B1">
        <w:tblPrEx>
          <w:tblCellMar>
            <w:top w:w="0" w:type="dxa"/>
            <w:bottom w:w="0" w:type="dxa"/>
          </w:tblCellMar>
        </w:tblPrEx>
        <w:trPr>
          <w:trHeight w:val="422"/>
        </w:trPr>
        <w:tc>
          <w:tcPr>
            <w:tcW w:w="993" w:type="dxa"/>
          </w:tcPr>
          <w:p w:rsidR="00D456A7" w:rsidRPr="00A03DCE" w:rsidRDefault="00D456A7" w:rsidP="00C7494A">
            <w:pPr>
              <w:pStyle w:val="af"/>
              <w:spacing w:before="0" w:beforeAutospacing="0" w:after="0" w:afterAutospacing="0"/>
            </w:pPr>
            <w:r w:rsidRPr="00A03DCE">
              <w:rPr>
                <w:position w:val="-12"/>
              </w:rPr>
              <w:object w:dxaOrig="279" w:dyaOrig="380">
                <v:shape id="_x0000_i1074" type="#_x0000_t75" style="width:21pt;height:27.75pt" o:ole="">
                  <v:imagedata r:id="rId101" o:title=""/>
                </v:shape>
                <o:OLEObject Type="Embed" ProgID="Equation.3" ShapeID="_x0000_i1074" DrawAspect="Content" ObjectID="_1606653400" r:id="rId102"/>
              </w:object>
            </w:r>
          </w:p>
        </w:tc>
        <w:tc>
          <w:tcPr>
            <w:tcW w:w="450" w:type="dxa"/>
          </w:tcPr>
          <w:p w:rsidR="00D456A7" w:rsidRPr="00A03DCE" w:rsidRDefault="00D456A7" w:rsidP="006763B1">
            <w:pPr>
              <w:suppressAutoHyphens/>
              <w:spacing w:before="60" w:after="60"/>
              <w:ind w:left="34"/>
              <w:rPr>
                <w:i/>
              </w:rPr>
            </w:pPr>
            <w:r w:rsidRPr="00A03DCE">
              <w:rPr>
                <w:i/>
              </w:rPr>
              <w:t>-</w:t>
            </w:r>
          </w:p>
        </w:tc>
        <w:tc>
          <w:tcPr>
            <w:tcW w:w="7913" w:type="dxa"/>
          </w:tcPr>
          <w:p w:rsidR="00D456A7" w:rsidRPr="00A03DCE" w:rsidRDefault="00D456A7" w:rsidP="006763B1">
            <w:pPr>
              <w:suppressAutoHyphens/>
              <w:spacing w:before="60" w:after="60" w:line="220" w:lineRule="exact"/>
              <w:jc w:val="both"/>
              <w:rPr>
                <w:bCs/>
                <w:sz w:val="24"/>
                <w:szCs w:val="24"/>
              </w:rPr>
            </w:pPr>
            <w:r w:rsidRPr="00A03DCE">
              <w:rPr>
                <w:bCs/>
                <w:sz w:val="24"/>
                <w:szCs w:val="24"/>
              </w:rPr>
              <w:t xml:space="preserve">индекс цен отчетного месяца к среднему за месяц базисного года по </w:t>
            </w:r>
            <w:r w:rsidRPr="00A03DCE">
              <w:rPr>
                <w:bCs/>
                <w:sz w:val="24"/>
                <w:szCs w:val="24"/>
              </w:rPr>
              <w:br/>
            </w:r>
            <w:r w:rsidRPr="00A03DCE">
              <w:rPr>
                <w:sz w:val="24"/>
                <w:szCs w:val="24"/>
              </w:rPr>
              <w:t>i-му</w:t>
            </w:r>
            <w:r w:rsidRPr="00A03DCE">
              <w:rPr>
                <w:bCs/>
                <w:sz w:val="24"/>
                <w:szCs w:val="24"/>
              </w:rPr>
              <w:t xml:space="preserve"> виду экономической деятельности (продукции в стоимостном выражении)</w:t>
            </w:r>
            <w:r w:rsidR="00B6329B" w:rsidRPr="00A03DCE">
              <w:rPr>
                <w:bCs/>
                <w:sz w:val="24"/>
                <w:szCs w:val="24"/>
              </w:rPr>
              <w:t xml:space="preserve">, </w:t>
            </w:r>
            <w:r w:rsidR="00B6329B" w:rsidRPr="00A03DCE">
              <w:rPr>
                <w:sz w:val="24"/>
                <w:szCs w:val="24"/>
              </w:rPr>
              <w:t>в %</w:t>
            </w:r>
            <w:r w:rsidRPr="00A03DCE">
              <w:rPr>
                <w:bCs/>
                <w:sz w:val="24"/>
                <w:szCs w:val="24"/>
              </w:rPr>
              <w:t>;</w:t>
            </w:r>
          </w:p>
        </w:tc>
      </w:tr>
      <w:tr w:rsidR="00D456A7" w:rsidRPr="001715E8" w:rsidTr="006763B1">
        <w:tblPrEx>
          <w:tblCellMar>
            <w:top w:w="0" w:type="dxa"/>
            <w:bottom w:w="0" w:type="dxa"/>
          </w:tblCellMar>
        </w:tblPrEx>
        <w:trPr>
          <w:trHeight w:val="422"/>
        </w:trPr>
        <w:tc>
          <w:tcPr>
            <w:tcW w:w="993" w:type="dxa"/>
          </w:tcPr>
          <w:p w:rsidR="00D456A7" w:rsidRPr="00A03DCE" w:rsidRDefault="001D3488" w:rsidP="00695845">
            <w:pPr>
              <w:pStyle w:val="af"/>
              <w:spacing w:before="0" w:beforeAutospacing="0" w:after="0" w:afterAutospacing="0"/>
            </w:pPr>
            <w:r w:rsidRPr="00A03DCE">
              <w:rPr>
                <w:position w:val="-14"/>
              </w:rPr>
              <w:object w:dxaOrig="400" w:dyaOrig="400">
                <v:shape id="_x0000_i1075" type="#_x0000_t75" style="width:31.5pt;height:31.5pt" o:ole="">
                  <v:imagedata r:id="rId103" o:title=""/>
                </v:shape>
                <o:OLEObject Type="Embed" ProgID="Equation.3" ShapeID="_x0000_i1075" DrawAspect="Content" ObjectID="_1606653401" r:id="rId104"/>
              </w:object>
            </w:r>
          </w:p>
        </w:tc>
        <w:tc>
          <w:tcPr>
            <w:tcW w:w="450" w:type="dxa"/>
          </w:tcPr>
          <w:p w:rsidR="00D456A7" w:rsidRPr="00A03DCE" w:rsidRDefault="00D456A7" w:rsidP="006763B1">
            <w:pPr>
              <w:suppressAutoHyphens/>
              <w:spacing w:before="60" w:after="60"/>
              <w:ind w:left="34"/>
              <w:rPr>
                <w:i/>
              </w:rPr>
            </w:pPr>
            <w:r w:rsidRPr="00A03DCE">
              <w:rPr>
                <w:i/>
              </w:rPr>
              <w:t>-</w:t>
            </w:r>
          </w:p>
        </w:tc>
        <w:tc>
          <w:tcPr>
            <w:tcW w:w="7913" w:type="dxa"/>
          </w:tcPr>
          <w:p w:rsidR="00D456A7" w:rsidRPr="001715E8" w:rsidRDefault="00D456A7" w:rsidP="006763B1">
            <w:pPr>
              <w:suppressAutoHyphens/>
              <w:spacing w:before="60" w:after="60" w:line="220" w:lineRule="exact"/>
              <w:jc w:val="both"/>
              <w:rPr>
                <w:bCs/>
                <w:sz w:val="24"/>
                <w:szCs w:val="24"/>
              </w:rPr>
            </w:pPr>
            <w:r w:rsidRPr="001715E8">
              <w:rPr>
                <w:bCs/>
                <w:sz w:val="24"/>
                <w:szCs w:val="24"/>
              </w:rPr>
              <w:t>индекс цен декабря базисного года к уровню средних цен базисного года</w:t>
            </w:r>
            <w:r w:rsidR="00B6329B" w:rsidRPr="001715E8">
              <w:rPr>
                <w:bCs/>
                <w:sz w:val="24"/>
                <w:szCs w:val="24"/>
              </w:rPr>
              <w:t xml:space="preserve">, </w:t>
            </w:r>
            <w:r w:rsidR="001715E8" w:rsidRPr="001715E8">
              <w:rPr>
                <w:bCs/>
                <w:sz w:val="24"/>
                <w:szCs w:val="24"/>
              </w:rPr>
              <w:br/>
            </w:r>
            <w:r w:rsidR="00B6329B" w:rsidRPr="001715E8">
              <w:rPr>
                <w:sz w:val="24"/>
                <w:szCs w:val="24"/>
              </w:rPr>
              <w:t>в %</w:t>
            </w:r>
            <w:r w:rsidRPr="001715E8">
              <w:rPr>
                <w:bCs/>
                <w:sz w:val="24"/>
                <w:szCs w:val="24"/>
              </w:rPr>
              <w:t>;</w:t>
            </w:r>
          </w:p>
        </w:tc>
      </w:tr>
      <w:tr w:rsidR="00D456A7" w:rsidRPr="00A03DCE" w:rsidTr="006763B1">
        <w:tblPrEx>
          <w:tblCellMar>
            <w:top w:w="0" w:type="dxa"/>
            <w:bottom w:w="0" w:type="dxa"/>
          </w:tblCellMar>
        </w:tblPrEx>
        <w:trPr>
          <w:trHeight w:val="416"/>
        </w:trPr>
        <w:tc>
          <w:tcPr>
            <w:tcW w:w="993" w:type="dxa"/>
          </w:tcPr>
          <w:p w:rsidR="00D456A7" w:rsidRPr="00A03DCE" w:rsidRDefault="001D3488" w:rsidP="00695845">
            <w:pPr>
              <w:pStyle w:val="af"/>
              <w:spacing w:before="0" w:beforeAutospacing="0" w:after="0" w:afterAutospacing="0"/>
            </w:pPr>
            <w:r w:rsidRPr="00A03DCE">
              <w:rPr>
                <w:position w:val="-14"/>
              </w:rPr>
              <w:object w:dxaOrig="260" w:dyaOrig="400">
                <v:shape id="_x0000_i1076" type="#_x0000_t75" style="width:22.5pt;height:32.25pt" o:ole="">
                  <v:imagedata r:id="rId105" o:title=""/>
                </v:shape>
                <o:OLEObject Type="Embed" ProgID="Equation.3" ShapeID="_x0000_i1076" DrawAspect="Content" ObjectID="_1606653402" r:id="rId106"/>
              </w:object>
            </w:r>
          </w:p>
        </w:tc>
        <w:tc>
          <w:tcPr>
            <w:tcW w:w="450" w:type="dxa"/>
          </w:tcPr>
          <w:p w:rsidR="00D456A7" w:rsidRPr="00A03DCE" w:rsidRDefault="00D456A7" w:rsidP="006763B1">
            <w:pPr>
              <w:suppressAutoHyphens/>
              <w:spacing w:before="60" w:after="60"/>
              <w:ind w:left="34"/>
              <w:rPr>
                <w:i/>
              </w:rPr>
            </w:pPr>
            <w:r w:rsidRPr="00A03DCE">
              <w:rPr>
                <w:i/>
              </w:rPr>
              <w:t>-</w:t>
            </w:r>
          </w:p>
        </w:tc>
        <w:tc>
          <w:tcPr>
            <w:tcW w:w="7913" w:type="dxa"/>
          </w:tcPr>
          <w:p w:rsidR="00D456A7" w:rsidRPr="00A03DCE" w:rsidRDefault="00D456A7" w:rsidP="006763B1">
            <w:pPr>
              <w:suppressAutoHyphens/>
              <w:spacing w:before="60" w:after="60" w:line="220" w:lineRule="exact"/>
              <w:jc w:val="both"/>
              <w:rPr>
                <w:bCs/>
                <w:sz w:val="24"/>
                <w:szCs w:val="24"/>
              </w:rPr>
            </w:pPr>
            <w:r w:rsidRPr="00A03DCE">
              <w:rPr>
                <w:bCs/>
                <w:sz w:val="24"/>
                <w:szCs w:val="24"/>
              </w:rPr>
              <w:t>индекс цен отчетного месяца к декабрю базисного года</w:t>
            </w:r>
            <w:r w:rsidR="00B6329B" w:rsidRPr="00A03DCE">
              <w:rPr>
                <w:bCs/>
                <w:sz w:val="24"/>
                <w:szCs w:val="24"/>
              </w:rPr>
              <w:t xml:space="preserve">, </w:t>
            </w:r>
            <w:r w:rsidR="00B6329B" w:rsidRPr="00A03DCE">
              <w:rPr>
                <w:sz w:val="24"/>
                <w:szCs w:val="24"/>
              </w:rPr>
              <w:t>в %</w:t>
            </w:r>
            <w:r w:rsidRPr="00A03DCE">
              <w:rPr>
                <w:bCs/>
                <w:sz w:val="24"/>
                <w:szCs w:val="24"/>
              </w:rPr>
              <w:t>.</w:t>
            </w:r>
          </w:p>
        </w:tc>
      </w:tr>
    </w:tbl>
    <w:p w:rsidR="00490C19" w:rsidRPr="00A03DCE" w:rsidRDefault="00BD6A95" w:rsidP="009A5C21">
      <w:pPr>
        <w:widowControl w:val="0"/>
        <w:spacing w:before="240" w:after="240"/>
        <w:ind w:firstLine="720"/>
        <w:jc w:val="both"/>
        <w:rPr>
          <w:sz w:val="28"/>
          <w:szCs w:val="28"/>
        </w:rPr>
      </w:pPr>
      <w:r w:rsidRPr="00A03DCE">
        <w:rPr>
          <w:sz w:val="28"/>
          <w:szCs w:val="28"/>
        </w:rPr>
        <w:t xml:space="preserve">По виду деятельности </w:t>
      </w:r>
      <w:r w:rsidRPr="00A03DCE">
        <w:rPr>
          <w:i/>
          <w:sz w:val="28"/>
          <w:szCs w:val="28"/>
        </w:rPr>
        <w:t>и</w:t>
      </w:r>
      <w:r w:rsidR="00490C19" w:rsidRPr="00A03DCE">
        <w:rPr>
          <w:i/>
          <w:sz w:val="28"/>
          <w:szCs w:val="28"/>
        </w:rPr>
        <w:t>ндекс производства</w:t>
      </w:r>
      <w:r w:rsidR="00490C19" w:rsidRPr="00A03DCE">
        <w:rPr>
          <w:sz w:val="28"/>
          <w:szCs w:val="28"/>
        </w:rPr>
        <w:t xml:space="preserve"> </w:t>
      </w:r>
      <w:r w:rsidR="00D456C8" w:rsidRPr="00A03DCE">
        <w:rPr>
          <w:i/>
          <w:sz w:val="28"/>
          <w:szCs w:val="28"/>
        </w:rPr>
        <w:t>к</w:t>
      </w:r>
      <w:r w:rsidR="00490C19" w:rsidRPr="00A03DCE">
        <w:rPr>
          <w:i/>
          <w:sz w:val="28"/>
          <w:szCs w:val="28"/>
        </w:rPr>
        <w:t xml:space="preserve"> средн</w:t>
      </w:r>
      <w:r w:rsidR="00D456C8" w:rsidRPr="00A03DCE">
        <w:rPr>
          <w:i/>
          <w:sz w:val="28"/>
          <w:szCs w:val="28"/>
        </w:rPr>
        <w:t>е</w:t>
      </w:r>
      <w:r w:rsidR="00490C19" w:rsidRPr="00A03DCE">
        <w:rPr>
          <w:i/>
          <w:sz w:val="28"/>
          <w:szCs w:val="28"/>
        </w:rPr>
        <w:t>м</w:t>
      </w:r>
      <w:r w:rsidR="00D456C8" w:rsidRPr="00A03DCE">
        <w:rPr>
          <w:i/>
          <w:sz w:val="28"/>
          <w:szCs w:val="28"/>
        </w:rPr>
        <w:t>есячному</w:t>
      </w:r>
      <w:r w:rsidR="00490C19" w:rsidRPr="00A03DCE">
        <w:rPr>
          <w:i/>
          <w:sz w:val="28"/>
          <w:szCs w:val="28"/>
        </w:rPr>
        <w:t xml:space="preserve"> уровн</w:t>
      </w:r>
      <w:r w:rsidR="00D456C8" w:rsidRPr="00A03DCE">
        <w:rPr>
          <w:i/>
          <w:sz w:val="28"/>
          <w:szCs w:val="28"/>
        </w:rPr>
        <w:t>ю</w:t>
      </w:r>
      <w:r w:rsidR="00490C19" w:rsidRPr="00A03DCE">
        <w:rPr>
          <w:i/>
          <w:sz w:val="28"/>
          <w:szCs w:val="28"/>
        </w:rPr>
        <w:t xml:space="preserve"> базисного года</w:t>
      </w:r>
      <w:r w:rsidR="00490C19" w:rsidRPr="00A03DCE">
        <w:rPr>
          <w:sz w:val="28"/>
          <w:szCs w:val="28"/>
        </w:rPr>
        <w:t xml:space="preserve"> определяется как отношение темпа роста в действу</w:t>
      </w:r>
      <w:r w:rsidR="00490C19" w:rsidRPr="00A03DCE">
        <w:rPr>
          <w:sz w:val="28"/>
          <w:szCs w:val="28"/>
        </w:rPr>
        <w:t>ю</w:t>
      </w:r>
      <w:r w:rsidR="00490C19" w:rsidRPr="00A03DCE">
        <w:rPr>
          <w:sz w:val="28"/>
          <w:szCs w:val="28"/>
        </w:rPr>
        <w:t>щих ценах, полученного согласно формуле (</w:t>
      </w:r>
      <w:r w:rsidR="001C47D1" w:rsidRPr="00A03DCE">
        <w:rPr>
          <w:sz w:val="28"/>
          <w:szCs w:val="28"/>
        </w:rPr>
        <w:t>10</w:t>
      </w:r>
      <w:r w:rsidR="00490C19" w:rsidRPr="00A03DCE">
        <w:rPr>
          <w:sz w:val="28"/>
          <w:szCs w:val="28"/>
        </w:rPr>
        <w:t>), к индексу</w:t>
      </w:r>
      <w:r w:rsidRPr="00A03DCE">
        <w:rPr>
          <w:sz w:val="28"/>
          <w:szCs w:val="28"/>
        </w:rPr>
        <w:t>-дефлятору</w:t>
      </w:r>
      <w:r w:rsidR="00490C19" w:rsidRPr="00A03DCE">
        <w:rPr>
          <w:sz w:val="28"/>
          <w:szCs w:val="28"/>
        </w:rPr>
        <w:t>, полученному с</w:t>
      </w:r>
      <w:r w:rsidR="00490C19" w:rsidRPr="00A03DCE">
        <w:rPr>
          <w:sz w:val="28"/>
          <w:szCs w:val="28"/>
        </w:rPr>
        <w:t>о</w:t>
      </w:r>
      <w:r w:rsidR="00490C19" w:rsidRPr="00A03DCE">
        <w:rPr>
          <w:sz w:val="28"/>
          <w:szCs w:val="28"/>
        </w:rPr>
        <w:t>гласно формуле (</w:t>
      </w:r>
      <w:r w:rsidR="004E0A8C" w:rsidRPr="00A03DCE">
        <w:rPr>
          <w:sz w:val="28"/>
          <w:szCs w:val="28"/>
        </w:rPr>
        <w:t>1</w:t>
      </w:r>
      <w:r w:rsidR="001C47D1" w:rsidRPr="00A03DCE">
        <w:rPr>
          <w:sz w:val="28"/>
          <w:szCs w:val="28"/>
        </w:rPr>
        <w:t>3</w:t>
      </w:r>
      <w:r w:rsidR="00490C19" w:rsidRPr="00A03DCE">
        <w:rPr>
          <w:sz w:val="28"/>
          <w:szCs w:val="28"/>
        </w:rPr>
        <w:t>):</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30"/>
                <w:sz w:val="28"/>
                <w:szCs w:val="28"/>
              </w:rPr>
              <w:object w:dxaOrig="1380" w:dyaOrig="720">
                <v:shape id="_x0000_i1077" type="#_x0000_t75" style="width:84pt;height:45pt" o:ole="">
                  <v:imagedata r:id="rId107" o:title=""/>
                </v:shape>
                <o:OLEObject Type="Embed" ProgID="Equation.3" ShapeID="_x0000_i1077" DrawAspect="Content" ObjectID="_1606653403" r:id="rId108"/>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(14)</w:t>
            </w:r>
          </w:p>
        </w:tc>
      </w:tr>
    </w:tbl>
    <w:p w:rsidR="00490C19" w:rsidRPr="00A03DCE" w:rsidRDefault="00490C19" w:rsidP="009A5C21">
      <w:pPr>
        <w:spacing w:before="120" w:after="120"/>
        <w:ind w:left="357"/>
        <w:jc w:val="both"/>
        <w:rPr>
          <w:sz w:val="24"/>
          <w:szCs w:val="24"/>
        </w:rPr>
      </w:pPr>
      <w:r w:rsidRPr="00A03DCE">
        <w:rPr>
          <w:sz w:val="24"/>
          <w:szCs w:val="24"/>
        </w:rPr>
        <w:t>где:</w:t>
      </w:r>
    </w:p>
    <w:tbl>
      <w:tblPr>
        <w:tblW w:w="9356" w:type="dxa"/>
        <w:tblInd w:w="15" w:type="dxa"/>
        <w:tblLayout w:type="fixed"/>
        <w:tblCellMar>
          <w:left w:w="15" w:type="dxa"/>
          <w:right w:w="15" w:type="dxa"/>
        </w:tblCellMar>
        <w:tblLook w:val="0000"/>
      </w:tblPr>
      <w:tblGrid>
        <w:gridCol w:w="655"/>
        <w:gridCol w:w="479"/>
        <w:gridCol w:w="8222"/>
      </w:tblGrid>
      <w:tr w:rsidR="00490C19" w:rsidRPr="00A03DCE" w:rsidTr="004841F8">
        <w:tblPrEx>
          <w:tblCellMar>
            <w:top w:w="0" w:type="dxa"/>
            <w:bottom w:w="0" w:type="dxa"/>
          </w:tblCellMar>
        </w:tblPrEx>
        <w:trPr>
          <w:trHeight w:val="487"/>
        </w:trPr>
        <w:tc>
          <w:tcPr>
            <w:tcW w:w="655" w:type="dxa"/>
          </w:tcPr>
          <w:p w:rsidR="00490C19" w:rsidRPr="00A03DCE" w:rsidRDefault="00490C19" w:rsidP="00ED0119">
            <w:pPr>
              <w:pStyle w:val="af"/>
              <w:spacing w:before="240" w:beforeAutospacing="0" w:after="0" w:afterAutospacing="0" w:line="240" w:lineRule="exact"/>
              <w:ind w:left="-15"/>
            </w:pPr>
            <w:r w:rsidRPr="00A03DCE">
              <w:rPr>
                <w:rFonts w:ascii="Arial" w:hAnsi="Arial"/>
                <w:position w:val="-12"/>
                <w:sz w:val="15"/>
              </w:rPr>
              <w:object w:dxaOrig="340" w:dyaOrig="360">
                <v:shape id="_x0000_i1078" type="#_x0000_t75" style="width:23.25pt;height:24pt" o:ole="">
                  <v:imagedata r:id="rId109" o:title=""/>
                </v:shape>
                <o:OLEObject Type="Embed" ProgID="Equation.3" ShapeID="_x0000_i1078" DrawAspect="Content" ObjectID="_1606653404" r:id="rId110"/>
              </w:object>
            </w:r>
          </w:p>
        </w:tc>
        <w:tc>
          <w:tcPr>
            <w:tcW w:w="479" w:type="dxa"/>
          </w:tcPr>
          <w:p w:rsidR="00490C19" w:rsidRPr="00A03DCE" w:rsidRDefault="00490C19" w:rsidP="00ED0119">
            <w:pPr>
              <w:suppressAutoHyphens/>
              <w:spacing w:before="120" w:line="240" w:lineRule="exact"/>
              <w:ind w:left="34"/>
              <w:rPr>
                <w:i/>
              </w:rPr>
            </w:pPr>
            <w:r w:rsidRPr="00A03DCE">
              <w:rPr>
                <w:i/>
              </w:rPr>
              <w:t>-</w:t>
            </w:r>
          </w:p>
        </w:tc>
        <w:tc>
          <w:tcPr>
            <w:tcW w:w="8222" w:type="dxa"/>
          </w:tcPr>
          <w:p w:rsidR="00490C19" w:rsidRPr="00A03DCE" w:rsidRDefault="00490C19" w:rsidP="001D3488">
            <w:pPr>
              <w:suppressAutoHyphens/>
              <w:spacing w:before="120" w:line="240" w:lineRule="exact"/>
              <w:jc w:val="both"/>
              <w:rPr>
                <w:bCs/>
                <w:sz w:val="24"/>
                <w:szCs w:val="24"/>
              </w:rPr>
            </w:pPr>
            <w:r w:rsidRPr="00A03DCE">
              <w:rPr>
                <w:bCs/>
                <w:sz w:val="24"/>
                <w:szCs w:val="24"/>
              </w:rPr>
              <w:t>индекс производства отчетного месяца к средне</w:t>
            </w:r>
            <w:r w:rsidR="00D456C8" w:rsidRPr="00A03DCE">
              <w:rPr>
                <w:bCs/>
                <w:sz w:val="24"/>
                <w:szCs w:val="24"/>
              </w:rPr>
              <w:t>месячному</w:t>
            </w:r>
            <w:r w:rsidRPr="00A03DCE">
              <w:rPr>
                <w:bCs/>
                <w:sz w:val="24"/>
                <w:szCs w:val="24"/>
              </w:rPr>
              <w:t xml:space="preserve"> </w:t>
            </w:r>
            <w:r w:rsidR="00BD6A95" w:rsidRPr="00A03DCE">
              <w:rPr>
                <w:bCs/>
                <w:sz w:val="24"/>
                <w:szCs w:val="24"/>
              </w:rPr>
              <w:t xml:space="preserve">уровню </w:t>
            </w:r>
            <w:r w:rsidRPr="00A03DCE">
              <w:rPr>
                <w:bCs/>
                <w:sz w:val="24"/>
                <w:szCs w:val="24"/>
              </w:rPr>
              <w:t>базисного года</w:t>
            </w:r>
            <w:r w:rsidR="00B6329B" w:rsidRPr="00A03DCE">
              <w:rPr>
                <w:bCs/>
                <w:sz w:val="24"/>
                <w:szCs w:val="24"/>
              </w:rPr>
              <w:t xml:space="preserve">, </w:t>
            </w:r>
            <w:r w:rsidR="00B6329B" w:rsidRPr="00A03DCE">
              <w:rPr>
                <w:sz w:val="24"/>
                <w:szCs w:val="24"/>
              </w:rPr>
              <w:t>в %</w:t>
            </w:r>
            <w:r w:rsidRPr="00A03DCE">
              <w:rPr>
                <w:bCs/>
                <w:sz w:val="24"/>
                <w:szCs w:val="24"/>
              </w:rPr>
              <w:t>;</w:t>
            </w:r>
          </w:p>
        </w:tc>
      </w:tr>
      <w:tr w:rsidR="00490C19" w:rsidRPr="00A03DCE" w:rsidTr="004841F8">
        <w:tblPrEx>
          <w:tblCellMar>
            <w:top w:w="0" w:type="dxa"/>
            <w:bottom w:w="0" w:type="dxa"/>
          </w:tblCellMar>
        </w:tblPrEx>
        <w:trPr>
          <w:trHeight w:val="422"/>
        </w:trPr>
        <w:tc>
          <w:tcPr>
            <w:tcW w:w="655" w:type="dxa"/>
          </w:tcPr>
          <w:p w:rsidR="00490C19" w:rsidRPr="00A03DCE" w:rsidRDefault="00F25B5D" w:rsidP="00ED0119">
            <w:pPr>
              <w:pStyle w:val="af"/>
              <w:spacing w:before="240" w:beforeAutospacing="0" w:after="0" w:afterAutospacing="0" w:line="240" w:lineRule="exact"/>
            </w:pPr>
            <w:r w:rsidRPr="00A03DCE">
              <w:rPr>
                <w:position w:val="-12"/>
              </w:rPr>
              <w:object w:dxaOrig="279" w:dyaOrig="380">
                <v:shape id="_x0000_i1079" type="#_x0000_t75" style="width:17.25pt;height:23.25pt" o:ole="">
                  <v:imagedata r:id="rId111" o:title=""/>
                </v:shape>
                <o:OLEObject Type="Embed" ProgID="Equation.3" ShapeID="_x0000_i1079" DrawAspect="Content" ObjectID="_1606653405" r:id="rId112"/>
              </w:object>
            </w:r>
          </w:p>
        </w:tc>
        <w:tc>
          <w:tcPr>
            <w:tcW w:w="479" w:type="dxa"/>
          </w:tcPr>
          <w:p w:rsidR="00490C19" w:rsidRPr="00A03DCE" w:rsidRDefault="00490C19" w:rsidP="00ED0119">
            <w:pPr>
              <w:suppressAutoHyphens/>
              <w:spacing w:before="120" w:line="240" w:lineRule="exact"/>
              <w:ind w:left="34"/>
              <w:rPr>
                <w:i/>
                <w:lang w:val="en-US"/>
              </w:rPr>
            </w:pPr>
            <w:r w:rsidRPr="00A03DCE">
              <w:rPr>
                <w:i/>
                <w:lang w:val="en-US"/>
              </w:rPr>
              <w:t>-</w:t>
            </w:r>
          </w:p>
        </w:tc>
        <w:tc>
          <w:tcPr>
            <w:tcW w:w="8222" w:type="dxa"/>
          </w:tcPr>
          <w:p w:rsidR="00490C19" w:rsidRPr="00A03DCE" w:rsidRDefault="00490C19" w:rsidP="001D3488">
            <w:pPr>
              <w:suppressAutoHyphens/>
              <w:spacing w:before="120" w:line="240" w:lineRule="exact"/>
              <w:jc w:val="both"/>
              <w:rPr>
                <w:bCs/>
                <w:sz w:val="24"/>
                <w:szCs w:val="24"/>
              </w:rPr>
            </w:pPr>
            <w:r w:rsidRPr="00A03DCE">
              <w:rPr>
                <w:bCs/>
                <w:sz w:val="24"/>
                <w:szCs w:val="24"/>
              </w:rPr>
              <w:t>темп роста в действующих ценах отчетного месяца к среднему за месяц базисного года</w:t>
            </w:r>
            <w:r w:rsidR="00D85DE5" w:rsidRPr="00A03DCE">
              <w:rPr>
                <w:bCs/>
                <w:sz w:val="24"/>
                <w:szCs w:val="24"/>
              </w:rPr>
              <w:t xml:space="preserve"> по </w:t>
            </w:r>
            <w:r w:rsidR="00D85DE5" w:rsidRPr="00A03DCE">
              <w:rPr>
                <w:sz w:val="24"/>
                <w:szCs w:val="24"/>
              </w:rPr>
              <w:t>i-му</w:t>
            </w:r>
            <w:r w:rsidR="00D85DE5" w:rsidRPr="00A03DCE">
              <w:rPr>
                <w:bCs/>
                <w:sz w:val="24"/>
                <w:szCs w:val="24"/>
              </w:rPr>
              <w:t xml:space="preserve"> виду экономической деятельности (продукции в стоимостном выражении)</w:t>
            </w:r>
            <w:r w:rsidR="00B6329B" w:rsidRPr="00A03DCE">
              <w:rPr>
                <w:bCs/>
                <w:sz w:val="24"/>
                <w:szCs w:val="24"/>
              </w:rPr>
              <w:t xml:space="preserve">, </w:t>
            </w:r>
            <w:r w:rsidR="00B6329B" w:rsidRPr="00A03DCE">
              <w:rPr>
                <w:sz w:val="24"/>
                <w:szCs w:val="24"/>
              </w:rPr>
              <w:t>в %</w:t>
            </w:r>
            <w:r w:rsidR="00D85DE5" w:rsidRPr="00A03DCE">
              <w:rPr>
                <w:bCs/>
                <w:sz w:val="24"/>
                <w:szCs w:val="24"/>
              </w:rPr>
              <w:t>;</w:t>
            </w:r>
          </w:p>
        </w:tc>
      </w:tr>
      <w:tr w:rsidR="00490C19" w:rsidRPr="00A03DCE" w:rsidTr="004841F8">
        <w:tblPrEx>
          <w:tblCellMar>
            <w:top w:w="0" w:type="dxa"/>
            <w:bottom w:w="0" w:type="dxa"/>
          </w:tblCellMar>
        </w:tblPrEx>
        <w:trPr>
          <w:trHeight w:val="416"/>
        </w:trPr>
        <w:tc>
          <w:tcPr>
            <w:tcW w:w="655" w:type="dxa"/>
          </w:tcPr>
          <w:p w:rsidR="00490C19" w:rsidRPr="00A03DCE" w:rsidRDefault="001D3488" w:rsidP="00ED0119">
            <w:pPr>
              <w:pStyle w:val="af"/>
              <w:spacing w:before="240" w:beforeAutospacing="0" w:after="0" w:afterAutospacing="0" w:line="240" w:lineRule="exact"/>
            </w:pPr>
            <w:r w:rsidRPr="00A03DCE">
              <w:rPr>
                <w:position w:val="-12"/>
              </w:rPr>
              <w:object w:dxaOrig="279" w:dyaOrig="380">
                <v:shape id="_x0000_i1080" type="#_x0000_t75" style="width:18pt;height:24.75pt" o:ole="">
                  <v:imagedata r:id="rId101" o:title=""/>
                </v:shape>
                <o:OLEObject Type="Embed" ProgID="Equation.3" ShapeID="_x0000_i1080" DrawAspect="Content" ObjectID="_1606653406" r:id="rId113"/>
              </w:object>
            </w:r>
          </w:p>
        </w:tc>
        <w:tc>
          <w:tcPr>
            <w:tcW w:w="479" w:type="dxa"/>
          </w:tcPr>
          <w:p w:rsidR="00490C19" w:rsidRPr="00A03DCE" w:rsidRDefault="00490C19" w:rsidP="00ED0119">
            <w:pPr>
              <w:suppressAutoHyphens/>
              <w:spacing w:before="120" w:line="240" w:lineRule="exact"/>
              <w:ind w:left="34"/>
              <w:rPr>
                <w:i/>
                <w:lang w:val="en-US"/>
              </w:rPr>
            </w:pPr>
            <w:r w:rsidRPr="00A03DCE">
              <w:rPr>
                <w:i/>
                <w:lang w:val="en-US"/>
              </w:rPr>
              <w:t>-</w:t>
            </w:r>
          </w:p>
        </w:tc>
        <w:tc>
          <w:tcPr>
            <w:tcW w:w="8222" w:type="dxa"/>
          </w:tcPr>
          <w:p w:rsidR="00490C19" w:rsidRPr="00A03DCE" w:rsidRDefault="00490C19" w:rsidP="001D3488">
            <w:pPr>
              <w:suppressAutoHyphens/>
              <w:spacing w:before="120" w:line="240" w:lineRule="exact"/>
              <w:jc w:val="both"/>
              <w:rPr>
                <w:bCs/>
                <w:sz w:val="24"/>
                <w:szCs w:val="24"/>
              </w:rPr>
            </w:pPr>
            <w:r w:rsidRPr="00A03DCE">
              <w:rPr>
                <w:bCs/>
                <w:sz w:val="24"/>
                <w:szCs w:val="24"/>
              </w:rPr>
              <w:t>индекс цен отчетного месяца к среднему за месяц базисного года</w:t>
            </w:r>
            <w:r w:rsidR="00D85DE5" w:rsidRPr="00A03DCE">
              <w:rPr>
                <w:bCs/>
                <w:sz w:val="24"/>
                <w:szCs w:val="24"/>
              </w:rPr>
              <w:t xml:space="preserve"> по </w:t>
            </w:r>
            <w:r w:rsidR="00D85DE5" w:rsidRPr="00A03DCE">
              <w:rPr>
                <w:sz w:val="24"/>
                <w:szCs w:val="24"/>
              </w:rPr>
              <w:t>i-му</w:t>
            </w:r>
            <w:r w:rsidR="00D85DE5" w:rsidRPr="00A03DCE">
              <w:rPr>
                <w:bCs/>
                <w:sz w:val="24"/>
                <w:szCs w:val="24"/>
              </w:rPr>
              <w:t xml:space="preserve"> виду экономической деятельности (продукции в стоимостном выражении)</w:t>
            </w:r>
            <w:r w:rsidR="00B6329B" w:rsidRPr="00A03DCE">
              <w:rPr>
                <w:bCs/>
                <w:sz w:val="24"/>
                <w:szCs w:val="24"/>
              </w:rPr>
              <w:t xml:space="preserve">, </w:t>
            </w:r>
            <w:r w:rsidR="00B6329B" w:rsidRPr="00A03DCE">
              <w:rPr>
                <w:sz w:val="24"/>
                <w:szCs w:val="24"/>
              </w:rPr>
              <w:t>в %</w:t>
            </w:r>
            <w:r w:rsidRPr="00A03DCE">
              <w:rPr>
                <w:bCs/>
                <w:sz w:val="24"/>
                <w:szCs w:val="24"/>
              </w:rPr>
              <w:t>.</w:t>
            </w:r>
          </w:p>
        </w:tc>
      </w:tr>
    </w:tbl>
    <w:p w:rsidR="001C47D1" w:rsidRPr="00A03DCE" w:rsidRDefault="001C47D1" w:rsidP="003A16FD">
      <w:pPr>
        <w:suppressAutoHyphens/>
        <w:spacing w:before="120"/>
        <w:ind w:firstLine="720"/>
        <w:jc w:val="both"/>
        <w:rPr>
          <w:sz w:val="28"/>
          <w:szCs w:val="28"/>
        </w:rPr>
      </w:pPr>
    </w:p>
    <w:p w:rsidR="0075779B" w:rsidRPr="00A03DCE" w:rsidRDefault="0075779B" w:rsidP="0075779B">
      <w:pPr>
        <w:widowControl w:val="0"/>
        <w:spacing w:before="240" w:after="120"/>
        <w:ind w:firstLine="720"/>
        <w:jc w:val="both"/>
        <w:rPr>
          <w:sz w:val="28"/>
          <w:szCs w:val="28"/>
        </w:rPr>
      </w:pPr>
      <w:r w:rsidRPr="00A03DCE">
        <w:rPr>
          <w:sz w:val="28"/>
          <w:szCs w:val="28"/>
        </w:rPr>
        <w:t xml:space="preserve">По товару, выпуск которого учитывается в стоимостном выражении, определяется объем производства за сопоставляемые периоды в средних ценах базисного года как отношение объема производства в действующих ценах за соответствующий период и индекса-дефлятора, рассчитанного по отношению к уровню средних цен базисного года. </w:t>
      </w:r>
    </w:p>
    <w:p w:rsidR="0075779B" w:rsidRPr="00A03DCE" w:rsidRDefault="0075779B" w:rsidP="0075779B">
      <w:pPr>
        <w:suppressAutoHyphens/>
        <w:spacing w:before="120"/>
        <w:ind w:firstLine="720"/>
        <w:jc w:val="both"/>
        <w:rPr>
          <w:sz w:val="28"/>
          <w:szCs w:val="28"/>
        </w:rPr>
      </w:pPr>
      <w:r w:rsidRPr="00A03DCE">
        <w:rPr>
          <w:sz w:val="28"/>
          <w:szCs w:val="28"/>
        </w:rPr>
        <w:lastRenderedPageBreak/>
        <w:t>Полученные объемы производства товара в средних ценах базисного года используются на первом этапе расчета индекса производства по элементарному виду деятельности. Далее расчет осуществляется в соответствии с общей методологией.</w:t>
      </w:r>
    </w:p>
    <w:p w:rsidR="00490C19" w:rsidRPr="00A03DCE" w:rsidRDefault="00490C19" w:rsidP="003A16FD">
      <w:pPr>
        <w:suppressAutoHyphens/>
        <w:spacing w:before="120"/>
        <w:ind w:firstLine="720"/>
        <w:jc w:val="both"/>
        <w:rPr>
          <w:sz w:val="28"/>
          <w:szCs w:val="28"/>
        </w:rPr>
      </w:pPr>
      <w:r w:rsidRPr="00A03DCE">
        <w:rPr>
          <w:sz w:val="28"/>
          <w:szCs w:val="28"/>
        </w:rPr>
        <w:t>По аналогичному принципу определя</w:t>
      </w:r>
      <w:r w:rsidR="003A16FD" w:rsidRPr="00A03DCE">
        <w:rPr>
          <w:sz w:val="28"/>
          <w:szCs w:val="28"/>
        </w:rPr>
        <w:t>ю</w:t>
      </w:r>
      <w:r w:rsidRPr="00A03DCE">
        <w:rPr>
          <w:sz w:val="28"/>
          <w:szCs w:val="28"/>
        </w:rPr>
        <w:t>тся индекс</w:t>
      </w:r>
      <w:r w:rsidR="003A16FD" w:rsidRPr="00A03DCE">
        <w:rPr>
          <w:sz w:val="28"/>
          <w:szCs w:val="28"/>
        </w:rPr>
        <w:t>ы</w:t>
      </w:r>
      <w:r w:rsidRPr="00A03DCE">
        <w:rPr>
          <w:sz w:val="28"/>
          <w:szCs w:val="28"/>
        </w:rPr>
        <w:t xml:space="preserve"> производства </w:t>
      </w:r>
      <w:r w:rsidR="00D456C8" w:rsidRPr="00A03DCE">
        <w:rPr>
          <w:sz w:val="28"/>
          <w:szCs w:val="28"/>
        </w:rPr>
        <w:t xml:space="preserve">для </w:t>
      </w:r>
      <w:r w:rsidRPr="00A03DCE">
        <w:rPr>
          <w:sz w:val="28"/>
          <w:szCs w:val="28"/>
        </w:rPr>
        <w:t xml:space="preserve">предыдущего месяца </w:t>
      </w:r>
      <w:r w:rsidR="003A16FD" w:rsidRPr="00A03DCE">
        <w:rPr>
          <w:sz w:val="28"/>
          <w:szCs w:val="28"/>
        </w:rPr>
        <w:t xml:space="preserve">и соответствующего месяца прошлого года, периода с начала отчетного и предыдущего года </w:t>
      </w:r>
      <w:r w:rsidRPr="00A03DCE">
        <w:rPr>
          <w:sz w:val="28"/>
          <w:szCs w:val="28"/>
        </w:rPr>
        <w:t>по отношению к среднемесячному уровню базисного года.</w:t>
      </w:r>
    </w:p>
    <w:p w:rsidR="00490C19" w:rsidRPr="00A03DCE" w:rsidRDefault="00490C19" w:rsidP="003A16FD">
      <w:pPr>
        <w:suppressAutoHyphens/>
        <w:spacing w:before="120"/>
        <w:ind w:firstLine="720"/>
        <w:jc w:val="both"/>
        <w:rPr>
          <w:sz w:val="28"/>
          <w:szCs w:val="28"/>
        </w:rPr>
      </w:pPr>
      <w:r w:rsidRPr="00A03DCE">
        <w:rPr>
          <w:sz w:val="28"/>
          <w:szCs w:val="28"/>
        </w:rPr>
        <w:t>Полученные согласно формуле (1</w:t>
      </w:r>
      <w:r w:rsidR="001C47D1" w:rsidRPr="00A03DCE">
        <w:rPr>
          <w:sz w:val="28"/>
          <w:szCs w:val="28"/>
        </w:rPr>
        <w:t>4</w:t>
      </w:r>
      <w:r w:rsidRPr="00A03DCE">
        <w:rPr>
          <w:sz w:val="28"/>
          <w:szCs w:val="28"/>
        </w:rPr>
        <w:t>) индексы производства по отношению к среднемесячному уровню базисного года используется на этапе агрегирования индексов производства по видам деятельности в индекс по вышестоящей группировке.</w:t>
      </w:r>
    </w:p>
    <w:p w:rsidR="004B49A5" w:rsidRPr="00A03DCE" w:rsidRDefault="00C77A70" w:rsidP="004B49A5">
      <w:pPr>
        <w:suppressAutoHyphens/>
        <w:spacing w:before="120" w:after="240"/>
        <w:ind w:firstLine="720"/>
        <w:jc w:val="both"/>
        <w:rPr>
          <w:sz w:val="28"/>
          <w:szCs w:val="28"/>
        </w:rPr>
      </w:pPr>
      <w:r w:rsidRPr="00A03DCE">
        <w:rPr>
          <w:sz w:val="28"/>
          <w:szCs w:val="28"/>
        </w:rPr>
        <w:t>Описанный алгоритм расчета методом дефлятирования проиллюстрирован ниже на условном примере.</w:t>
      </w:r>
    </w:p>
    <w:p w:rsidR="00EC6C1E" w:rsidRPr="00A03DCE" w:rsidRDefault="00EC6C1E" w:rsidP="0075779B">
      <w:pPr>
        <w:numPr>
          <w:ilvl w:val="0"/>
          <w:numId w:val="28"/>
        </w:numPr>
        <w:suppressAutoHyphens/>
        <w:spacing w:before="120"/>
        <w:ind w:left="0" w:firstLine="851"/>
        <w:jc w:val="both"/>
        <w:rPr>
          <w:sz w:val="24"/>
          <w:szCs w:val="24"/>
        </w:rPr>
      </w:pPr>
      <w:r w:rsidRPr="00A03DCE">
        <w:rPr>
          <w:sz w:val="24"/>
          <w:szCs w:val="24"/>
        </w:rPr>
        <w:t>Рассчитывается индекс цен декабря базисного года к уровню средних цен базисного года.</w:t>
      </w:r>
    </w:p>
    <w:p w:rsidR="004B49A5" w:rsidRPr="00A03DCE" w:rsidRDefault="004B49A5" w:rsidP="007B695B">
      <w:pPr>
        <w:suppressAutoHyphens/>
        <w:spacing w:before="120"/>
        <w:ind w:left="142" w:firstLine="709"/>
        <w:jc w:val="both"/>
        <w:rPr>
          <w:sz w:val="24"/>
          <w:szCs w:val="24"/>
        </w:rPr>
      </w:pPr>
      <w:r w:rsidRPr="00A03DCE">
        <w:rPr>
          <w:sz w:val="24"/>
          <w:szCs w:val="24"/>
        </w:rPr>
        <w:t>Расчет представляет собой простое перебазирование декабрьского индекса из ряда с базой «декабрь предыдущего года = 100» (взято из статистики цен) в индекс с базой «среднегодовое значение базисного года = 100»:</w:t>
      </w:r>
    </w:p>
    <w:p w:rsidR="00DB0B84" w:rsidRPr="00A03DCE" w:rsidRDefault="00DB0B84" w:rsidP="00DB0B84">
      <w:pPr>
        <w:suppressAutoHyphens/>
        <w:spacing w:before="120"/>
        <w:ind w:left="142" w:right="281" w:firstLine="709"/>
        <w:jc w:val="right"/>
        <w:rPr>
          <w:sz w:val="24"/>
          <w:szCs w:val="24"/>
        </w:rPr>
      </w:pPr>
      <w:r w:rsidRPr="00A03DCE">
        <w:rPr>
          <w:sz w:val="24"/>
          <w:szCs w:val="24"/>
        </w:rPr>
        <w:t>Таблица 1</w:t>
      </w:r>
    </w:p>
    <w:p w:rsidR="009263E4" w:rsidRPr="00A03DCE" w:rsidRDefault="009263E4" w:rsidP="009263E4">
      <w:pPr>
        <w:suppressAutoHyphens/>
        <w:ind w:left="142" w:right="284" w:firstLine="709"/>
        <w:jc w:val="right"/>
        <w:rPr>
          <w:sz w:val="24"/>
          <w:szCs w:val="24"/>
        </w:rPr>
      </w:pPr>
    </w:p>
    <w:tbl>
      <w:tblPr>
        <w:tblW w:w="92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7"/>
        <w:gridCol w:w="767"/>
        <w:gridCol w:w="767"/>
        <w:gridCol w:w="767"/>
        <w:gridCol w:w="767"/>
        <w:gridCol w:w="767"/>
        <w:gridCol w:w="767"/>
        <w:gridCol w:w="767"/>
        <w:gridCol w:w="767"/>
        <w:gridCol w:w="767"/>
        <w:gridCol w:w="767"/>
        <w:gridCol w:w="767"/>
      </w:tblGrid>
      <w:tr w:rsidR="004B49A5" w:rsidRPr="00A03DCE" w:rsidTr="009609A8">
        <w:tblPrEx>
          <w:tblCellMar>
            <w:top w:w="0" w:type="dxa"/>
            <w:bottom w:w="0" w:type="dxa"/>
          </w:tblCellMar>
        </w:tblPrEx>
        <w:trPr>
          <w:jc w:val="center"/>
        </w:trPr>
        <w:tc>
          <w:tcPr>
            <w:tcW w:w="9204" w:type="dxa"/>
            <w:gridSpan w:val="12"/>
            <w:tcBorders>
              <w:top w:val="single" w:sz="6" w:space="0" w:color="auto"/>
              <w:left w:val="single" w:sz="6" w:space="0" w:color="auto"/>
              <w:bottom w:val="single" w:sz="6" w:space="0" w:color="auto"/>
              <w:right w:val="single" w:sz="6" w:space="0" w:color="auto"/>
            </w:tcBorders>
          </w:tcPr>
          <w:p w:rsidR="004B49A5" w:rsidRPr="00A03DCE" w:rsidRDefault="004B49A5" w:rsidP="00DE42E5">
            <w:pPr>
              <w:suppressAutoHyphens/>
              <w:spacing w:before="40" w:after="40"/>
              <w:jc w:val="center"/>
              <w:rPr>
                <w:b/>
                <w:bCs/>
                <w:caps/>
                <w:sz w:val="14"/>
                <w:szCs w:val="14"/>
              </w:rPr>
            </w:pPr>
            <w:r w:rsidRPr="00A03DCE">
              <w:rPr>
                <w:b/>
                <w:bCs/>
                <w:caps/>
                <w:sz w:val="14"/>
                <w:szCs w:val="14"/>
              </w:rPr>
              <w:t xml:space="preserve">Индекс цен производителей </w:t>
            </w:r>
            <w:r w:rsidR="001D6027" w:rsidRPr="00A03DCE">
              <w:rPr>
                <w:b/>
                <w:bCs/>
                <w:caps/>
                <w:sz w:val="14"/>
                <w:szCs w:val="14"/>
              </w:rPr>
              <w:t xml:space="preserve">по виду экономической деятельности (товару) </w:t>
            </w:r>
            <w:r w:rsidR="001D6027" w:rsidRPr="00A03DCE">
              <w:rPr>
                <w:b/>
                <w:bCs/>
                <w:caps/>
                <w:sz w:val="14"/>
                <w:szCs w:val="14"/>
              </w:rPr>
              <w:br/>
            </w:r>
            <w:r w:rsidRPr="00A03DCE">
              <w:rPr>
                <w:b/>
                <w:bCs/>
                <w:caps/>
                <w:sz w:val="14"/>
                <w:szCs w:val="14"/>
              </w:rPr>
              <w:t>по месяцам базисного года в % к декабрю года, предшествующего базисному</w:t>
            </w:r>
          </w:p>
        </w:tc>
      </w:tr>
      <w:tr w:rsidR="004B49A5" w:rsidRPr="00A03DCE" w:rsidTr="009609A8">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1</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2</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3</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4</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5</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6</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7</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8</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9</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10</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11</w:t>
            </w:r>
          </w:p>
        </w:tc>
        <w:tc>
          <w:tcPr>
            <w:tcW w:w="767" w:type="dxa"/>
            <w:tcBorders>
              <w:top w:val="single" w:sz="6" w:space="0" w:color="auto"/>
              <w:left w:val="single" w:sz="6" w:space="0" w:color="auto"/>
              <w:bottom w:val="single" w:sz="6" w:space="0" w:color="auto"/>
              <w:right w:val="single" w:sz="6" w:space="0" w:color="auto"/>
            </w:tcBorders>
          </w:tcPr>
          <w:p w:rsidR="004B49A5" w:rsidRPr="00A03DCE" w:rsidRDefault="004B49A5" w:rsidP="00D539D3">
            <w:pPr>
              <w:suppressAutoHyphens/>
              <w:spacing w:before="40" w:after="40"/>
              <w:jc w:val="center"/>
              <w:rPr>
                <w:b/>
                <w:caps/>
                <w:sz w:val="14"/>
                <w:szCs w:val="14"/>
              </w:rPr>
            </w:pPr>
            <w:r w:rsidRPr="00A03DCE">
              <w:rPr>
                <w:b/>
                <w:caps/>
                <w:sz w:val="14"/>
                <w:szCs w:val="14"/>
              </w:rPr>
              <w:t>12</w:t>
            </w:r>
          </w:p>
        </w:tc>
      </w:tr>
      <w:tr w:rsidR="004B49A5" w:rsidRPr="00A03DCE" w:rsidTr="009609A8">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101,6</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103,4</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104,3</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104,2</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103,3</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103,6</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104,1</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104,2</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105,1</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106,1</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sz w:val="18"/>
                <w:szCs w:val="18"/>
              </w:rPr>
            </w:pPr>
            <w:r w:rsidRPr="00A03DCE">
              <w:rPr>
                <w:sz w:val="18"/>
                <w:szCs w:val="18"/>
              </w:rPr>
              <w:t>106,4</w:t>
            </w:r>
          </w:p>
        </w:tc>
        <w:tc>
          <w:tcPr>
            <w:tcW w:w="767" w:type="dxa"/>
            <w:tcBorders>
              <w:top w:val="single" w:sz="6" w:space="0" w:color="auto"/>
              <w:left w:val="single" w:sz="6" w:space="0" w:color="auto"/>
              <w:bottom w:val="single" w:sz="6" w:space="0" w:color="auto"/>
              <w:right w:val="single" w:sz="6" w:space="0" w:color="auto"/>
            </w:tcBorders>
            <w:vAlign w:val="bottom"/>
          </w:tcPr>
          <w:p w:rsidR="004B49A5" w:rsidRPr="00A03DCE" w:rsidRDefault="004B49A5" w:rsidP="00456B48">
            <w:pPr>
              <w:spacing w:before="120" w:after="120"/>
              <w:jc w:val="center"/>
              <w:rPr>
                <w:b/>
                <w:sz w:val="18"/>
                <w:szCs w:val="18"/>
              </w:rPr>
            </w:pPr>
            <w:r w:rsidRPr="00A03DCE">
              <w:rPr>
                <w:b/>
                <w:sz w:val="18"/>
                <w:szCs w:val="18"/>
              </w:rPr>
              <w:t>107,1</w:t>
            </w:r>
          </w:p>
        </w:tc>
      </w:tr>
    </w:tbl>
    <w:p w:rsidR="00101B20" w:rsidRPr="00A03DCE" w:rsidRDefault="00101B20" w:rsidP="0075779B">
      <w:pPr>
        <w:numPr>
          <w:ilvl w:val="0"/>
          <w:numId w:val="28"/>
        </w:numPr>
        <w:suppressAutoHyphens/>
        <w:spacing w:before="360" w:after="240"/>
        <w:ind w:left="0" w:firstLine="851"/>
        <w:jc w:val="both"/>
        <w:rPr>
          <w:sz w:val="24"/>
          <w:szCs w:val="24"/>
        </w:rPr>
      </w:pPr>
      <w:r w:rsidRPr="00A03DCE">
        <w:rPr>
          <w:sz w:val="24"/>
          <w:szCs w:val="24"/>
        </w:rPr>
        <w:t>Расчет среднего индекса цен за базисный год к декабрю года, предшествующего базисному осуществляется согласно формуле 12.</w:t>
      </w:r>
    </w:p>
    <w:p w:rsidR="00B31728" w:rsidRPr="00A03DCE" w:rsidRDefault="00101B20" w:rsidP="00752F08">
      <w:pPr>
        <w:suppressAutoHyphens/>
        <w:spacing w:before="120"/>
        <w:jc w:val="center"/>
        <w:rPr>
          <w:sz w:val="24"/>
          <w:szCs w:val="24"/>
        </w:rPr>
      </w:pPr>
      <w:r w:rsidRPr="00A03DCE">
        <w:rPr>
          <w:sz w:val="24"/>
          <w:szCs w:val="24"/>
        </w:rPr>
        <w:object w:dxaOrig="9380" w:dyaOrig="620">
          <v:shape id="_x0000_i1081" type="#_x0000_t75" style="width:453.75pt;height:29.25pt" o:ole="">
            <v:imagedata r:id="rId114" o:title=""/>
          </v:shape>
          <o:OLEObject Type="Embed" ProgID="Equation.3" ShapeID="_x0000_i1081" DrawAspect="Content" ObjectID="_1606653407" r:id="rId115"/>
        </w:object>
      </w:r>
    </w:p>
    <w:p w:rsidR="00101B20" w:rsidRPr="00A03DCE" w:rsidRDefault="00101B20" w:rsidP="0007470F">
      <w:pPr>
        <w:suppressAutoHyphens/>
        <w:spacing w:before="240" w:after="120"/>
        <w:ind w:left="142" w:firstLine="709"/>
        <w:jc w:val="both"/>
        <w:rPr>
          <w:sz w:val="24"/>
          <w:szCs w:val="24"/>
        </w:rPr>
      </w:pPr>
      <w:r w:rsidRPr="00A03DCE">
        <w:rPr>
          <w:sz w:val="24"/>
          <w:szCs w:val="24"/>
        </w:rPr>
        <w:t>Расчет индекса цен декабря базисного года к уровню средних цен базисного года осуществляется согласно формуле 11:</w:t>
      </w:r>
    </w:p>
    <w:p w:rsidR="00101B20" w:rsidRPr="00A03DCE" w:rsidRDefault="00101B20" w:rsidP="00752F08">
      <w:pPr>
        <w:suppressAutoHyphens/>
        <w:spacing w:before="120"/>
        <w:jc w:val="center"/>
        <w:rPr>
          <w:sz w:val="24"/>
          <w:szCs w:val="24"/>
        </w:rPr>
      </w:pPr>
      <w:r w:rsidRPr="00A03DCE">
        <w:rPr>
          <w:smallCaps/>
          <w:position w:val="-28"/>
        </w:rPr>
        <w:object w:dxaOrig="1359" w:dyaOrig="660">
          <v:shape id="_x0000_i1082" type="#_x0000_t75" style="width:66pt;height:31.5pt" o:ole="">
            <v:imagedata r:id="rId116" o:title=""/>
          </v:shape>
          <o:OLEObject Type="Embed" ProgID="Equation.3" ShapeID="_x0000_i1082" DrawAspect="Content" ObjectID="_1606653408" r:id="rId117"/>
        </w:object>
      </w:r>
    </w:p>
    <w:p w:rsidR="001D6027" w:rsidRPr="00A03DCE" w:rsidRDefault="00F213CF" w:rsidP="0007470F">
      <w:pPr>
        <w:numPr>
          <w:ilvl w:val="0"/>
          <w:numId w:val="28"/>
        </w:numPr>
        <w:suppressAutoHyphens/>
        <w:spacing w:before="120"/>
        <w:ind w:left="0" w:firstLine="851"/>
        <w:jc w:val="both"/>
        <w:rPr>
          <w:iCs/>
          <w:sz w:val="24"/>
          <w:szCs w:val="24"/>
        </w:rPr>
      </w:pPr>
      <w:r w:rsidRPr="00A03DCE">
        <w:rPr>
          <w:iCs/>
          <w:sz w:val="24"/>
          <w:szCs w:val="24"/>
        </w:rPr>
        <w:t>Начиная с января года</w:t>
      </w:r>
      <w:r w:rsidR="00D16E32" w:rsidRPr="00A03DCE">
        <w:rPr>
          <w:iCs/>
          <w:sz w:val="24"/>
          <w:szCs w:val="24"/>
        </w:rPr>
        <w:t xml:space="preserve"> (1)</w:t>
      </w:r>
      <w:r w:rsidRPr="00A03DCE">
        <w:rPr>
          <w:iCs/>
          <w:sz w:val="24"/>
          <w:szCs w:val="24"/>
        </w:rPr>
        <w:t>, следующего за базисным</w:t>
      </w:r>
      <w:r w:rsidR="00D16E32" w:rsidRPr="00A03DCE">
        <w:rPr>
          <w:iCs/>
          <w:sz w:val="24"/>
          <w:szCs w:val="24"/>
        </w:rPr>
        <w:t xml:space="preserve"> (0)</w:t>
      </w:r>
      <w:r w:rsidRPr="00A03DCE">
        <w:rPr>
          <w:iCs/>
          <w:sz w:val="24"/>
          <w:szCs w:val="24"/>
        </w:rPr>
        <w:t>, формиру</w:t>
      </w:r>
      <w:r w:rsidR="00D16E32" w:rsidRPr="00A03DCE">
        <w:rPr>
          <w:iCs/>
          <w:sz w:val="24"/>
          <w:szCs w:val="24"/>
        </w:rPr>
        <w:t>е</w:t>
      </w:r>
      <w:r w:rsidRPr="00A03DCE">
        <w:rPr>
          <w:iCs/>
          <w:sz w:val="24"/>
          <w:szCs w:val="24"/>
        </w:rPr>
        <w:t xml:space="preserve">тся цепочка индексов цен в процентах к декабрю базисного года. </w:t>
      </w:r>
    </w:p>
    <w:p w:rsidR="00F213CF" w:rsidRPr="00A03DCE" w:rsidRDefault="00DB5892" w:rsidP="0007470F">
      <w:pPr>
        <w:suppressAutoHyphens/>
        <w:spacing w:before="120" w:after="120"/>
        <w:ind w:firstLine="851"/>
        <w:jc w:val="both"/>
        <w:rPr>
          <w:sz w:val="22"/>
          <w:szCs w:val="22"/>
          <w:u w:val="single"/>
        </w:rPr>
      </w:pPr>
      <w:r w:rsidRPr="00A03DCE">
        <w:rPr>
          <w:sz w:val="22"/>
          <w:szCs w:val="22"/>
          <w:u w:val="single"/>
        </w:rPr>
        <w:t>По месяцам года (</w:t>
      </w:r>
      <w:r w:rsidR="00596072" w:rsidRPr="00A03DCE">
        <w:rPr>
          <w:sz w:val="22"/>
          <w:szCs w:val="22"/>
          <w:u w:val="single"/>
        </w:rPr>
        <w:t>1</w:t>
      </w:r>
      <w:r w:rsidRPr="00A03DCE">
        <w:rPr>
          <w:sz w:val="22"/>
          <w:szCs w:val="22"/>
          <w:u w:val="single"/>
        </w:rPr>
        <w:t xml:space="preserve">), следующего за базисным </w:t>
      </w:r>
      <w:r w:rsidR="00C179A2" w:rsidRPr="00A03DCE">
        <w:rPr>
          <w:sz w:val="22"/>
          <w:szCs w:val="22"/>
          <w:u w:val="single"/>
        </w:rPr>
        <w:t xml:space="preserve">годом </w:t>
      </w:r>
      <w:r w:rsidRPr="00A03DCE">
        <w:rPr>
          <w:sz w:val="22"/>
          <w:szCs w:val="22"/>
          <w:u w:val="single"/>
        </w:rPr>
        <w:t>(0):</w:t>
      </w:r>
    </w:p>
    <w:p w:rsidR="00EF1600" w:rsidRPr="00A03DCE" w:rsidRDefault="00EF1600" w:rsidP="00DB5892">
      <w:pPr>
        <w:suppressAutoHyphens/>
        <w:spacing w:before="120"/>
        <w:jc w:val="both"/>
        <w:rPr>
          <w:sz w:val="22"/>
          <w:szCs w:val="22"/>
        </w:rPr>
      </w:pPr>
      <w:r w:rsidRPr="00A03DCE">
        <w:rPr>
          <w:sz w:val="28"/>
          <w:szCs w:val="28"/>
          <w:lang w:val="en-US"/>
        </w:rPr>
        <w:t>I</w:t>
      </w:r>
      <w:r w:rsidRPr="00A03DCE">
        <w:rPr>
          <w:sz w:val="22"/>
          <w:szCs w:val="22"/>
        </w:rPr>
        <w:t xml:space="preserve"> </w:t>
      </w:r>
      <w:r w:rsidRPr="00A03DCE">
        <w:t>дек</w:t>
      </w:r>
      <w:r w:rsidRPr="00A03DCE">
        <w:rPr>
          <w:vertAlign w:val="subscript"/>
        </w:rPr>
        <w:t>0</w:t>
      </w:r>
      <w:r w:rsidRPr="00A03DCE">
        <w:t xml:space="preserve"> / дек</w:t>
      </w:r>
      <w:r w:rsidRPr="00A03DCE">
        <w:rPr>
          <w:vertAlign w:val="subscript"/>
        </w:rPr>
        <w:t>0</w:t>
      </w:r>
      <w:r w:rsidR="00613094" w:rsidRPr="00A03DCE">
        <w:rPr>
          <w:sz w:val="22"/>
          <w:szCs w:val="22"/>
        </w:rPr>
        <w:t xml:space="preserve"> </w:t>
      </w:r>
      <w:r w:rsidR="00613094" w:rsidRPr="00A03DCE">
        <w:rPr>
          <w:sz w:val="24"/>
          <w:szCs w:val="24"/>
        </w:rPr>
        <w:t>= 100%</w:t>
      </w:r>
    </w:p>
    <w:p w:rsidR="00DB5892" w:rsidRPr="00A03DCE" w:rsidRDefault="00DB5892" w:rsidP="00DB5892">
      <w:pPr>
        <w:suppressAutoHyphens/>
        <w:spacing w:before="120"/>
        <w:jc w:val="both"/>
        <w:rPr>
          <w:sz w:val="22"/>
          <w:szCs w:val="22"/>
        </w:rPr>
      </w:pPr>
      <w:r w:rsidRPr="00A03DCE">
        <w:rPr>
          <w:sz w:val="28"/>
          <w:szCs w:val="28"/>
          <w:lang w:val="en-US"/>
        </w:rPr>
        <w:t>I</w:t>
      </w:r>
      <w:r w:rsidRPr="00A03DCE">
        <w:rPr>
          <w:sz w:val="22"/>
          <w:szCs w:val="22"/>
        </w:rPr>
        <w:t xml:space="preserve"> </w:t>
      </w:r>
      <w:r w:rsidRPr="00A03DCE">
        <w:t>янв</w:t>
      </w:r>
      <w:r w:rsidR="00596072" w:rsidRPr="00A03DCE">
        <w:rPr>
          <w:vertAlign w:val="subscript"/>
        </w:rPr>
        <w:t>1</w:t>
      </w:r>
      <w:r w:rsidRPr="00A03DCE">
        <w:t xml:space="preserve"> / дек</w:t>
      </w:r>
      <w:r w:rsidRPr="00A03DCE">
        <w:rPr>
          <w:vertAlign w:val="subscript"/>
        </w:rPr>
        <w:t>0</w:t>
      </w:r>
      <w:r w:rsidRPr="00A03DCE">
        <w:rPr>
          <w:sz w:val="22"/>
          <w:szCs w:val="22"/>
        </w:rPr>
        <w:t xml:space="preserve"> </w:t>
      </w:r>
      <w:r w:rsidRPr="00A03DCE">
        <w:rPr>
          <w:sz w:val="24"/>
          <w:szCs w:val="24"/>
        </w:rPr>
        <w:t>=</w:t>
      </w:r>
      <w:r w:rsidRPr="00A03DCE">
        <w:rPr>
          <w:sz w:val="22"/>
          <w:szCs w:val="22"/>
        </w:rPr>
        <w:t xml:space="preserve"> </w:t>
      </w:r>
      <w:r w:rsidRPr="00A03DCE">
        <w:rPr>
          <w:sz w:val="28"/>
          <w:szCs w:val="28"/>
          <w:lang w:val="en-US"/>
        </w:rPr>
        <w:t>I</w:t>
      </w:r>
      <w:r w:rsidRPr="00A03DCE">
        <w:rPr>
          <w:sz w:val="22"/>
          <w:szCs w:val="22"/>
        </w:rPr>
        <w:t xml:space="preserve"> </w:t>
      </w:r>
      <w:r w:rsidRPr="00A03DCE">
        <w:t>дек</w:t>
      </w:r>
      <w:r w:rsidR="00C80EAF" w:rsidRPr="00A03DCE">
        <w:rPr>
          <w:vertAlign w:val="subscript"/>
        </w:rPr>
        <w:t>0</w:t>
      </w:r>
      <w:r w:rsidRPr="00A03DCE">
        <w:t xml:space="preserve"> / дек</w:t>
      </w:r>
      <w:r w:rsidR="00C80EAF"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янв</w:t>
      </w:r>
      <w:r w:rsidR="00596072" w:rsidRPr="00A03DCE">
        <w:rPr>
          <w:vertAlign w:val="subscript"/>
        </w:rPr>
        <w:t>1</w:t>
      </w:r>
      <w:r w:rsidRPr="00A03DCE">
        <w:t xml:space="preserve"> / дек</w:t>
      </w:r>
      <w:r w:rsidRPr="00A03DCE">
        <w:rPr>
          <w:vertAlign w:val="subscript"/>
        </w:rPr>
        <w:t>0</w:t>
      </w:r>
      <w:r w:rsidR="00613094" w:rsidRPr="00A03DCE">
        <w:rPr>
          <w:sz w:val="22"/>
          <w:szCs w:val="22"/>
        </w:rPr>
        <w:t xml:space="preserve"> </w:t>
      </w:r>
      <w:r w:rsidR="00613094" w:rsidRPr="00A03DCE">
        <w:rPr>
          <w:sz w:val="24"/>
          <w:szCs w:val="24"/>
        </w:rPr>
        <w:t>/ 100%</w:t>
      </w:r>
    </w:p>
    <w:p w:rsidR="00DB5892" w:rsidRPr="00A03DCE" w:rsidRDefault="00DB5892" w:rsidP="00DB5892">
      <w:pPr>
        <w:suppressAutoHyphens/>
        <w:spacing w:before="120"/>
        <w:jc w:val="both"/>
      </w:pPr>
      <w:r w:rsidRPr="00A03DCE">
        <w:rPr>
          <w:sz w:val="28"/>
          <w:szCs w:val="28"/>
          <w:lang w:val="en-US"/>
        </w:rPr>
        <w:lastRenderedPageBreak/>
        <w:t>I</w:t>
      </w:r>
      <w:r w:rsidRPr="00A03DCE">
        <w:rPr>
          <w:sz w:val="22"/>
          <w:szCs w:val="22"/>
        </w:rPr>
        <w:t xml:space="preserve"> </w:t>
      </w:r>
      <w:r w:rsidRPr="00A03DCE">
        <w:t>фев</w:t>
      </w:r>
      <w:r w:rsidR="008F4632" w:rsidRPr="00A03DCE">
        <w:t>р</w:t>
      </w:r>
      <w:r w:rsidR="00596072" w:rsidRPr="00A03DCE">
        <w:rPr>
          <w:vertAlign w:val="subscript"/>
        </w:rPr>
        <w:t>1</w:t>
      </w:r>
      <w:r w:rsidRPr="00A03DCE">
        <w:t xml:space="preserve"> / дек</w:t>
      </w:r>
      <w:r w:rsidRPr="00A03DCE">
        <w:rPr>
          <w:vertAlign w:val="subscript"/>
        </w:rPr>
        <w:t>0</w:t>
      </w:r>
      <w:r w:rsidRPr="00A03DCE">
        <w:rPr>
          <w:sz w:val="22"/>
          <w:szCs w:val="22"/>
        </w:rPr>
        <w:t xml:space="preserve"> </w:t>
      </w:r>
      <w:r w:rsidRPr="00A03DCE">
        <w:rPr>
          <w:sz w:val="24"/>
          <w:szCs w:val="24"/>
        </w:rPr>
        <w:t>=</w:t>
      </w:r>
      <w:r w:rsidRPr="00A03DCE">
        <w:rPr>
          <w:sz w:val="22"/>
          <w:szCs w:val="22"/>
        </w:rPr>
        <w:t xml:space="preserve"> </w:t>
      </w:r>
      <w:r w:rsidRPr="00A03DCE">
        <w:rPr>
          <w:sz w:val="28"/>
          <w:szCs w:val="28"/>
          <w:lang w:val="en-US"/>
        </w:rPr>
        <w:t>I</w:t>
      </w:r>
      <w:r w:rsidRPr="00A03DCE">
        <w:rPr>
          <w:sz w:val="22"/>
          <w:szCs w:val="22"/>
        </w:rPr>
        <w:t xml:space="preserve"> </w:t>
      </w:r>
      <w:r w:rsidRPr="00A03DCE">
        <w:t>янв</w:t>
      </w:r>
      <w:r w:rsidR="00596072" w:rsidRPr="00A03DCE">
        <w:rPr>
          <w:vertAlign w:val="subscript"/>
        </w:rPr>
        <w:t>1</w:t>
      </w:r>
      <w:r w:rsidR="00613094" w:rsidRPr="00A03DCE">
        <w:t xml:space="preserve"> </w:t>
      </w:r>
      <w:r w:rsidRPr="00A03DCE">
        <w:t>/</w:t>
      </w:r>
      <w:r w:rsidR="00613094" w:rsidRPr="00A03DCE">
        <w:t xml:space="preserve"> </w:t>
      </w:r>
      <w:r w:rsidRPr="00A03DCE">
        <w:t>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фев</w:t>
      </w:r>
      <w:r w:rsidR="008F4632" w:rsidRPr="00A03DCE">
        <w:t>р</w:t>
      </w:r>
      <w:r w:rsidR="00596072" w:rsidRPr="00A03DCE">
        <w:rPr>
          <w:vertAlign w:val="subscript"/>
        </w:rPr>
        <w:t>1</w:t>
      </w:r>
      <w:r w:rsidR="008F4632" w:rsidRPr="00A03DCE">
        <w:t xml:space="preserve"> </w:t>
      </w:r>
      <w:r w:rsidRPr="00A03DCE">
        <w:t>/</w:t>
      </w:r>
      <w:r w:rsidR="008F4632" w:rsidRPr="00A03DCE">
        <w:t xml:space="preserve"> </w:t>
      </w:r>
      <w:r w:rsidRPr="00A03DCE">
        <w:t>янв</w:t>
      </w:r>
      <w:r w:rsidR="00596072" w:rsidRPr="00A03DCE">
        <w:rPr>
          <w:vertAlign w:val="subscript"/>
        </w:rPr>
        <w:t>1</w:t>
      </w:r>
      <w:r w:rsidR="008F4632" w:rsidRPr="00A03DCE">
        <w:rPr>
          <w:sz w:val="24"/>
          <w:szCs w:val="24"/>
        </w:rPr>
        <w:t xml:space="preserve"> / 100%</w:t>
      </w:r>
    </w:p>
    <w:p w:rsidR="008F4632" w:rsidRPr="00A03DCE" w:rsidRDefault="008F4632" w:rsidP="008F4632">
      <w:pPr>
        <w:suppressAutoHyphens/>
        <w:spacing w:before="120"/>
        <w:jc w:val="both"/>
      </w:pPr>
      <w:r w:rsidRPr="00A03DCE">
        <w:rPr>
          <w:sz w:val="28"/>
          <w:szCs w:val="28"/>
          <w:lang w:val="en-US"/>
        </w:rPr>
        <w:t>I</w:t>
      </w:r>
      <w:r w:rsidRPr="00A03DCE">
        <w:rPr>
          <w:sz w:val="22"/>
          <w:szCs w:val="22"/>
        </w:rPr>
        <w:t xml:space="preserve"> </w:t>
      </w:r>
      <w:r w:rsidRPr="00A03DCE">
        <w:t>март</w:t>
      </w:r>
      <w:r w:rsidR="00596072" w:rsidRPr="00A03DCE">
        <w:rPr>
          <w:vertAlign w:val="subscript"/>
        </w:rPr>
        <w:t>1</w:t>
      </w:r>
      <w:r w:rsidRPr="00A03DCE">
        <w:t xml:space="preserve"> / дек</w:t>
      </w:r>
      <w:r w:rsidRPr="00A03DCE">
        <w:rPr>
          <w:vertAlign w:val="subscript"/>
        </w:rPr>
        <w:t>0</w:t>
      </w:r>
      <w:r w:rsidRPr="00A03DCE">
        <w:rPr>
          <w:sz w:val="22"/>
          <w:szCs w:val="22"/>
        </w:rPr>
        <w:t xml:space="preserve"> </w:t>
      </w:r>
      <w:r w:rsidRPr="00A03DCE">
        <w:rPr>
          <w:sz w:val="24"/>
          <w:szCs w:val="24"/>
        </w:rPr>
        <w:t>=</w:t>
      </w:r>
      <w:r w:rsidRPr="00A03DCE">
        <w:rPr>
          <w:sz w:val="22"/>
          <w:szCs w:val="22"/>
        </w:rPr>
        <w:t xml:space="preserve"> </w:t>
      </w:r>
      <w:r w:rsidRPr="00A03DCE">
        <w:rPr>
          <w:sz w:val="28"/>
          <w:szCs w:val="28"/>
          <w:lang w:val="en-US"/>
        </w:rPr>
        <w:t>I</w:t>
      </w:r>
      <w:r w:rsidRPr="00A03DCE">
        <w:rPr>
          <w:sz w:val="22"/>
          <w:szCs w:val="22"/>
        </w:rPr>
        <w:t xml:space="preserve"> </w:t>
      </w:r>
      <w:r w:rsidRPr="00A03DCE">
        <w:t>февр</w:t>
      </w:r>
      <w:r w:rsidR="00596072" w:rsidRPr="00A03DCE">
        <w:rPr>
          <w:vertAlign w:val="subscript"/>
        </w:rPr>
        <w:t>1</w:t>
      </w:r>
      <w:r w:rsidRPr="00A03DCE">
        <w:t xml:space="preserve"> / 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март</w:t>
      </w:r>
      <w:r w:rsidR="00596072" w:rsidRPr="00A03DCE">
        <w:rPr>
          <w:vertAlign w:val="subscript"/>
        </w:rPr>
        <w:t>1</w:t>
      </w:r>
      <w:r w:rsidRPr="00A03DCE">
        <w:t xml:space="preserve"> / февр</w:t>
      </w:r>
      <w:r w:rsidR="00596072" w:rsidRPr="00A03DCE">
        <w:rPr>
          <w:vertAlign w:val="subscript"/>
        </w:rPr>
        <w:t>1</w:t>
      </w:r>
      <w:r w:rsidRPr="00A03DCE">
        <w:rPr>
          <w:sz w:val="24"/>
          <w:szCs w:val="24"/>
        </w:rPr>
        <w:t xml:space="preserve"> / 100%</w:t>
      </w:r>
    </w:p>
    <w:p w:rsidR="00DB5892" w:rsidRPr="00A03DCE" w:rsidRDefault="00DB5892" w:rsidP="002560ED">
      <w:pPr>
        <w:suppressAutoHyphens/>
        <w:jc w:val="both"/>
        <w:rPr>
          <w:sz w:val="22"/>
          <w:szCs w:val="22"/>
        </w:rPr>
      </w:pPr>
      <w:r w:rsidRPr="00A03DCE">
        <w:rPr>
          <w:sz w:val="22"/>
          <w:szCs w:val="22"/>
        </w:rPr>
        <w:t>…</w:t>
      </w:r>
    </w:p>
    <w:p w:rsidR="00DB5892" w:rsidRPr="00A03DCE" w:rsidRDefault="00DB5892" w:rsidP="0007470F">
      <w:pPr>
        <w:suppressAutoHyphens/>
        <w:jc w:val="both"/>
        <w:rPr>
          <w:sz w:val="24"/>
          <w:szCs w:val="24"/>
          <w:lang w:val="en-US"/>
        </w:rPr>
      </w:pPr>
      <w:r w:rsidRPr="00A03DCE">
        <w:rPr>
          <w:sz w:val="28"/>
          <w:szCs w:val="28"/>
          <w:lang w:val="en-US"/>
        </w:rPr>
        <w:t>I</w:t>
      </w:r>
      <w:r w:rsidRPr="00A03DCE">
        <w:rPr>
          <w:sz w:val="22"/>
          <w:szCs w:val="22"/>
        </w:rPr>
        <w:t xml:space="preserve"> </w:t>
      </w:r>
      <w:r w:rsidRPr="00A03DCE">
        <w:t>дек</w:t>
      </w:r>
      <w:r w:rsidR="00596072" w:rsidRPr="00A03DCE">
        <w:rPr>
          <w:vertAlign w:val="subscript"/>
        </w:rPr>
        <w:t>1</w:t>
      </w:r>
      <w:r w:rsidR="008F4632" w:rsidRPr="00A03DCE">
        <w:t xml:space="preserve"> </w:t>
      </w:r>
      <w:r w:rsidRPr="00A03DCE">
        <w:t>/</w:t>
      </w:r>
      <w:r w:rsidR="008F4632" w:rsidRPr="00A03DCE">
        <w:t xml:space="preserve"> </w:t>
      </w:r>
      <w:r w:rsidRPr="00A03DCE">
        <w:t>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нояб</w:t>
      </w:r>
      <w:r w:rsidR="00596072" w:rsidRPr="00A03DCE">
        <w:rPr>
          <w:vertAlign w:val="subscript"/>
        </w:rPr>
        <w:t>1</w:t>
      </w:r>
      <w:r w:rsidR="008F4632" w:rsidRPr="00A03DCE">
        <w:t xml:space="preserve"> </w:t>
      </w:r>
      <w:r w:rsidRPr="00A03DCE">
        <w:t>/</w:t>
      </w:r>
      <w:r w:rsidR="008F4632" w:rsidRPr="00A03DCE">
        <w:t xml:space="preserve"> </w:t>
      </w:r>
      <w:r w:rsidRPr="00A03DCE">
        <w:t>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дек</w:t>
      </w:r>
      <w:r w:rsidR="00596072" w:rsidRPr="00A03DCE">
        <w:rPr>
          <w:vertAlign w:val="subscript"/>
        </w:rPr>
        <w:t>1</w:t>
      </w:r>
      <w:r w:rsidR="008F4632" w:rsidRPr="00A03DCE">
        <w:t xml:space="preserve"> </w:t>
      </w:r>
      <w:r w:rsidRPr="00A03DCE">
        <w:t>/</w:t>
      </w:r>
      <w:r w:rsidR="008F4632" w:rsidRPr="00A03DCE">
        <w:t xml:space="preserve"> </w:t>
      </w:r>
      <w:r w:rsidRPr="00A03DCE">
        <w:t>нояб</w:t>
      </w:r>
      <w:r w:rsidR="00596072" w:rsidRPr="00A03DCE">
        <w:rPr>
          <w:vertAlign w:val="subscript"/>
        </w:rPr>
        <w:t>1</w:t>
      </w:r>
      <w:r w:rsidR="008F4632" w:rsidRPr="00A03DCE">
        <w:rPr>
          <w:sz w:val="24"/>
          <w:szCs w:val="24"/>
        </w:rPr>
        <w:t xml:space="preserve"> / 100%</w:t>
      </w:r>
    </w:p>
    <w:p w:rsidR="00DE42E5" w:rsidRPr="00A03DCE" w:rsidRDefault="00DB0B84" w:rsidP="009263E4">
      <w:pPr>
        <w:suppressAutoHyphens/>
        <w:spacing w:before="120"/>
        <w:ind w:right="281"/>
        <w:jc w:val="right"/>
        <w:rPr>
          <w:sz w:val="24"/>
          <w:szCs w:val="24"/>
        </w:rPr>
      </w:pPr>
      <w:r w:rsidRPr="00A03DCE">
        <w:rPr>
          <w:sz w:val="24"/>
          <w:szCs w:val="24"/>
          <w:lang w:val="en-US"/>
        </w:rPr>
        <w:t xml:space="preserve">Таблица </w:t>
      </w:r>
      <w:r w:rsidRPr="00A03DCE">
        <w:rPr>
          <w:sz w:val="24"/>
          <w:szCs w:val="24"/>
        </w:rPr>
        <w:t>2</w:t>
      </w:r>
    </w:p>
    <w:p w:rsidR="009263E4" w:rsidRPr="00A03DCE" w:rsidRDefault="009263E4" w:rsidP="009263E4">
      <w:pPr>
        <w:suppressAutoHyphens/>
        <w:jc w:val="right"/>
        <w:rPr>
          <w:sz w:val="24"/>
          <w:szCs w:val="24"/>
        </w:rPr>
      </w:pPr>
    </w:p>
    <w:tbl>
      <w:tblPr>
        <w:tblW w:w="92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7"/>
        <w:gridCol w:w="767"/>
        <w:gridCol w:w="767"/>
        <w:gridCol w:w="767"/>
        <w:gridCol w:w="767"/>
        <w:gridCol w:w="767"/>
        <w:gridCol w:w="767"/>
        <w:gridCol w:w="767"/>
        <w:gridCol w:w="767"/>
        <w:gridCol w:w="767"/>
        <w:gridCol w:w="767"/>
        <w:gridCol w:w="767"/>
      </w:tblGrid>
      <w:tr w:rsidR="00DE42E5" w:rsidRPr="00A03DCE" w:rsidTr="00266C60">
        <w:tblPrEx>
          <w:tblCellMar>
            <w:top w:w="0" w:type="dxa"/>
            <w:bottom w:w="0" w:type="dxa"/>
          </w:tblCellMar>
        </w:tblPrEx>
        <w:trPr>
          <w:jc w:val="center"/>
        </w:trPr>
        <w:tc>
          <w:tcPr>
            <w:tcW w:w="9204" w:type="dxa"/>
            <w:gridSpan w:val="12"/>
            <w:tcBorders>
              <w:top w:val="single" w:sz="6" w:space="0" w:color="auto"/>
              <w:left w:val="single" w:sz="6" w:space="0" w:color="auto"/>
              <w:bottom w:val="single" w:sz="6" w:space="0" w:color="auto"/>
              <w:right w:val="single" w:sz="6" w:space="0" w:color="auto"/>
            </w:tcBorders>
          </w:tcPr>
          <w:p w:rsidR="00DE42E5" w:rsidRPr="00A03DCE" w:rsidRDefault="00DE42E5" w:rsidP="00DE42E5">
            <w:pPr>
              <w:suppressAutoHyphens/>
              <w:spacing w:before="40" w:after="40"/>
              <w:jc w:val="center"/>
              <w:rPr>
                <w:b/>
                <w:bCs/>
                <w:caps/>
                <w:sz w:val="14"/>
                <w:szCs w:val="14"/>
              </w:rPr>
            </w:pPr>
            <w:r w:rsidRPr="00A03DCE">
              <w:rPr>
                <w:b/>
                <w:bCs/>
                <w:caps/>
                <w:sz w:val="14"/>
                <w:szCs w:val="14"/>
              </w:rPr>
              <w:t xml:space="preserve">Индекс цен производителей по виду экономической деятельности (товару) </w:t>
            </w:r>
            <w:r w:rsidRPr="00A03DCE">
              <w:rPr>
                <w:b/>
                <w:bCs/>
                <w:caps/>
                <w:sz w:val="14"/>
                <w:szCs w:val="14"/>
              </w:rPr>
              <w:br/>
              <w:t>по месяцам следующего за базисным года в % к предыдущемумесяцу</w:t>
            </w:r>
          </w:p>
        </w:tc>
      </w:tr>
      <w:tr w:rsidR="00DE42E5" w:rsidRPr="00A03DCE" w:rsidTr="00DB0B84">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1</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2</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3</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4</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5</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6</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7</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8</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9</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10</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11</w:t>
            </w:r>
          </w:p>
        </w:tc>
        <w:tc>
          <w:tcPr>
            <w:tcW w:w="767" w:type="dxa"/>
            <w:tcBorders>
              <w:top w:val="single" w:sz="6" w:space="0" w:color="auto"/>
              <w:left w:val="single" w:sz="6" w:space="0" w:color="auto"/>
              <w:bottom w:val="single" w:sz="6" w:space="0" w:color="auto"/>
              <w:right w:val="single" w:sz="6" w:space="0" w:color="auto"/>
            </w:tcBorders>
          </w:tcPr>
          <w:p w:rsidR="00DE42E5" w:rsidRPr="00A03DCE" w:rsidRDefault="00DE42E5" w:rsidP="00266C60">
            <w:pPr>
              <w:suppressAutoHyphens/>
              <w:spacing w:before="40" w:after="40"/>
              <w:jc w:val="center"/>
              <w:rPr>
                <w:b/>
                <w:caps/>
                <w:sz w:val="16"/>
                <w:szCs w:val="16"/>
              </w:rPr>
            </w:pPr>
            <w:r w:rsidRPr="00A03DCE">
              <w:rPr>
                <w:b/>
                <w:caps/>
                <w:sz w:val="16"/>
                <w:szCs w:val="16"/>
              </w:rPr>
              <w:t>12</w:t>
            </w:r>
          </w:p>
        </w:tc>
      </w:tr>
      <w:tr w:rsidR="003B5F66" w:rsidRPr="00A03DCE" w:rsidTr="00266C60">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shd w:val="clear" w:color="auto" w:fill="D9D9D9"/>
            <w:vAlign w:val="bottom"/>
          </w:tcPr>
          <w:p w:rsidR="003B5F66" w:rsidRPr="00A03DCE" w:rsidRDefault="00B96AEE" w:rsidP="00B96AEE">
            <w:pPr>
              <w:spacing w:before="120" w:after="120"/>
              <w:jc w:val="center"/>
              <w:rPr>
                <w:b/>
                <w:sz w:val="18"/>
                <w:szCs w:val="18"/>
              </w:rPr>
            </w:pPr>
            <w:r w:rsidRPr="00A03DCE">
              <w:rPr>
                <w:b/>
                <w:sz w:val="18"/>
                <w:szCs w:val="18"/>
              </w:rPr>
              <w:t>100,2</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B96AEE">
            <w:pPr>
              <w:spacing w:before="120" w:after="120"/>
              <w:jc w:val="center"/>
              <w:rPr>
                <w:sz w:val="18"/>
                <w:szCs w:val="18"/>
              </w:rPr>
            </w:pPr>
            <w:r w:rsidRPr="00A03DCE">
              <w:rPr>
                <w:sz w:val="18"/>
                <w:szCs w:val="18"/>
              </w:rPr>
              <w:t>100</w:t>
            </w:r>
            <w:r w:rsidR="003B5F66" w:rsidRPr="00A03DCE">
              <w:rPr>
                <w:sz w:val="18"/>
                <w:szCs w:val="18"/>
              </w:rPr>
              <w:t>,7</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3B5F66" w:rsidP="00B96AEE">
            <w:pPr>
              <w:spacing w:before="120" w:after="120"/>
              <w:jc w:val="center"/>
              <w:rPr>
                <w:sz w:val="18"/>
                <w:szCs w:val="18"/>
              </w:rPr>
            </w:pPr>
            <w:r w:rsidRPr="00A03DCE">
              <w:rPr>
                <w:sz w:val="18"/>
                <w:szCs w:val="18"/>
              </w:rPr>
              <w:t>10</w:t>
            </w:r>
            <w:r w:rsidR="00B96AEE" w:rsidRPr="00A03DCE">
              <w:rPr>
                <w:sz w:val="18"/>
                <w:szCs w:val="18"/>
              </w:rPr>
              <w:t>0</w:t>
            </w:r>
            <w:r w:rsidRPr="00A03DCE">
              <w:rPr>
                <w:sz w:val="18"/>
                <w:szCs w:val="18"/>
              </w:rPr>
              <w:t>,4</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B96AEE">
            <w:pPr>
              <w:spacing w:before="120" w:after="120"/>
              <w:jc w:val="center"/>
              <w:rPr>
                <w:sz w:val="18"/>
                <w:szCs w:val="18"/>
              </w:rPr>
            </w:pPr>
            <w:r w:rsidRPr="00A03DCE">
              <w:rPr>
                <w:sz w:val="18"/>
                <w:szCs w:val="18"/>
              </w:rPr>
              <w:t>100</w:t>
            </w:r>
            <w:r w:rsidR="003B5F66" w:rsidRPr="00A03DCE">
              <w:rPr>
                <w:sz w:val="18"/>
                <w:szCs w:val="18"/>
              </w:rPr>
              <w:t>,7</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3B5F66" w:rsidP="00B96AEE">
            <w:pPr>
              <w:spacing w:before="120" w:after="120"/>
              <w:jc w:val="center"/>
              <w:rPr>
                <w:sz w:val="18"/>
                <w:szCs w:val="18"/>
              </w:rPr>
            </w:pPr>
            <w:r w:rsidRPr="00A03DCE">
              <w:rPr>
                <w:sz w:val="18"/>
                <w:szCs w:val="18"/>
              </w:rPr>
              <w:t>10</w:t>
            </w:r>
            <w:r w:rsidR="00B96AEE" w:rsidRPr="00A03DCE">
              <w:rPr>
                <w:sz w:val="18"/>
                <w:szCs w:val="18"/>
              </w:rPr>
              <w:t>0</w:t>
            </w:r>
            <w:r w:rsidRPr="00A03DCE">
              <w:rPr>
                <w:sz w:val="18"/>
                <w:szCs w:val="18"/>
              </w:rPr>
              <w:t>,2</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3B5F66">
            <w:pPr>
              <w:spacing w:before="120" w:after="120"/>
              <w:jc w:val="center"/>
              <w:rPr>
                <w:sz w:val="18"/>
                <w:szCs w:val="18"/>
              </w:rPr>
            </w:pPr>
            <w:r w:rsidRPr="00A03DCE">
              <w:rPr>
                <w:sz w:val="18"/>
                <w:szCs w:val="18"/>
              </w:rPr>
              <w:t>100</w:t>
            </w:r>
            <w:r w:rsidR="003B5F66" w:rsidRPr="00A03DCE">
              <w:rPr>
                <w:sz w:val="18"/>
                <w:szCs w:val="18"/>
              </w:rPr>
              <w:t>,6</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B96AEE">
            <w:pPr>
              <w:spacing w:before="120" w:after="120"/>
              <w:jc w:val="center"/>
              <w:rPr>
                <w:sz w:val="18"/>
                <w:szCs w:val="18"/>
              </w:rPr>
            </w:pPr>
            <w:r w:rsidRPr="00A03DCE">
              <w:rPr>
                <w:sz w:val="18"/>
                <w:szCs w:val="18"/>
              </w:rPr>
              <w:t>100</w:t>
            </w:r>
            <w:r w:rsidR="003B5F66" w:rsidRPr="00A03DCE">
              <w:rPr>
                <w:sz w:val="18"/>
                <w:szCs w:val="18"/>
              </w:rPr>
              <w:t>,</w:t>
            </w:r>
            <w:r w:rsidRPr="00A03DCE">
              <w:rPr>
                <w:sz w:val="18"/>
                <w:szCs w:val="18"/>
              </w:rPr>
              <w:t>3</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B96AEE">
            <w:pPr>
              <w:spacing w:before="120" w:after="120"/>
              <w:jc w:val="center"/>
              <w:rPr>
                <w:sz w:val="18"/>
                <w:szCs w:val="18"/>
              </w:rPr>
            </w:pPr>
            <w:r w:rsidRPr="00A03DCE">
              <w:rPr>
                <w:sz w:val="18"/>
                <w:szCs w:val="18"/>
              </w:rPr>
              <w:t>100</w:t>
            </w:r>
            <w:r w:rsidR="003B5F66" w:rsidRPr="00A03DCE">
              <w:rPr>
                <w:sz w:val="18"/>
                <w:szCs w:val="18"/>
              </w:rPr>
              <w:t>,5</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B96AEE">
            <w:pPr>
              <w:spacing w:before="120" w:after="120"/>
              <w:jc w:val="center"/>
              <w:rPr>
                <w:sz w:val="18"/>
                <w:szCs w:val="18"/>
              </w:rPr>
            </w:pPr>
            <w:r w:rsidRPr="00A03DCE">
              <w:rPr>
                <w:sz w:val="18"/>
                <w:szCs w:val="18"/>
              </w:rPr>
              <w:t>100</w:t>
            </w:r>
            <w:r w:rsidR="003B5F66" w:rsidRPr="00A03DCE">
              <w:rPr>
                <w:sz w:val="18"/>
                <w:szCs w:val="18"/>
              </w:rPr>
              <w:t>,6</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3B5F66" w:rsidP="00B96AEE">
            <w:pPr>
              <w:spacing w:before="120" w:after="120"/>
              <w:jc w:val="center"/>
              <w:rPr>
                <w:sz w:val="18"/>
                <w:szCs w:val="18"/>
              </w:rPr>
            </w:pPr>
            <w:r w:rsidRPr="00A03DCE">
              <w:rPr>
                <w:sz w:val="18"/>
                <w:szCs w:val="18"/>
              </w:rPr>
              <w:t>10</w:t>
            </w:r>
            <w:r w:rsidR="00B96AEE" w:rsidRPr="00A03DCE">
              <w:rPr>
                <w:sz w:val="18"/>
                <w:szCs w:val="18"/>
              </w:rPr>
              <w:t>0</w:t>
            </w:r>
            <w:r w:rsidRPr="00A03DCE">
              <w:rPr>
                <w:sz w:val="18"/>
                <w:szCs w:val="18"/>
              </w:rPr>
              <w:t>,5</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3B5F66">
            <w:pPr>
              <w:spacing w:before="120" w:after="120"/>
              <w:jc w:val="center"/>
              <w:rPr>
                <w:sz w:val="18"/>
                <w:szCs w:val="18"/>
              </w:rPr>
            </w:pPr>
            <w:r w:rsidRPr="00A03DCE">
              <w:rPr>
                <w:sz w:val="18"/>
                <w:szCs w:val="18"/>
              </w:rPr>
              <w:t>100</w:t>
            </w:r>
            <w:r w:rsidR="003B5F66" w:rsidRPr="00A03DCE">
              <w:rPr>
                <w:sz w:val="18"/>
                <w:szCs w:val="18"/>
              </w:rPr>
              <w:t>,1</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3B5F66" w:rsidP="00B96AEE">
            <w:pPr>
              <w:spacing w:before="120" w:after="120"/>
              <w:jc w:val="center"/>
              <w:rPr>
                <w:sz w:val="18"/>
                <w:szCs w:val="18"/>
              </w:rPr>
            </w:pPr>
            <w:r w:rsidRPr="00A03DCE">
              <w:rPr>
                <w:sz w:val="18"/>
                <w:szCs w:val="18"/>
              </w:rPr>
              <w:t>10</w:t>
            </w:r>
            <w:r w:rsidR="00B96AEE" w:rsidRPr="00A03DCE">
              <w:rPr>
                <w:sz w:val="18"/>
                <w:szCs w:val="18"/>
              </w:rPr>
              <w:t>0</w:t>
            </w:r>
            <w:r w:rsidRPr="00A03DCE">
              <w:rPr>
                <w:sz w:val="18"/>
                <w:szCs w:val="18"/>
              </w:rPr>
              <w:t>,6</w:t>
            </w:r>
          </w:p>
        </w:tc>
      </w:tr>
    </w:tbl>
    <w:p w:rsidR="003B5F66" w:rsidRPr="00A03DCE" w:rsidRDefault="003B5F66"/>
    <w:p w:rsidR="00DB0B84" w:rsidRPr="00A03DCE" w:rsidRDefault="00DB0B84" w:rsidP="009263E4">
      <w:pPr>
        <w:suppressAutoHyphens/>
        <w:spacing w:before="120"/>
        <w:ind w:right="281"/>
        <w:jc w:val="right"/>
        <w:rPr>
          <w:sz w:val="24"/>
          <w:szCs w:val="24"/>
        </w:rPr>
      </w:pPr>
      <w:r w:rsidRPr="00A03DCE">
        <w:rPr>
          <w:sz w:val="24"/>
          <w:szCs w:val="24"/>
          <w:lang w:val="en-US"/>
        </w:rPr>
        <w:t xml:space="preserve">Таблица </w:t>
      </w:r>
      <w:r w:rsidRPr="00A03DCE">
        <w:rPr>
          <w:sz w:val="24"/>
          <w:szCs w:val="24"/>
        </w:rPr>
        <w:t>3</w:t>
      </w:r>
    </w:p>
    <w:p w:rsidR="009263E4" w:rsidRPr="00A03DCE" w:rsidRDefault="009263E4" w:rsidP="009263E4">
      <w:pPr>
        <w:suppressAutoHyphens/>
        <w:jc w:val="right"/>
        <w:rPr>
          <w:sz w:val="24"/>
          <w:szCs w:val="24"/>
        </w:rPr>
      </w:pPr>
    </w:p>
    <w:tbl>
      <w:tblPr>
        <w:tblW w:w="92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7"/>
        <w:gridCol w:w="767"/>
        <w:gridCol w:w="767"/>
        <w:gridCol w:w="767"/>
        <w:gridCol w:w="767"/>
        <w:gridCol w:w="767"/>
        <w:gridCol w:w="767"/>
        <w:gridCol w:w="767"/>
        <w:gridCol w:w="767"/>
        <w:gridCol w:w="767"/>
        <w:gridCol w:w="767"/>
        <w:gridCol w:w="767"/>
      </w:tblGrid>
      <w:tr w:rsidR="003B5F66" w:rsidRPr="00A03DCE" w:rsidTr="00266C60">
        <w:tblPrEx>
          <w:tblCellMar>
            <w:top w:w="0" w:type="dxa"/>
            <w:bottom w:w="0" w:type="dxa"/>
          </w:tblCellMar>
        </w:tblPrEx>
        <w:trPr>
          <w:jc w:val="center"/>
        </w:trPr>
        <w:tc>
          <w:tcPr>
            <w:tcW w:w="9204" w:type="dxa"/>
            <w:gridSpan w:val="12"/>
            <w:tcBorders>
              <w:top w:val="single" w:sz="6" w:space="0" w:color="auto"/>
              <w:left w:val="single" w:sz="6" w:space="0" w:color="auto"/>
              <w:bottom w:val="single" w:sz="6" w:space="0" w:color="auto"/>
              <w:right w:val="single" w:sz="6" w:space="0" w:color="auto"/>
            </w:tcBorders>
          </w:tcPr>
          <w:p w:rsidR="003B5F66" w:rsidRPr="00A03DCE" w:rsidRDefault="003B5F66" w:rsidP="003B5F66">
            <w:pPr>
              <w:suppressAutoHyphens/>
              <w:spacing w:before="40" w:after="40"/>
              <w:jc w:val="center"/>
              <w:rPr>
                <w:b/>
                <w:bCs/>
                <w:caps/>
                <w:sz w:val="14"/>
                <w:szCs w:val="14"/>
              </w:rPr>
            </w:pPr>
            <w:r w:rsidRPr="00A03DCE">
              <w:rPr>
                <w:b/>
                <w:bCs/>
                <w:caps/>
                <w:sz w:val="14"/>
                <w:szCs w:val="14"/>
              </w:rPr>
              <w:t xml:space="preserve">Индекс цен производителей по виду экономической деятельности (товару) </w:t>
            </w:r>
            <w:r w:rsidRPr="00A03DCE">
              <w:rPr>
                <w:b/>
                <w:bCs/>
                <w:caps/>
                <w:sz w:val="14"/>
                <w:szCs w:val="14"/>
              </w:rPr>
              <w:br/>
              <w:t>по месяцам следующего за базисным года в % декабрю базисного года</w:t>
            </w:r>
          </w:p>
        </w:tc>
      </w:tr>
      <w:tr w:rsidR="003B5F66" w:rsidRPr="00A03DCE" w:rsidTr="00DB0B84">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1</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2</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3</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4</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5</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6</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7</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8</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9</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10</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11</w:t>
            </w:r>
          </w:p>
        </w:tc>
        <w:tc>
          <w:tcPr>
            <w:tcW w:w="767" w:type="dxa"/>
            <w:tcBorders>
              <w:top w:val="single" w:sz="6" w:space="0" w:color="auto"/>
              <w:left w:val="single" w:sz="6" w:space="0" w:color="auto"/>
              <w:bottom w:val="single" w:sz="6" w:space="0" w:color="auto"/>
              <w:right w:val="single" w:sz="6" w:space="0" w:color="auto"/>
            </w:tcBorders>
          </w:tcPr>
          <w:p w:rsidR="003B5F66" w:rsidRPr="00A03DCE" w:rsidRDefault="003B5F66" w:rsidP="00266C60">
            <w:pPr>
              <w:suppressAutoHyphens/>
              <w:spacing w:before="40" w:after="40"/>
              <w:jc w:val="center"/>
              <w:rPr>
                <w:b/>
                <w:caps/>
                <w:sz w:val="16"/>
                <w:szCs w:val="16"/>
              </w:rPr>
            </w:pPr>
            <w:r w:rsidRPr="00A03DCE">
              <w:rPr>
                <w:b/>
                <w:caps/>
                <w:sz w:val="16"/>
                <w:szCs w:val="16"/>
              </w:rPr>
              <w:t>12</w:t>
            </w:r>
          </w:p>
        </w:tc>
      </w:tr>
      <w:tr w:rsidR="009263E4" w:rsidRPr="00A03DCE" w:rsidTr="009263E4">
        <w:tblPrEx>
          <w:tblCellMar>
            <w:top w:w="0" w:type="dxa"/>
            <w:bottom w:w="0" w:type="dxa"/>
          </w:tblCellMar>
        </w:tblPrEx>
        <w:trPr>
          <w:trHeight w:val="302"/>
          <w:jc w:val="center"/>
        </w:trPr>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5E6CE7" w:rsidP="009263E4">
            <w:pPr>
              <w:spacing w:before="120" w:after="120"/>
              <w:jc w:val="center"/>
              <w:rPr>
                <w:b/>
                <w:sz w:val="16"/>
                <w:szCs w:val="16"/>
              </w:rPr>
            </w:pPr>
            <w:r w:rsidRPr="00A03DCE">
              <w:rPr>
                <w:b/>
                <w:sz w:val="16"/>
                <w:szCs w:val="16"/>
              </w:rPr>
              <w:t>г</w:t>
            </w:r>
            <w:r w:rsidR="009263E4" w:rsidRPr="00A03DCE">
              <w:rPr>
                <w:b/>
                <w:sz w:val="16"/>
                <w:szCs w:val="16"/>
              </w:rPr>
              <w:t>р.1 табл.2</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5E6CE7" w:rsidP="009263E4">
            <w:pPr>
              <w:spacing w:before="120" w:after="120"/>
              <w:jc w:val="center"/>
              <w:rPr>
                <w:b/>
                <w:sz w:val="16"/>
                <w:szCs w:val="16"/>
              </w:rPr>
            </w:pPr>
            <w:r w:rsidRPr="00A03DCE">
              <w:rPr>
                <w:b/>
                <w:sz w:val="16"/>
                <w:szCs w:val="16"/>
              </w:rPr>
              <w:t>г</w:t>
            </w:r>
            <w:r w:rsidR="009263E4" w:rsidRPr="00A03DCE">
              <w:rPr>
                <w:b/>
                <w:sz w:val="16"/>
                <w:szCs w:val="16"/>
              </w:rPr>
              <w:t>р.1 * гр.2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5E6CE7" w:rsidP="009263E4">
            <w:pPr>
              <w:spacing w:before="120" w:after="120"/>
              <w:jc w:val="center"/>
              <w:rPr>
                <w:b/>
                <w:sz w:val="16"/>
                <w:szCs w:val="16"/>
              </w:rPr>
            </w:pPr>
            <w:r w:rsidRPr="00A03DCE">
              <w:rPr>
                <w:b/>
                <w:sz w:val="16"/>
                <w:szCs w:val="16"/>
              </w:rPr>
              <w:t>г</w:t>
            </w:r>
            <w:r w:rsidR="009263E4" w:rsidRPr="00A03DCE">
              <w:rPr>
                <w:b/>
                <w:sz w:val="16"/>
                <w:szCs w:val="16"/>
              </w:rPr>
              <w:t>р.2 * гр.3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9263E4">
            <w:pPr>
              <w:spacing w:before="120" w:after="120"/>
              <w:jc w:val="center"/>
              <w:rPr>
                <w:b/>
                <w:sz w:val="16"/>
                <w:szCs w:val="16"/>
              </w:rPr>
            </w:pPr>
            <w:r w:rsidRPr="00A03DCE">
              <w:rPr>
                <w:b/>
                <w:sz w:val="16"/>
                <w:szCs w:val="16"/>
              </w:rPr>
              <w:t>г</w:t>
            </w:r>
            <w:r w:rsidR="009263E4" w:rsidRPr="00A03DCE">
              <w:rPr>
                <w:b/>
                <w:sz w:val="16"/>
                <w:szCs w:val="16"/>
              </w:rPr>
              <w:t>р.3 * гр.4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9263E4">
            <w:pPr>
              <w:spacing w:before="120" w:after="120"/>
              <w:jc w:val="center"/>
              <w:rPr>
                <w:b/>
                <w:sz w:val="16"/>
                <w:szCs w:val="16"/>
              </w:rPr>
            </w:pPr>
            <w:r w:rsidRPr="00A03DCE">
              <w:rPr>
                <w:b/>
                <w:sz w:val="16"/>
                <w:szCs w:val="16"/>
              </w:rPr>
              <w:t>г</w:t>
            </w:r>
            <w:r w:rsidR="009263E4" w:rsidRPr="00A03DCE">
              <w:rPr>
                <w:b/>
                <w:sz w:val="16"/>
                <w:szCs w:val="16"/>
              </w:rPr>
              <w:t>р.4 * гр.5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9263E4">
            <w:pPr>
              <w:spacing w:before="120" w:after="120"/>
              <w:jc w:val="center"/>
              <w:rPr>
                <w:b/>
                <w:sz w:val="16"/>
                <w:szCs w:val="16"/>
              </w:rPr>
            </w:pPr>
            <w:r w:rsidRPr="00A03DCE">
              <w:rPr>
                <w:b/>
                <w:sz w:val="16"/>
                <w:szCs w:val="16"/>
              </w:rPr>
              <w:t>г</w:t>
            </w:r>
            <w:r w:rsidR="009263E4" w:rsidRPr="00A03DCE">
              <w:rPr>
                <w:b/>
                <w:sz w:val="16"/>
                <w:szCs w:val="16"/>
              </w:rPr>
              <w:t>р.5 * гр.6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9263E4">
            <w:pPr>
              <w:spacing w:before="120" w:after="120"/>
              <w:jc w:val="center"/>
              <w:rPr>
                <w:b/>
                <w:sz w:val="16"/>
                <w:szCs w:val="16"/>
              </w:rPr>
            </w:pPr>
            <w:r w:rsidRPr="00A03DCE">
              <w:rPr>
                <w:b/>
                <w:sz w:val="16"/>
                <w:szCs w:val="16"/>
              </w:rPr>
              <w:t>г</w:t>
            </w:r>
            <w:r w:rsidR="009263E4" w:rsidRPr="00A03DCE">
              <w:rPr>
                <w:b/>
                <w:sz w:val="16"/>
                <w:szCs w:val="16"/>
              </w:rPr>
              <w:t>р.6 * гр.7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9263E4">
            <w:pPr>
              <w:spacing w:before="120" w:after="120"/>
              <w:jc w:val="center"/>
              <w:rPr>
                <w:b/>
                <w:sz w:val="16"/>
                <w:szCs w:val="16"/>
              </w:rPr>
            </w:pPr>
            <w:r w:rsidRPr="00A03DCE">
              <w:rPr>
                <w:b/>
                <w:sz w:val="16"/>
                <w:szCs w:val="16"/>
              </w:rPr>
              <w:t>г</w:t>
            </w:r>
            <w:r w:rsidR="009263E4" w:rsidRPr="00A03DCE">
              <w:rPr>
                <w:b/>
                <w:sz w:val="16"/>
                <w:szCs w:val="16"/>
              </w:rPr>
              <w:t>р.7 * гр.8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9263E4">
            <w:pPr>
              <w:spacing w:before="120" w:after="120"/>
              <w:jc w:val="center"/>
              <w:rPr>
                <w:b/>
                <w:sz w:val="16"/>
                <w:szCs w:val="16"/>
              </w:rPr>
            </w:pPr>
            <w:r w:rsidRPr="00A03DCE">
              <w:rPr>
                <w:b/>
                <w:sz w:val="16"/>
                <w:szCs w:val="16"/>
              </w:rPr>
              <w:t>г</w:t>
            </w:r>
            <w:r w:rsidR="009263E4" w:rsidRPr="00A03DCE">
              <w:rPr>
                <w:b/>
                <w:sz w:val="16"/>
                <w:szCs w:val="16"/>
              </w:rPr>
              <w:t>р.8 * гр.9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266C60">
            <w:pPr>
              <w:spacing w:before="120" w:after="120"/>
              <w:jc w:val="center"/>
              <w:rPr>
                <w:b/>
                <w:sz w:val="16"/>
                <w:szCs w:val="16"/>
              </w:rPr>
            </w:pPr>
            <w:r w:rsidRPr="00A03DCE">
              <w:rPr>
                <w:b/>
                <w:sz w:val="16"/>
                <w:szCs w:val="16"/>
              </w:rPr>
              <w:t>г</w:t>
            </w:r>
            <w:r w:rsidR="009263E4" w:rsidRPr="00A03DCE">
              <w:rPr>
                <w:b/>
                <w:sz w:val="16"/>
                <w:szCs w:val="16"/>
              </w:rPr>
              <w:t>р.9 * гр.10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266C60">
            <w:pPr>
              <w:spacing w:before="120" w:after="120"/>
              <w:jc w:val="center"/>
              <w:rPr>
                <w:b/>
                <w:sz w:val="16"/>
                <w:szCs w:val="16"/>
              </w:rPr>
            </w:pPr>
            <w:r w:rsidRPr="00A03DCE">
              <w:rPr>
                <w:b/>
                <w:sz w:val="16"/>
                <w:szCs w:val="16"/>
              </w:rPr>
              <w:t>г</w:t>
            </w:r>
            <w:r w:rsidR="009263E4" w:rsidRPr="00A03DCE">
              <w:rPr>
                <w:b/>
                <w:sz w:val="16"/>
                <w:szCs w:val="16"/>
              </w:rPr>
              <w:t>р.10 * гр.11 табл.2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9263E4" w:rsidRPr="00A03DCE" w:rsidRDefault="003F5D5B" w:rsidP="00266C60">
            <w:pPr>
              <w:spacing w:before="120" w:after="120"/>
              <w:jc w:val="center"/>
              <w:rPr>
                <w:b/>
                <w:sz w:val="16"/>
                <w:szCs w:val="16"/>
              </w:rPr>
            </w:pPr>
            <w:r w:rsidRPr="00A03DCE">
              <w:rPr>
                <w:b/>
                <w:sz w:val="16"/>
                <w:szCs w:val="16"/>
              </w:rPr>
              <w:t>г</w:t>
            </w:r>
            <w:r w:rsidR="009263E4" w:rsidRPr="00A03DCE">
              <w:rPr>
                <w:b/>
                <w:sz w:val="16"/>
                <w:szCs w:val="16"/>
              </w:rPr>
              <w:t>р.11 * гр.12 табл.2 /100</w:t>
            </w:r>
          </w:p>
        </w:tc>
      </w:tr>
      <w:tr w:rsidR="003B5F66" w:rsidRPr="00A03DCE" w:rsidTr="00266C60">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shd w:val="clear" w:color="auto" w:fill="D9D9D9"/>
            <w:vAlign w:val="bottom"/>
          </w:tcPr>
          <w:p w:rsidR="003B5F66" w:rsidRPr="00A03DCE" w:rsidRDefault="00B96AEE" w:rsidP="00B96AEE">
            <w:pPr>
              <w:spacing w:before="120" w:after="120"/>
              <w:jc w:val="center"/>
              <w:rPr>
                <w:b/>
                <w:sz w:val="18"/>
                <w:szCs w:val="18"/>
              </w:rPr>
            </w:pPr>
            <w:r w:rsidRPr="00A03DCE">
              <w:rPr>
                <w:b/>
                <w:sz w:val="18"/>
                <w:szCs w:val="18"/>
              </w:rPr>
              <w:t>100,2</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100,9</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101,3</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102,0</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102,2</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102,8</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103,1</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E42DAF">
            <w:pPr>
              <w:spacing w:before="120" w:after="120"/>
              <w:jc w:val="center"/>
              <w:rPr>
                <w:sz w:val="18"/>
                <w:szCs w:val="18"/>
              </w:rPr>
            </w:pPr>
            <w:r w:rsidRPr="00A03DCE">
              <w:rPr>
                <w:sz w:val="18"/>
                <w:szCs w:val="18"/>
              </w:rPr>
              <w:t>103,</w:t>
            </w:r>
            <w:r w:rsidR="00E42DAF" w:rsidRPr="00A03DCE">
              <w:rPr>
                <w:sz w:val="18"/>
                <w:szCs w:val="18"/>
              </w:rPr>
              <w:t>6</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104,3</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104,8</w:t>
            </w:r>
          </w:p>
        </w:tc>
        <w:tc>
          <w:tcPr>
            <w:tcW w:w="767" w:type="dxa"/>
            <w:tcBorders>
              <w:top w:val="single" w:sz="6" w:space="0" w:color="auto"/>
              <w:left w:val="single" w:sz="6" w:space="0" w:color="auto"/>
              <w:bottom w:val="single" w:sz="6" w:space="0" w:color="auto"/>
              <w:right w:val="single" w:sz="6" w:space="0" w:color="auto"/>
            </w:tcBorders>
            <w:vAlign w:val="bottom"/>
          </w:tcPr>
          <w:p w:rsidR="003B5F66" w:rsidRPr="00A03DCE" w:rsidRDefault="00B96AEE" w:rsidP="00266C60">
            <w:pPr>
              <w:spacing w:before="120" w:after="120"/>
              <w:jc w:val="center"/>
              <w:rPr>
                <w:sz w:val="18"/>
                <w:szCs w:val="18"/>
              </w:rPr>
            </w:pPr>
            <w:r w:rsidRPr="00A03DCE">
              <w:rPr>
                <w:sz w:val="18"/>
                <w:szCs w:val="18"/>
              </w:rPr>
              <w:t>104,9</w:t>
            </w:r>
          </w:p>
        </w:tc>
        <w:tc>
          <w:tcPr>
            <w:tcW w:w="767" w:type="dxa"/>
            <w:tcBorders>
              <w:top w:val="single" w:sz="6" w:space="0" w:color="auto"/>
              <w:left w:val="single" w:sz="6" w:space="0" w:color="auto"/>
              <w:bottom w:val="single" w:sz="6" w:space="0" w:color="auto"/>
              <w:right w:val="single" w:sz="6" w:space="0" w:color="auto"/>
            </w:tcBorders>
            <w:shd w:val="clear" w:color="auto" w:fill="B8CCE4"/>
            <w:vAlign w:val="bottom"/>
          </w:tcPr>
          <w:p w:rsidR="003B5F66" w:rsidRPr="00A03DCE" w:rsidRDefault="00B96AEE" w:rsidP="00266C60">
            <w:pPr>
              <w:spacing w:before="120" w:after="120"/>
              <w:jc w:val="center"/>
              <w:rPr>
                <w:b/>
                <w:sz w:val="18"/>
                <w:szCs w:val="18"/>
              </w:rPr>
            </w:pPr>
            <w:r w:rsidRPr="00A03DCE">
              <w:rPr>
                <w:b/>
                <w:sz w:val="18"/>
                <w:szCs w:val="18"/>
              </w:rPr>
              <w:t>105,5</w:t>
            </w:r>
          </w:p>
        </w:tc>
      </w:tr>
    </w:tbl>
    <w:p w:rsidR="00DE42E5" w:rsidRPr="00A03DCE" w:rsidRDefault="0082403D" w:rsidP="0082403D">
      <w:pPr>
        <w:tabs>
          <w:tab w:val="left" w:pos="1058"/>
        </w:tabs>
        <w:suppressAutoHyphens/>
        <w:spacing w:before="120"/>
        <w:jc w:val="both"/>
        <w:rPr>
          <w:sz w:val="22"/>
          <w:szCs w:val="22"/>
        </w:rPr>
      </w:pPr>
      <w:r w:rsidRPr="00A03DCE">
        <w:rPr>
          <w:sz w:val="22"/>
          <w:szCs w:val="22"/>
        </w:rPr>
        <w:tab/>
      </w:r>
    </w:p>
    <w:p w:rsidR="00DB5892" w:rsidRPr="00A03DCE" w:rsidRDefault="00DB5892" w:rsidP="0082403D">
      <w:pPr>
        <w:suppressAutoHyphens/>
        <w:spacing w:after="120"/>
        <w:ind w:firstLine="851"/>
        <w:jc w:val="both"/>
        <w:rPr>
          <w:sz w:val="22"/>
          <w:szCs w:val="22"/>
          <w:u w:val="single"/>
        </w:rPr>
      </w:pPr>
      <w:r w:rsidRPr="00A03DCE">
        <w:rPr>
          <w:sz w:val="22"/>
          <w:szCs w:val="22"/>
          <w:u w:val="single"/>
        </w:rPr>
        <w:t>По месяцам второго года (</w:t>
      </w:r>
      <w:r w:rsidR="000257FE" w:rsidRPr="00A03DCE">
        <w:rPr>
          <w:sz w:val="22"/>
          <w:szCs w:val="22"/>
          <w:u w:val="single"/>
        </w:rPr>
        <w:t>2</w:t>
      </w:r>
      <w:r w:rsidRPr="00A03DCE">
        <w:rPr>
          <w:sz w:val="22"/>
          <w:szCs w:val="22"/>
          <w:u w:val="single"/>
        </w:rPr>
        <w:t xml:space="preserve">), следующего за базисным </w:t>
      </w:r>
      <w:r w:rsidR="00C179A2" w:rsidRPr="00A03DCE">
        <w:rPr>
          <w:sz w:val="22"/>
          <w:szCs w:val="22"/>
          <w:u w:val="single"/>
        </w:rPr>
        <w:t xml:space="preserve">годом </w:t>
      </w:r>
      <w:r w:rsidRPr="00A03DCE">
        <w:rPr>
          <w:sz w:val="22"/>
          <w:szCs w:val="22"/>
          <w:u w:val="single"/>
        </w:rPr>
        <w:t>(0)</w:t>
      </w:r>
      <w:r w:rsidR="006C4942" w:rsidRPr="00A03DCE">
        <w:rPr>
          <w:sz w:val="22"/>
          <w:szCs w:val="22"/>
          <w:u w:val="single"/>
        </w:rPr>
        <w:t xml:space="preserve"> - </w:t>
      </w:r>
      <w:r w:rsidR="006C4942" w:rsidRPr="00A03DCE">
        <w:rPr>
          <w:b/>
          <w:i/>
          <w:sz w:val="22"/>
          <w:szCs w:val="22"/>
          <w:u w:val="single"/>
        </w:rPr>
        <w:t>отчетный год</w:t>
      </w:r>
      <w:r w:rsidR="006C4942" w:rsidRPr="00A03DCE">
        <w:rPr>
          <w:sz w:val="22"/>
          <w:szCs w:val="22"/>
          <w:u w:val="single"/>
        </w:rPr>
        <w:t xml:space="preserve"> для условного примера</w:t>
      </w:r>
      <w:r w:rsidRPr="00A03DCE">
        <w:rPr>
          <w:sz w:val="22"/>
          <w:szCs w:val="22"/>
          <w:u w:val="single"/>
        </w:rPr>
        <w:t>:</w:t>
      </w:r>
    </w:p>
    <w:p w:rsidR="00C179A2" w:rsidRPr="00A03DCE" w:rsidRDefault="00C179A2" w:rsidP="00C179A2">
      <w:pPr>
        <w:suppressAutoHyphens/>
        <w:spacing w:before="120"/>
        <w:jc w:val="both"/>
        <w:rPr>
          <w:sz w:val="22"/>
          <w:szCs w:val="22"/>
        </w:rPr>
      </w:pPr>
      <w:r w:rsidRPr="00A03DCE">
        <w:rPr>
          <w:sz w:val="28"/>
          <w:szCs w:val="28"/>
          <w:lang w:val="en-US"/>
        </w:rPr>
        <w:t>I</w:t>
      </w:r>
      <w:r w:rsidRPr="00A03DCE">
        <w:rPr>
          <w:sz w:val="22"/>
          <w:szCs w:val="22"/>
        </w:rPr>
        <w:t xml:space="preserve"> </w:t>
      </w:r>
      <w:r w:rsidRPr="00A03DCE">
        <w:t>янв</w:t>
      </w:r>
      <w:r w:rsidR="00596072" w:rsidRPr="00A03DCE">
        <w:rPr>
          <w:vertAlign w:val="subscript"/>
        </w:rPr>
        <w:t>2</w:t>
      </w:r>
      <w:r w:rsidRPr="00A03DCE">
        <w:t xml:space="preserve"> / 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дек</w:t>
      </w:r>
      <w:r w:rsidR="00596072" w:rsidRPr="00A03DCE">
        <w:rPr>
          <w:vertAlign w:val="subscript"/>
        </w:rPr>
        <w:t>1</w:t>
      </w:r>
      <w:r w:rsidRPr="00A03DCE">
        <w:t xml:space="preserve"> / дек</w:t>
      </w:r>
      <w:r w:rsidR="008F4632"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янв</w:t>
      </w:r>
      <w:r w:rsidR="00596072" w:rsidRPr="00A03DCE">
        <w:rPr>
          <w:vertAlign w:val="subscript"/>
        </w:rPr>
        <w:t>2</w:t>
      </w:r>
      <w:r w:rsidRPr="00A03DCE">
        <w:t xml:space="preserve"> / дек</w:t>
      </w:r>
      <w:r w:rsidR="00596072" w:rsidRPr="00A03DCE">
        <w:rPr>
          <w:vertAlign w:val="subscript"/>
        </w:rPr>
        <w:t>1</w:t>
      </w:r>
      <w:r w:rsidR="003A6A78" w:rsidRPr="00A03DCE">
        <w:rPr>
          <w:sz w:val="22"/>
          <w:szCs w:val="22"/>
        </w:rPr>
        <w:t xml:space="preserve"> </w:t>
      </w:r>
      <w:r w:rsidR="003A6A78" w:rsidRPr="00A03DCE">
        <w:rPr>
          <w:sz w:val="24"/>
          <w:szCs w:val="24"/>
        </w:rPr>
        <w:t>/ 100%</w:t>
      </w:r>
    </w:p>
    <w:p w:rsidR="00C179A2" w:rsidRPr="00A03DCE" w:rsidRDefault="00C179A2" w:rsidP="00C179A2">
      <w:pPr>
        <w:suppressAutoHyphens/>
        <w:spacing w:before="120"/>
        <w:jc w:val="both"/>
        <w:rPr>
          <w:sz w:val="22"/>
          <w:szCs w:val="22"/>
        </w:rPr>
      </w:pPr>
      <w:r w:rsidRPr="00A03DCE">
        <w:rPr>
          <w:sz w:val="28"/>
          <w:szCs w:val="28"/>
          <w:lang w:val="en-US"/>
        </w:rPr>
        <w:t>I</w:t>
      </w:r>
      <w:r w:rsidRPr="00A03DCE">
        <w:rPr>
          <w:sz w:val="22"/>
          <w:szCs w:val="22"/>
        </w:rPr>
        <w:t xml:space="preserve"> </w:t>
      </w:r>
      <w:r w:rsidRPr="00A03DCE">
        <w:t>фев</w:t>
      </w:r>
      <w:r w:rsidR="008F4632" w:rsidRPr="00A03DCE">
        <w:t>р</w:t>
      </w:r>
      <w:r w:rsidR="00596072" w:rsidRPr="00A03DCE">
        <w:rPr>
          <w:vertAlign w:val="subscript"/>
        </w:rPr>
        <w:t>2</w:t>
      </w:r>
      <w:r w:rsidRPr="00A03DCE">
        <w:t xml:space="preserve"> / дек</w:t>
      </w:r>
      <w:r w:rsidRPr="00A03DCE">
        <w:rPr>
          <w:vertAlign w:val="subscript"/>
        </w:rPr>
        <w:t>0</w:t>
      </w:r>
      <w:r w:rsidRPr="00A03DCE">
        <w:rPr>
          <w:sz w:val="22"/>
          <w:szCs w:val="22"/>
        </w:rPr>
        <w:t xml:space="preserve"> = </w:t>
      </w:r>
      <w:r w:rsidR="003A6A78" w:rsidRPr="00A03DCE">
        <w:rPr>
          <w:sz w:val="28"/>
          <w:szCs w:val="28"/>
          <w:lang w:val="en-US"/>
        </w:rPr>
        <w:t>I</w:t>
      </w:r>
      <w:r w:rsidR="003A6A78" w:rsidRPr="00A03DCE">
        <w:rPr>
          <w:sz w:val="22"/>
          <w:szCs w:val="22"/>
        </w:rPr>
        <w:t xml:space="preserve"> </w:t>
      </w:r>
      <w:r w:rsidR="003A6A78" w:rsidRPr="00A03DCE">
        <w:t>янв</w:t>
      </w:r>
      <w:r w:rsidR="00596072" w:rsidRPr="00A03DCE">
        <w:rPr>
          <w:vertAlign w:val="subscript"/>
        </w:rPr>
        <w:t>2</w:t>
      </w:r>
      <w:r w:rsidR="003A6A78" w:rsidRPr="00A03DCE">
        <w:t xml:space="preserve"> / дек</w:t>
      </w:r>
      <w:r w:rsidR="003A6A78" w:rsidRPr="00A03DCE">
        <w:rPr>
          <w:vertAlign w:val="subscript"/>
        </w:rPr>
        <w:t>0</w:t>
      </w:r>
      <w:r w:rsidR="003A6A78" w:rsidRPr="00A03DCE">
        <w:rPr>
          <w:sz w:val="22"/>
          <w:szCs w:val="22"/>
        </w:rPr>
        <w:t xml:space="preserve"> </w:t>
      </w:r>
      <w:r w:rsidRPr="00A03DCE">
        <w:rPr>
          <w:sz w:val="22"/>
          <w:szCs w:val="22"/>
        </w:rPr>
        <w:t xml:space="preserve">* </w:t>
      </w:r>
      <w:r w:rsidRPr="00A03DCE">
        <w:rPr>
          <w:sz w:val="28"/>
          <w:szCs w:val="28"/>
          <w:lang w:val="en-US"/>
        </w:rPr>
        <w:t>I</w:t>
      </w:r>
      <w:r w:rsidRPr="00A03DCE">
        <w:rPr>
          <w:sz w:val="22"/>
          <w:szCs w:val="22"/>
        </w:rPr>
        <w:t xml:space="preserve"> </w:t>
      </w:r>
      <w:r w:rsidRPr="00A03DCE">
        <w:t>фев</w:t>
      </w:r>
      <w:r w:rsidR="00596072" w:rsidRPr="00A03DCE">
        <w:rPr>
          <w:vertAlign w:val="subscript"/>
        </w:rPr>
        <w:t>2</w:t>
      </w:r>
      <w:r w:rsidR="003A6A78" w:rsidRPr="00A03DCE">
        <w:t xml:space="preserve"> </w:t>
      </w:r>
      <w:r w:rsidRPr="00A03DCE">
        <w:t>/</w:t>
      </w:r>
      <w:r w:rsidR="003A6A78" w:rsidRPr="00A03DCE">
        <w:t xml:space="preserve"> </w:t>
      </w:r>
      <w:r w:rsidRPr="00A03DCE">
        <w:t>янв</w:t>
      </w:r>
      <w:r w:rsidR="00596072" w:rsidRPr="00A03DCE">
        <w:rPr>
          <w:vertAlign w:val="subscript"/>
        </w:rPr>
        <w:t>2</w:t>
      </w:r>
      <w:r w:rsidR="003A6A78" w:rsidRPr="00A03DCE">
        <w:rPr>
          <w:sz w:val="22"/>
          <w:szCs w:val="22"/>
        </w:rPr>
        <w:t xml:space="preserve"> </w:t>
      </w:r>
      <w:r w:rsidR="003A6A78" w:rsidRPr="00A03DCE">
        <w:rPr>
          <w:sz w:val="24"/>
          <w:szCs w:val="24"/>
        </w:rPr>
        <w:t>/ 100%</w:t>
      </w:r>
    </w:p>
    <w:p w:rsidR="003A6A78" w:rsidRPr="00A03DCE" w:rsidRDefault="003A6A78" w:rsidP="00C179A2">
      <w:pPr>
        <w:suppressAutoHyphens/>
        <w:spacing w:before="120"/>
        <w:jc w:val="both"/>
        <w:rPr>
          <w:sz w:val="22"/>
          <w:szCs w:val="22"/>
        </w:rPr>
      </w:pPr>
      <w:r w:rsidRPr="00A03DCE">
        <w:rPr>
          <w:sz w:val="28"/>
          <w:szCs w:val="28"/>
          <w:lang w:val="en-US"/>
        </w:rPr>
        <w:t>I</w:t>
      </w:r>
      <w:r w:rsidRPr="00A03DCE">
        <w:rPr>
          <w:sz w:val="22"/>
          <w:szCs w:val="22"/>
        </w:rPr>
        <w:t xml:space="preserve"> </w:t>
      </w:r>
      <w:r w:rsidRPr="00A03DCE">
        <w:t>март</w:t>
      </w:r>
      <w:r w:rsidR="00596072" w:rsidRPr="00A03DCE">
        <w:rPr>
          <w:vertAlign w:val="subscript"/>
        </w:rPr>
        <w:t>2</w:t>
      </w:r>
      <w:r w:rsidRPr="00A03DCE">
        <w:t xml:space="preserve"> / 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февр</w:t>
      </w:r>
      <w:r w:rsidR="00596072" w:rsidRPr="00A03DCE">
        <w:rPr>
          <w:vertAlign w:val="subscript"/>
        </w:rPr>
        <w:t>2</w:t>
      </w:r>
      <w:r w:rsidRPr="00A03DCE">
        <w:t xml:space="preserve"> / дек</w:t>
      </w:r>
      <w:r w:rsidRPr="00A03DCE">
        <w:rPr>
          <w:vertAlign w:val="subscript"/>
        </w:rPr>
        <w:t>0</w:t>
      </w:r>
      <w:r w:rsidRPr="00A03DCE">
        <w:rPr>
          <w:sz w:val="22"/>
          <w:szCs w:val="22"/>
        </w:rPr>
        <w:t xml:space="preserve">* </w:t>
      </w:r>
      <w:r w:rsidRPr="00A03DCE">
        <w:rPr>
          <w:sz w:val="28"/>
          <w:szCs w:val="28"/>
          <w:lang w:val="en-US"/>
        </w:rPr>
        <w:t>I</w:t>
      </w:r>
      <w:r w:rsidRPr="00A03DCE">
        <w:rPr>
          <w:sz w:val="22"/>
          <w:szCs w:val="22"/>
        </w:rPr>
        <w:t xml:space="preserve"> </w:t>
      </w:r>
      <w:r w:rsidRPr="00A03DCE">
        <w:t>март</w:t>
      </w:r>
      <w:r w:rsidR="00596072" w:rsidRPr="00A03DCE">
        <w:rPr>
          <w:vertAlign w:val="subscript"/>
        </w:rPr>
        <w:t>2</w:t>
      </w:r>
      <w:r w:rsidRPr="00A03DCE">
        <w:t xml:space="preserve"> / февр</w:t>
      </w:r>
      <w:r w:rsidR="00596072" w:rsidRPr="00A03DCE">
        <w:rPr>
          <w:vertAlign w:val="subscript"/>
        </w:rPr>
        <w:t>2</w:t>
      </w:r>
      <w:r w:rsidRPr="00A03DCE">
        <w:rPr>
          <w:sz w:val="22"/>
          <w:szCs w:val="22"/>
        </w:rPr>
        <w:t xml:space="preserve"> </w:t>
      </w:r>
      <w:r w:rsidRPr="00A03DCE">
        <w:rPr>
          <w:sz w:val="24"/>
          <w:szCs w:val="24"/>
        </w:rPr>
        <w:t>/ 100%</w:t>
      </w:r>
    </w:p>
    <w:p w:rsidR="00C179A2" w:rsidRPr="00A03DCE" w:rsidRDefault="00C179A2" w:rsidP="002560ED">
      <w:pPr>
        <w:suppressAutoHyphens/>
        <w:jc w:val="both"/>
        <w:rPr>
          <w:sz w:val="22"/>
          <w:szCs w:val="22"/>
          <w:lang w:val="en-US"/>
        </w:rPr>
      </w:pPr>
      <w:r w:rsidRPr="00A03DCE">
        <w:rPr>
          <w:sz w:val="22"/>
          <w:szCs w:val="22"/>
          <w:lang w:val="en-US"/>
        </w:rPr>
        <w:t>…</w:t>
      </w:r>
    </w:p>
    <w:p w:rsidR="00DB0B84" w:rsidRPr="00A03DCE" w:rsidRDefault="00C179A2" w:rsidP="0007470F">
      <w:pPr>
        <w:suppressAutoHyphens/>
        <w:jc w:val="both"/>
        <w:rPr>
          <w:sz w:val="24"/>
          <w:szCs w:val="24"/>
        </w:rPr>
      </w:pPr>
      <w:r w:rsidRPr="00A03DCE">
        <w:rPr>
          <w:sz w:val="28"/>
          <w:szCs w:val="28"/>
          <w:lang w:val="en-US"/>
        </w:rPr>
        <w:t>I</w:t>
      </w:r>
      <w:r w:rsidRPr="00A03DCE">
        <w:rPr>
          <w:sz w:val="22"/>
          <w:szCs w:val="22"/>
        </w:rPr>
        <w:t xml:space="preserve"> </w:t>
      </w:r>
      <w:r w:rsidRPr="00A03DCE">
        <w:t>дек</w:t>
      </w:r>
      <w:r w:rsidR="00596072" w:rsidRPr="00A03DCE">
        <w:rPr>
          <w:vertAlign w:val="subscript"/>
        </w:rPr>
        <w:t>2</w:t>
      </w:r>
      <w:r w:rsidR="00596072" w:rsidRPr="00A03DCE">
        <w:t xml:space="preserve"> </w:t>
      </w:r>
      <w:r w:rsidRPr="00A03DCE">
        <w:t>/</w:t>
      </w:r>
      <w:r w:rsidR="00596072" w:rsidRPr="00A03DCE">
        <w:t xml:space="preserve"> </w:t>
      </w:r>
      <w:r w:rsidRPr="00A03DCE">
        <w:t>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00596072" w:rsidRPr="00A03DCE">
        <w:t>нояб</w:t>
      </w:r>
      <w:r w:rsidR="00596072" w:rsidRPr="00A03DCE">
        <w:rPr>
          <w:vertAlign w:val="subscript"/>
        </w:rPr>
        <w:t>2</w:t>
      </w:r>
      <w:r w:rsidR="00596072" w:rsidRPr="00A03DCE">
        <w:t xml:space="preserve"> </w:t>
      </w:r>
      <w:r w:rsidRPr="00A03DCE">
        <w:t>/</w:t>
      </w:r>
      <w:r w:rsidR="00596072" w:rsidRPr="00A03DCE">
        <w:t xml:space="preserve"> </w:t>
      </w:r>
      <w:r w:rsidRPr="00A03DCE">
        <w:t>дек</w:t>
      </w:r>
      <w:r w:rsidRPr="00A03DCE">
        <w:rPr>
          <w:vertAlign w:val="subscript"/>
        </w:rPr>
        <w:t>0</w:t>
      </w:r>
      <w:r w:rsidRPr="00A03DCE">
        <w:rPr>
          <w:sz w:val="22"/>
          <w:szCs w:val="22"/>
        </w:rPr>
        <w:t xml:space="preserve"> * </w:t>
      </w:r>
      <w:r w:rsidRPr="00A03DCE">
        <w:rPr>
          <w:sz w:val="28"/>
          <w:szCs w:val="28"/>
          <w:lang w:val="en-US"/>
        </w:rPr>
        <w:t>I</w:t>
      </w:r>
      <w:r w:rsidRPr="00A03DCE">
        <w:rPr>
          <w:sz w:val="22"/>
          <w:szCs w:val="22"/>
        </w:rPr>
        <w:t xml:space="preserve"> </w:t>
      </w:r>
      <w:r w:rsidRPr="00A03DCE">
        <w:t>дек</w:t>
      </w:r>
      <w:r w:rsidR="00596072" w:rsidRPr="00A03DCE">
        <w:rPr>
          <w:vertAlign w:val="subscript"/>
        </w:rPr>
        <w:t>2</w:t>
      </w:r>
      <w:r w:rsidR="00596072" w:rsidRPr="00A03DCE">
        <w:t xml:space="preserve"> </w:t>
      </w:r>
      <w:r w:rsidRPr="00A03DCE">
        <w:t>/</w:t>
      </w:r>
      <w:r w:rsidR="00596072" w:rsidRPr="00A03DCE">
        <w:t xml:space="preserve"> </w:t>
      </w:r>
      <w:r w:rsidRPr="00A03DCE">
        <w:t>нояб</w:t>
      </w:r>
      <w:r w:rsidR="00596072" w:rsidRPr="00A03DCE">
        <w:rPr>
          <w:vertAlign w:val="subscript"/>
        </w:rPr>
        <w:t>2</w:t>
      </w:r>
      <w:r w:rsidR="00134E55" w:rsidRPr="00A03DCE">
        <w:rPr>
          <w:sz w:val="22"/>
          <w:szCs w:val="22"/>
        </w:rPr>
        <w:t xml:space="preserve"> </w:t>
      </w:r>
      <w:r w:rsidR="00134E55" w:rsidRPr="00A03DCE">
        <w:rPr>
          <w:sz w:val="24"/>
          <w:szCs w:val="24"/>
        </w:rPr>
        <w:t>/ 100%</w:t>
      </w:r>
      <w:r w:rsidR="00FC2165" w:rsidRPr="00A03DCE">
        <w:rPr>
          <w:sz w:val="24"/>
          <w:szCs w:val="24"/>
        </w:rPr>
        <w:t xml:space="preserve"> </w:t>
      </w:r>
    </w:p>
    <w:p w:rsidR="009263E4" w:rsidRPr="00A03DCE" w:rsidRDefault="009263E4" w:rsidP="000368D7">
      <w:pPr>
        <w:suppressAutoHyphens/>
        <w:ind w:right="284"/>
        <w:jc w:val="right"/>
        <w:rPr>
          <w:sz w:val="24"/>
          <w:szCs w:val="24"/>
        </w:rPr>
      </w:pPr>
      <w:r w:rsidRPr="00A03DCE">
        <w:rPr>
          <w:sz w:val="24"/>
          <w:szCs w:val="24"/>
          <w:lang w:val="en-US"/>
        </w:rPr>
        <w:t xml:space="preserve">Таблица </w:t>
      </w:r>
      <w:r w:rsidRPr="00A03DCE">
        <w:rPr>
          <w:sz w:val="24"/>
          <w:szCs w:val="24"/>
        </w:rPr>
        <w:t>4</w:t>
      </w:r>
    </w:p>
    <w:p w:rsidR="009263E4" w:rsidRPr="00A03DCE" w:rsidRDefault="009263E4" w:rsidP="009263E4">
      <w:pPr>
        <w:suppressAutoHyphens/>
        <w:jc w:val="right"/>
        <w:rPr>
          <w:sz w:val="24"/>
          <w:szCs w:val="24"/>
        </w:rPr>
      </w:pPr>
    </w:p>
    <w:tbl>
      <w:tblPr>
        <w:tblW w:w="92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7"/>
        <w:gridCol w:w="767"/>
        <w:gridCol w:w="767"/>
        <w:gridCol w:w="767"/>
        <w:gridCol w:w="767"/>
        <w:gridCol w:w="767"/>
        <w:gridCol w:w="767"/>
        <w:gridCol w:w="767"/>
        <w:gridCol w:w="767"/>
        <w:gridCol w:w="767"/>
        <w:gridCol w:w="767"/>
        <w:gridCol w:w="767"/>
      </w:tblGrid>
      <w:tr w:rsidR="00DB0B84" w:rsidRPr="00A03DCE" w:rsidTr="00266C60">
        <w:tblPrEx>
          <w:tblCellMar>
            <w:top w:w="0" w:type="dxa"/>
            <w:bottom w:w="0" w:type="dxa"/>
          </w:tblCellMar>
        </w:tblPrEx>
        <w:trPr>
          <w:jc w:val="center"/>
        </w:trPr>
        <w:tc>
          <w:tcPr>
            <w:tcW w:w="9204" w:type="dxa"/>
            <w:gridSpan w:val="12"/>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bCs/>
                <w:caps/>
                <w:sz w:val="14"/>
                <w:szCs w:val="14"/>
              </w:rPr>
            </w:pPr>
            <w:r w:rsidRPr="00A03DCE">
              <w:rPr>
                <w:b/>
                <w:bCs/>
                <w:caps/>
                <w:sz w:val="14"/>
                <w:szCs w:val="14"/>
              </w:rPr>
              <w:t xml:space="preserve">Индекс цен производителей по виду экономической деятельности (товару) </w:t>
            </w:r>
            <w:r w:rsidRPr="00A03DCE">
              <w:rPr>
                <w:b/>
                <w:bCs/>
                <w:caps/>
                <w:sz w:val="14"/>
                <w:szCs w:val="14"/>
              </w:rPr>
              <w:br/>
              <w:t>по месяцам второго, следующего за базисным, года в % к предыдущемумесяцу</w:t>
            </w:r>
          </w:p>
        </w:tc>
      </w:tr>
      <w:tr w:rsidR="00DB0B84" w:rsidRPr="00A03DCE" w:rsidTr="00DB0B84">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2</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3</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4</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5</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6</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7</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8</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9</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10</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11</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12</w:t>
            </w:r>
          </w:p>
        </w:tc>
      </w:tr>
      <w:tr w:rsidR="00B96AEE" w:rsidRPr="00A03DCE" w:rsidTr="00DB0B84">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shd w:val="clear" w:color="auto" w:fill="auto"/>
            <w:vAlign w:val="bottom"/>
          </w:tcPr>
          <w:p w:rsidR="00B96AEE" w:rsidRPr="00A03DCE" w:rsidRDefault="00B96AEE" w:rsidP="00B96AEE">
            <w:pPr>
              <w:spacing w:before="120" w:after="120"/>
              <w:jc w:val="center"/>
              <w:rPr>
                <w:sz w:val="18"/>
                <w:szCs w:val="18"/>
              </w:rPr>
            </w:pPr>
            <w:r w:rsidRPr="00A03DCE">
              <w:rPr>
                <w:sz w:val="18"/>
                <w:szCs w:val="18"/>
              </w:rPr>
              <w:t>100,3</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B96AEE">
            <w:pPr>
              <w:spacing w:before="120" w:after="120"/>
              <w:jc w:val="center"/>
              <w:rPr>
                <w:sz w:val="18"/>
                <w:szCs w:val="18"/>
              </w:rPr>
            </w:pPr>
            <w:r w:rsidRPr="00A03DCE">
              <w:rPr>
                <w:sz w:val="18"/>
                <w:szCs w:val="18"/>
              </w:rPr>
              <w:t>100,4</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100,5</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100,2</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100,2</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100,4</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100,3</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100,5</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100,3</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100,2</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100,3</w:t>
            </w:r>
          </w:p>
        </w:tc>
        <w:tc>
          <w:tcPr>
            <w:tcW w:w="767" w:type="dxa"/>
            <w:tcBorders>
              <w:top w:val="single" w:sz="6" w:space="0" w:color="auto"/>
              <w:left w:val="single" w:sz="6" w:space="0" w:color="auto"/>
              <w:bottom w:val="single" w:sz="6" w:space="0" w:color="auto"/>
              <w:right w:val="single" w:sz="6" w:space="0" w:color="auto"/>
            </w:tcBorders>
            <w:vAlign w:val="bottom"/>
          </w:tcPr>
          <w:p w:rsidR="00B96AEE" w:rsidRPr="00A03DCE" w:rsidRDefault="00B96AEE" w:rsidP="00266C60">
            <w:pPr>
              <w:spacing w:before="120" w:after="120"/>
              <w:jc w:val="center"/>
              <w:rPr>
                <w:sz w:val="18"/>
                <w:szCs w:val="18"/>
              </w:rPr>
            </w:pPr>
            <w:r w:rsidRPr="00A03DCE">
              <w:rPr>
                <w:sz w:val="18"/>
                <w:szCs w:val="18"/>
              </w:rPr>
              <w:t>100,5</w:t>
            </w:r>
          </w:p>
        </w:tc>
      </w:tr>
    </w:tbl>
    <w:p w:rsidR="009263E4" w:rsidRPr="00A03DCE" w:rsidRDefault="009263E4" w:rsidP="000368D7">
      <w:pPr>
        <w:suppressAutoHyphens/>
        <w:spacing w:before="240"/>
        <w:ind w:right="284"/>
        <w:jc w:val="right"/>
        <w:rPr>
          <w:sz w:val="24"/>
          <w:szCs w:val="24"/>
        </w:rPr>
      </w:pPr>
      <w:r w:rsidRPr="00A03DCE">
        <w:rPr>
          <w:sz w:val="24"/>
          <w:szCs w:val="24"/>
          <w:lang w:val="en-US"/>
        </w:rPr>
        <w:t xml:space="preserve">Таблица </w:t>
      </w:r>
      <w:r w:rsidRPr="00A03DCE">
        <w:rPr>
          <w:sz w:val="24"/>
          <w:szCs w:val="24"/>
        </w:rPr>
        <w:t>5</w:t>
      </w:r>
    </w:p>
    <w:p w:rsidR="00DB0B84" w:rsidRPr="00A03DCE" w:rsidRDefault="00DB0B84" w:rsidP="009263E4">
      <w:pPr>
        <w:suppressAutoHyphens/>
        <w:jc w:val="right"/>
        <w:rPr>
          <w:sz w:val="24"/>
          <w:szCs w:val="24"/>
        </w:rPr>
      </w:pPr>
    </w:p>
    <w:tbl>
      <w:tblPr>
        <w:tblW w:w="92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7"/>
        <w:gridCol w:w="767"/>
        <w:gridCol w:w="767"/>
        <w:gridCol w:w="767"/>
        <w:gridCol w:w="767"/>
        <w:gridCol w:w="767"/>
        <w:gridCol w:w="767"/>
        <w:gridCol w:w="767"/>
        <w:gridCol w:w="767"/>
        <w:gridCol w:w="767"/>
        <w:gridCol w:w="767"/>
        <w:gridCol w:w="767"/>
      </w:tblGrid>
      <w:tr w:rsidR="00DB0B84" w:rsidRPr="00A03DCE" w:rsidTr="00266C60">
        <w:tblPrEx>
          <w:tblCellMar>
            <w:top w:w="0" w:type="dxa"/>
            <w:bottom w:w="0" w:type="dxa"/>
          </w:tblCellMar>
        </w:tblPrEx>
        <w:trPr>
          <w:jc w:val="center"/>
        </w:trPr>
        <w:tc>
          <w:tcPr>
            <w:tcW w:w="9204" w:type="dxa"/>
            <w:gridSpan w:val="12"/>
            <w:tcBorders>
              <w:top w:val="single" w:sz="6" w:space="0" w:color="auto"/>
              <w:left w:val="single" w:sz="6" w:space="0" w:color="auto"/>
              <w:bottom w:val="single" w:sz="6" w:space="0" w:color="auto"/>
              <w:right w:val="single" w:sz="6" w:space="0" w:color="auto"/>
            </w:tcBorders>
          </w:tcPr>
          <w:p w:rsidR="00DB0B84" w:rsidRPr="00A03DCE" w:rsidRDefault="00DB0B84" w:rsidP="00DB0B84">
            <w:pPr>
              <w:suppressAutoHyphens/>
              <w:spacing w:before="40" w:after="40"/>
              <w:jc w:val="center"/>
              <w:rPr>
                <w:b/>
                <w:bCs/>
                <w:caps/>
                <w:sz w:val="14"/>
                <w:szCs w:val="14"/>
              </w:rPr>
            </w:pPr>
            <w:r w:rsidRPr="00A03DCE">
              <w:rPr>
                <w:b/>
                <w:bCs/>
                <w:caps/>
                <w:sz w:val="14"/>
                <w:szCs w:val="14"/>
              </w:rPr>
              <w:t xml:space="preserve">Индекс цен производителей по виду экономической деятельности (товару) </w:t>
            </w:r>
            <w:r w:rsidRPr="00A03DCE">
              <w:rPr>
                <w:b/>
                <w:bCs/>
                <w:caps/>
                <w:sz w:val="14"/>
                <w:szCs w:val="14"/>
              </w:rPr>
              <w:br/>
              <w:t>по месяцам второго года, следующего за базисным, в % декабрю базисного года</w:t>
            </w:r>
          </w:p>
        </w:tc>
      </w:tr>
      <w:tr w:rsidR="00DB0B84" w:rsidRPr="00A03DCE" w:rsidTr="009263E4">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2</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3</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4</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5</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6</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7</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8</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9</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10</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11</w:t>
            </w:r>
          </w:p>
        </w:tc>
        <w:tc>
          <w:tcPr>
            <w:tcW w:w="767" w:type="dxa"/>
            <w:tcBorders>
              <w:top w:val="single" w:sz="6" w:space="0" w:color="auto"/>
              <w:left w:val="single" w:sz="6" w:space="0" w:color="auto"/>
              <w:bottom w:val="single" w:sz="6" w:space="0" w:color="auto"/>
              <w:right w:val="single" w:sz="6" w:space="0" w:color="auto"/>
            </w:tcBorders>
          </w:tcPr>
          <w:p w:rsidR="00DB0B84" w:rsidRPr="00A03DCE" w:rsidRDefault="00DB0B84" w:rsidP="00266C60">
            <w:pPr>
              <w:suppressAutoHyphens/>
              <w:spacing w:before="40" w:after="40"/>
              <w:jc w:val="center"/>
              <w:rPr>
                <w:b/>
                <w:caps/>
                <w:sz w:val="16"/>
                <w:szCs w:val="16"/>
              </w:rPr>
            </w:pPr>
            <w:r w:rsidRPr="00A03DCE">
              <w:rPr>
                <w:b/>
                <w:caps/>
                <w:sz w:val="16"/>
                <w:szCs w:val="16"/>
              </w:rPr>
              <w:t>12</w:t>
            </w:r>
          </w:p>
        </w:tc>
      </w:tr>
      <w:tr w:rsidR="006C4942" w:rsidRPr="00A03DCE" w:rsidTr="00DE71F6">
        <w:tblPrEx>
          <w:tblCellMar>
            <w:top w:w="0" w:type="dxa"/>
            <w:bottom w:w="0" w:type="dxa"/>
          </w:tblCellMar>
        </w:tblPrEx>
        <w:trPr>
          <w:trHeight w:val="1095"/>
          <w:jc w:val="center"/>
        </w:trPr>
        <w:tc>
          <w:tcPr>
            <w:tcW w:w="767" w:type="dxa"/>
            <w:tcBorders>
              <w:top w:val="single" w:sz="6" w:space="0" w:color="auto"/>
              <w:left w:val="single" w:sz="6" w:space="0" w:color="auto"/>
              <w:bottom w:val="single" w:sz="6" w:space="0" w:color="auto"/>
              <w:right w:val="single" w:sz="6" w:space="0" w:color="auto"/>
            </w:tcBorders>
            <w:shd w:val="clear" w:color="auto" w:fill="auto"/>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р.12 табл.3* гр.1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р.1 * гр.2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р.2 * гр.3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р.3 * гр.4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р.4 * гр.5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р.5 * гр.6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р.6 * гр.7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р.7 * гр.8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р.8 * гр.9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р.9 * гр.10 табл.4 /100</w:t>
            </w:r>
          </w:p>
        </w:tc>
        <w:tc>
          <w:tcPr>
            <w:tcW w:w="767" w:type="dxa"/>
            <w:tcBorders>
              <w:top w:val="single" w:sz="6" w:space="0" w:color="auto"/>
              <w:left w:val="single" w:sz="6" w:space="0" w:color="auto"/>
              <w:bottom w:val="single" w:sz="6" w:space="0" w:color="auto"/>
              <w:right w:val="single" w:sz="6" w:space="0" w:color="auto"/>
            </w:tcBorders>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р.10 * гр.11 табл.4 /100</w:t>
            </w:r>
          </w:p>
        </w:tc>
        <w:tc>
          <w:tcPr>
            <w:tcW w:w="767" w:type="dxa"/>
            <w:tcBorders>
              <w:top w:val="single" w:sz="6" w:space="0" w:color="auto"/>
              <w:left w:val="single" w:sz="6" w:space="0" w:color="auto"/>
              <w:bottom w:val="single" w:sz="6" w:space="0" w:color="auto"/>
              <w:right w:val="single" w:sz="6" w:space="0" w:color="auto"/>
            </w:tcBorders>
            <w:shd w:val="clear" w:color="auto" w:fill="auto"/>
          </w:tcPr>
          <w:p w:rsidR="006C4942" w:rsidRPr="00A03DCE" w:rsidRDefault="009604D1" w:rsidP="00DE71F6">
            <w:pPr>
              <w:spacing w:before="60" w:after="60"/>
              <w:jc w:val="center"/>
              <w:rPr>
                <w:b/>
                <w:sz w:val="16"/>
                <w:szCs w:val="16"/>
              </w:rPr>
            </w:pPr>
            <w:r w:rsidRPr="00A03DCE">
              <w:rPr>
                <w:b/>
                <w:sz w:val="16"/>
                <w:szCs w:val="16"/>
              </w:rPr>
              <w:t>г</w:t>
            </w:r>
            <w:r w:rsidR="006C4942" w:rsidRPr="00A03DCE">
              <w:rPr>
                <w:b/>
                <w:sz w:val="16"/>
                <w:szCs w:val="16"/>
              </w:rPr>
              <w:t>р.11 * гр.12 табл.4 /100</w:t>
            </w:r>
          </w:p>
        </w:tc>
      </w:tr>
      <w:tr w:rsidR="009263E4" w:rsidRPr="00A03DCE" w:rsidTr="009263E4">
        <w:tblPrEx>
          <w:tblCellMar>
            <w:top w:w="0" w:type="dxa"/>
            <w:bottom w:w="0" w:type="dxa"/>
          </w:tblCellMar>
        </w:tblPrEx>
        <w:trPr>
          <w:jc w:val="center"/>
        </w:trPr>
        <w:tc>
          <w:tcPr>
            <w:tcW w:w="767" w:type="dxa"/>
            <w:tcBorders>
              <w:top w:val="single" w:sz="6" w:space="0" w:color="auto"/>
              <w:left w:val="single" w:sz="6" w:space="0" w:color="auto"/>
              <w:bottom w:val="single" w:sz="6" w:space="0" w:color="auto"/>
              <w:right w:val="single" w:sz="6" w:space="0" w:color="auto"/>
            </w:tcBorders>
            <w:shd w:val="clear" w:color="auto" w:fill="auto"/>
            <w:vAlign w:val="bottom"/>
          </w:tcPr>
          <w:p w:rsidR="009263E4" w:rsidRPr="00A03DCE" w:rsidRDefault="00BF4C9E" w:rsidP="00266C60">
            <w:pPr>
              <w:spacing w:before="120" w:after="120"/>
              <w:jc w:val="center"/>
              <w:rPr>
                <w:sz w:val="18"/>
                <w:szCs w:val="18"/>
              </w:rPr>
            </w:pPr>
            <w:r w:rsidRPr="00A03DCE">
              <w:rPr>
                <w:sz w:val="18"/>
                <w:szCs w:val="18"/>
              </w:rPr>
              <w:t>105,8</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106,2</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106,8</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107,0</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107,2</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107,6</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108,0</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108,5</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108,8</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109,0</w:t>
            </w:r>
          </w:p>
        </w:tc>
        <w:tc>
          <w:tcPr>
            <w:tcW w:w="767" w:type="dxa"/>
            <w:tcBorders>
              <w:top w:val="single" w:sz="6" w:space="0" w:color="auto"/>
              <w:left w:val="single" w:sz="6" w:space="0" w:color="auto"/>
              <w:bottom w:val="single" w:sz="6" w:space="0" w:color="auto"/>
              <w:right w:val="single" w:sz="6" w:space="0" w:color="auto"/>
            </w:tcBorders>
            <w:vAlign w:val="bottom"/>
          </w:tcPr>
          <w:p w:rsidR="009263E4" w:rsidRPr="00A03DCE" w:rsidRDefault="00BF4C9E" w:rsidP="00266C60">
            <w:pPr>
              <w:spacing w:before="120" w:after="120"/>
              <w:jc w:val="center"/>
              <w:rPr>
                <w:sz w:val="18"/>
                <w:szCs w:val="18"/>
              </w:rPr>
            </w:pPr>
            <w:r w:rsidRPr="00A03DCE">
              <w:rPr>
                <w:sz w:val="18"/>
                <w:szCs w:val="18"/>
              </w:rPr>
              <w:t>109,4</w:t>
            </w:r>
          </w:p>
        </w:tc>
        <w:tc>
          <w:tcPr>
            <w:tcW w:w="767" w:type="dxa"/>
            <w:tcBorders>
              <w:top w:val="single" w:sz="6" w:space="0" w:color="auto"/>
              <w:left w:val="single" w:sz="6" w:space="0" w:color="auto"/>
              <w:bottom w:val="single" w:sz="6" w:space="0" w:color="auto"/>
              <w:right w:val="single" w:sz="6" w:space="0" w:color="auto"/>
            </w:tcBorders>
            <w:shd w:val="clear" w:color="auto" w:fill="auto"/>
            <w:vAlign w:val="bottom"/>
          </w:tcPr>
          <w:p w:rsidR="009263E4" w:rsidRPr="00A03DCE" w:rsidRDefault="00BF4C9E" w:rsidP="00266C60">
            <w:pPr>
              <w:spacing w:before="120" w:after="120"/>
              <w:jc w:val="center"/>
              <w:rPr>
                <w:b/>
                <w:sz w:val="18"/>
                <w:szCs w:val="18"/>
              </w:rPr>
            </w:pPr>
            <w:r w:rsidRPr="00A03DCE">
              <w:rPr>
                <w:b/>
                <w:sz w:val="18"/>
                <w:szCs w:val="18"/>
              </w:rPr>
              <w:t>109,9</w:t>
            </w:r>
          </w:p>
        </w:tc>
      </w:tr>
    </w:tbl>
    <w:p w:rsidR="004B49A5" w:rsidRPr="00A03DCE" w:rsidRDefault="00AD2EE1" w:rsidP="006909F1">
      <w:pPr>
        <w:numPr>
          <w:ilvl w:val="0"/>
          <w:numId w:val="28"/>
        </w:numPr>
        <w:suppressAutoHyphens/>
        <w:spacing w:before="360"/>
        <w:ind w:left="0" w:firstLine="851"/>
        <w:jc w:val="both"/>
        <w:rPr>
          <w:iCs/>
          <w:sz w:val="24"/>
          <w:szCs w:val="24"/>
        </w:rPr>
      </w:pPr>
      <w:r w:rsidRPr="00A03DCE">
        <w:rPr>
          <w:iCs/>
          <w:sz w:val="24"/>
          <w:szCs w:val="24"/>
        </w:rPr>
        <w:lastRenderedPageBreak/>
        <w:t>Далее для каждого вида деятельности (товара) согласно формуле 13 определяется и</w:t>
      </w:r>
      <w:r w:rsidR="00A11858" w:rsidRPr="00A03DCE">
        <w:rPr>
          <w:iCs/>
          <w:sz w:val="24"/>
          <w:szCs w:val="24"/>
        </w:rPr>
        <w:t xml:space="preserve">ндекс цен отчетного месяца к уровню средних цен базисного года </w:t>
      </w:r>
      <w:r w:rsidR="00DE71F6" w:rsidRPr="00A03DCE">
        <w:rPr>
          <w:iCs/>
          <w:sz w:val="24"/>
          <w:szCs w:val="24"/>
        </w:rPr>
        <w:br/>
      </w:r>
      <w:r w:rsidR="00A11858" w:rsidRPr="00A03DCE">
        <w:rPr>
          <w:iCs/>
          <w:sz w:val="24"/>
          <w:szCs w:val="24"/>
        </w:rPr>
        <w:t xml:space="preserve">(индекс-дефлятор) </w:t>
      </w:r>
      <w:r w:rsidR="009609A8" w:rsidRPr="00A03DCE">
        <w:rPr>
          <w:iCs/>
          <w:sz w:val="24"/>
          <w:szCs w:val="24"/>
        </w:rPr>
        <w:t xml:space="preserve">как произведение индекса цен декабря базисного года к уровню средних цен базисного года </w:t>
      </w:r>
      <w:r w:rsidR="008003DD" w:rsidRPr="00A03DCE">
        <w:rPr>
          <w:iCs/>
          <w:sz w:val="24"/>
          <w:szCs w:val="24"/>
        </w:rPr>
        <w:t xml:space="preserve">(п.2 условного примера) </w:t>
      </w:r>
      <w:r w:rsidR="009609A8" w:rsidRPr="00A03DCE">
        <w:rPr>
          <w:iCs/>
          <w:sz w:val="24"/>
          <w:szCs w:val="24"/>
        </w:rPr>
        <w:t>и индекса цен отчетного месяца к декабрю базисного года</w:t>
      </w:r>
      <w:r w:rsidR="008003DD" w:rsidRPr="00A03DCE">
        <w:rPr>
          <w:iCs/>
          <w:sz w:val="24"/>
          <w:szCs w:val="24"/>
        </w:rPr>
        <w:t xml:space="preserve"> (п.3 условного примера)</w:t>
      </w:r>
      <w:r w:rsidR="005775BC" w:rsidRPr="00A03DCE">
        <w:rPr>
          <w:iCs/>
          <w:sz w:val="24"/>
          <w:szCs w:val="24"/>
        </w:rPr>
        <w:t>.</w:t>
      </w:r>
    </w:p>
    <w:p w:rsidR="00941AD5" w:rsidRPr="00A03DCE" w:rsidRDefault="00941AD5" w:rsidP="00941AD5">
      <w:pPr>
        <w:suppressAutoHyphens/>
        <w:spacing w:before="120"/>
        <w:ind w:left="1211" w:right="281"/>
        <w:jc w:val="right"/>
        <w:rPr>
          <w:sz w:val="24"/>
          <w:szCs w:val="24"/>
        </w:rPr>
      </w:pPr>
      <w:r w:rsidRPr="00A03DCE">
        <w:rPr>
          <w:sz w:val="24"/>
          <w:szCs w:val="24"/>
        </w:rPr>
        <w:t xml:space="preserve">Таблица </w:t>
      </w:r>
      <w:r w:rsidR="003F5D5B" w:rsidRPr="00A03DCE">
        <w:rPr>
          <w:sz w:val="24"/>
          <w:szCs w:val="24"/>
        </w:rPr>
        <w:t>6</w:t>
      </w:r>
    </w:p>
    <w:p w:rsidR="00C35968" w:rsidRPr="00A03DCE" w:rsidRDefault="00C35968" w:rsidP="00C35968">
      <w:pPr>
        <w:suppressAutoHyphens/>
        <w:ind w:left="851"/>
        <w:jc w:val="both"/>
        <w:rPr>
          <w:i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417"/>
        <w:gridCol w:w="1276"/>
        <w:gridCol w:w="1417"/>
        <w:gridCol w:w="1276"/>
        <w:gridCol w:w="1355"/>
      </w:tblGrid>
      <w:tr w:rsidR="004B49A5" w:rsidRPr="00A03DCE" w:rsidTr="00EA2A24">
        <w:trPr>
          <w:trHeight w:val="315"/>
        </w:trPr>
        <w:tc>
          <w:tcPr>
            <w:tcW w:w="9293" w:type="dxa"/>
            <w:gridSpan w:val="7"/>
            <w:shd w:val="clear" w:color="auto" w:fill="auto"/>
            <w:hideMark/>
          </w:tcPr>
          <w:p w:rsidR="004B49A5" w:rsidRPr="00A03DCE" w:rsidRDefault="000D4759" w:rsidP="00D539D3">
            <w:pPr>
              <w:suppressAutoHyphens/>
              <w:spacing w:before="40"/>
              <w:jc w:val="center"/>
              <w:rPr>
                <w:b/>
                <w:bCs/>
                <w:smallCaps/>
                <w:sz w:val="14"/>
                <w:szCs w:val="14"/>
              </w:rPr>
            </w:pPr>
            <w:r w:rsidRPr="00A03DCE">
              <w:rPr>
                <w:b/>
                <w:bCs/>
                <w:caps/>
                <w:sz w:val="12"/>
                <w:szCs w:val="12"/>
              </w:rPr>
              <w:t>Индекс-дефлятор</w:t>
            </w:r>
            <w:r w:rsidR="00BE157C" w:rsidRPr="00A03DCE">
              <w:rPr>
                <w:b/>
                <w:bCs/>
                <w:caps/>
                <w:sz w:val="12"/>
                <w:szCs w:val="12"/>
              </w:rPr>
              <w:t xml:space="preserve"> по отношению к средним ценам базисного года</w:t>
            </w:r>
          </w:p>
        </w:tc>
      </w:tr>
      <w:tr w:rsidR="000D69C7" w:rsidRPr="00A03DCE" w:rsidTr="00EA2A24">
        <w:trPr>
          <w:trHeight w:val="1100"/>
        </w:trPr>
        <w:tc>
          <w:tcPr>
            <w:tcW w:w="1276" w:type="dxa"/>
            <w:shd w:val="clear" w:color="auto" w:fill="auto"/>
            <w:hideMark/>
          </w:tcPr>
          <w:p w:rsidR="004B49A5" w:rsidRPr="00A03DCE" w:rsidRDefault="004B49A5" w:rsidP="00D539D3">
            <w:pPr>
              <w:suppressAutoHyphens/>
              <w:jc w:val="center"/>
              <w:rPr>
                <w:b/>
                <w:bCs/>
                <w:smallCaps/>
                <w:sz w:val="14"/>
                <w:szCs w:val="14"/>
              </w:rPr>
            </w:pPr>
            <w:r w:rsidRPr="00A03DCE">
              <w:rPr>
                <w:b/>
                <w:bCs/>
                <w:smallCaps/>
                <w:sz w:val="14"/>
                <w:szCs w:val="14"/>
              </w:rPr>
              <w:t>декабря базисного года в % к средним ценам базис-ного года</w:t>
            </w:r>
          </w:p>
        </w:tc>
        <w:tc>
          <w:tcPr>
            <w:tcW w:w="1276" w:type="dxa"/>
            <w:shd w:val="clear" w:color="auto" w:fill="auto"/>
            <w:hideMark/>
          </w:tcPr>
          <w:p w:rsidR="004B49A5" w:rsidRPr="00A03DCE" w:rsidRDefault="004B49A5" w:rsidP="00D539D3">
            <w:pPr>
              <w:suppressAutoHyphens/>
              <w:jc w:val="center"/>
              <w:rPr>
                <w:b/>
                <w:bCs/>
                <w:smallCaps/>
                <w:sz w:val="14"/>
                <w:szCs w:val="14"/>
              </w:rPr>
            </w:pPr>
            <w:r w:rsidRPr="00A03DCE">
              <w:rPr>
                <w:b/>
                <w:bCs/>
                <w:smallCaps/>
                <w:sz w:val="14"/>
                <w:szCs w:val="14"/>
              </w:rPr>
              <w:t>декабря года, предшествую-щего отчетному,</w:t>
            </w:r>
            <w:r w:rsidR="00456B48" w:rsidRPr="00A03DCE">
              <w:rPr>
                <w:b/>
                <w:bCs/>
                <w:smallCaps/>
                <w:sz w:val="14"/>
                <w:szCs w:val="14"/>
              </w:rPr>
              <w:t xml:space="preserve"> </w:t>
            </w:r>
            <w:r w:rsidRPr="00A03DCE">
              <w:rPr>
                <w:b/>
                <w:bCs/>
                <w:smallCaps/>
                <w:sz w:val="14"/>
                <w:szCs w:val="14"/>
              </w:rPr>
              <w:t xml:space="preserve"> в % к декабрю базисного года</w:t>
            </w:r>
          </w:p>
        </w:tc>
        <w:tc>
          <w:tcPr>
            <w:tcW w:w="1417" w:type="dxa"/>
            <w:shd w:val="clear" w:color="auto" w:fill="auto"/>
            <w:hideMark/>
          </w:tcPr>
          <w:p w:rsidR="004B49A5" w:rsidRPr="00A03DCE" w:rsidRDefault="004B49A5" w:rsidP="00D539D3">
            <w:pPr>
              <w:suppressAutoHyphens/>
              <w:jc w:val="center"/>
              <w:rPr>
                <w:b/>
                <w:bCs/>
                <w:smallCaps/>
                <w:sz w:val="14"/>
                <w:szCs w:val="14"/>
              </w:rPr>
            </w:pPr>
            <w:r w:rsidRPr="00A03DCE">
              <w:rPr>
                <w:b/>
                <w:bCs/>
                <w:smallCaps/>
                <w:sz w:val="14"/>
                <w:szCs w:val="14"/>
              </w:rPr>
              <w:t>декабря года, предшествую-щего отчетному, в % к средним ценам базисного года</w:t>
            </w:r>
          </w:p>
        </w:tc>
        <w:tc>
          <w:tcPr>
            <w:tcW w:w="1276" w:type="dxa"/>
            <w:shd w:val="clear" w:color="auto" w:fill="auto"/>
            <w:hideMark/>
          </w:tcPr>
          <w:p w:rsidR="004B49A5" w:rsidRPr="00A03DCE" w:rsidRDefault="004B49A5" w:rsidP="00257AB2">
            <w:pPr>
              <w:suppressAutoHyphens/>
              <w:jc w:val="center"/>
              <w:rPr>
                <w:b/>
                <w:bCs/>
                <w:smallCaps/>
                <w:sz w:val="14"/>
                <w:szCs w:val="14"/>
              </w:rPr>
            </w:pPr>
            <w:r w:rsidRPr="00A03DCE">
              <w:rPr>
                <w:b/>
                <w:bCs/>
                <w:smallCaps/>
                <w:sz w:val="14"/>
                <w:szCs w:val="14"/>
              </w:rPr>
              <w:t xml:space="preserve">января </w:t>
            </w:r>
            <w:r w:rsidR="00257AB2" w:rsidRPr="00A03DCE">
              <w:rPr>
                <w:b/>
                <w:bCs/>
                <w:smallCaps/>
                <w:sz w:val="14"/>
                <w:szCs w:val="14"/>
              </w:rPr>
              <w:br/>
            </w:r>
            <w:r w:rsidRPr="00A03DCE">
              <w:rPr>
                <w:b/>
                <w:bCs/>
                <w:smallCaps/>
                <w:sz w:val="14"/>
                <w:szCs w:val="14"/>
              </w:rPr>
              <w:t>отчетного года в % к декабрю предшест-вующего года</w:t>
            </w:r>
          </w:p>
        </w:tc>
        <w:tc>
          <w:tcPr>
            <w:tcW w:w="1417" w:type="dxa"/>
            <w:shd w:val="clear" w:color="auto" w:fill="auto"/>
            <w:hideMark/>
          </w:tcPr>
          <w:p w:rsidR="004B49A5" w:rsidRPr="00A03DCE" w:rsidRDefault="004B49A5" w:rsidP="00D539D3">
            <w:pPr>
              <w:suppressAutoHyphens/>
              <w:jc w:val="center"/>
              <w:rPr>
                <w:b/>
                <w:bCs/>
                <w:smallCaps/>
                <w:sz w:val="14"/>
                <w:szCs w:val="14"/>
              </w:rPr>
            </w:pPr>
            <w:r w:rsidRPr="00A03DCE">
              <w:rPr>
                <w:b/>
                <w:bCs/>
                <w:smallCaps/>
                <w:sz w:val="14"/>
                <w:szCs w:val="14"/>
              </w:rPr>
              <w:t>января  отчетного года в % к средним ценам базисного года</w:t>
            </w:r>
          </w:p>
        </w:tc>
        <w:tc>
          <w:tcPr>
            <w:tcW w:w="1276" w:type="dxa"/>
            <w:shd w:val="clear" w:color="auto" w:fill="auto"/>
            <w:hideMark/>
          </w:tcPr>
          <w:p w:rsidR="004B49A5" w:rsidRPr="00A03DCE" w:rsidRDefault="004B49A5" w:rsidP="00D539D3">
            <w:pPr>
              <w:suppressAutoHyphens/>
              <w:jc w:val="center"/>
              <w:rPr>
                <w:b/>
                <w:bCs/>
                <w:smallCaps/>
                <w:sz w:val="14"/>
                <w:szCs w:val="14"/>
              </w:rPr>
            </w:pPr>
            <w:r w:rsidRPr="00A03DCE">
              <w:rPr>
                <w:b/>
                <w:bCs/>
                <w:smallCaps/>
                <w:sz w:val="14"/>
                <w:szCs w:val="14"/>
              </w:rPr>
              <w:t>февр</w:t>
            </w:r>
            <w:r w:rsidR="000D4759" w:rsidRPr="00A03DCE">
              <w:rPr>
                <w:b/>
                <w:bCs/>
                <w:smallCaps/>
                <w:sz w:val="14"/>
                <w:szCs w:val="14"/>
              </w:rPr>
              <w:t>аля отчетного года в % к январю</w:t>
            </w:r>
            <w:r w:rsidRPr="00A03DCE">
              <w:rPr>
                <w:b/>
                <w:bCs/>
                <w:smallCaps/>
                <w:sz w:val="14"/>
                <w:szCs w:val="14"/>
              </w:rPr>
              <w:t xml:space="preserve"> отчет-ного года</w:t>
            </w:r>
          </w:p>
        </w:tc>
        <w:tc>
          <w:tcPr>
            <w:tcW w:w="1355" w:type="dxa"/>
            <w:shd w:val="clear" w:color="auto" w:fill="auto"/>
            <w:hideMark/>
          </w:tcPr>
          <w:p w:rsidR="004B49A5" w:rsidRPr="00A03DCE" w:rsidRDefault="004B49A5" w:rsidP="00D539D3">
            <w:pPr>
              <w:suppressAutoHyphens/>
              <w:jc w:val="center"/>
              <w:rPr>
                <w:b/>
                <w:bCs/>
                <w:smallCaps/>
                <w:sz w:val="14"/>
                <w:szCs w:val="14"/>
              </w:rPr>
            </w:pPr>
            <w:r w:rsidRPr="00A03DCE">
              <w:rPr>
                <w:b/>
                <w:bCs/>
                <w:smallCaps/>
                <w:sz w:val="14"/>
                <w:szCs w:val="14"/>
              </w:rPr>
              <w:t>февраля отчетного года в % к средним ценам базис-ного года</w:t>
            </w:r>
          </w:p>
        </w:tc>
      </w:tr>
      <w:tr w:rsidR="00787DA6" w:rsidRPr="00A03DCE" w:rsidTr="00EA2A24">
        <w:trPr>
          <w:trHeight w:val="266"/>
        </w:trPr>
        <w:tc>
          <w:tcPr>
            <w:tcW w:w="1276" w:type="dxa"/>
            <w:shd w:val="clear" w:color="auto" w:fill="auto"/>
          </w:tcPr>
          <w:p w:rsidR="00787DA6" w:rsidRPr="00A03DCE" w:rsidRDefault="00787DA6" w:rsidP="008A401E">
            <w:pPr>
              <w:suppressAutoHyphens/>
              <w:spacing w:before="40"/>
              <w:jc w:val="center"/>
              <w:rPr>
                <w:b/>
                <w:smallCaps/>
                <w:sz w:val="16"/>
                <w:szCs w:val="16"/>
              </w:rPr>
            </w:pPr>
            <w:r w:rsidRPr="00A03DCE">
              <w:rPr>
                <w:b/>
                <w:smallCaps/>
                <w:sz w:val="16"/>
                <w:szCs w:val="16"/>
              </w:rPr>
              <w:t>1</w:t>
            </w:r>
          </w:p>
        </w:tc>
        <w:tc>
          <w:tcPr>
            <w:tcW w:w="1276" w:type="dxa"/>
            <w:shd w:val="clear" w:color="auto" w:fill="auto"/>
          </w:tcPr>
          <w:p w:rsidR="00787DA6" w:rsidRPr="00A03DCE" w:rsidRDefault="00787DA6" w:rsidP="00787DA6">
            <w:pPr>
              <w:suppressAutoHyphens/>
              <w:spacing w:before="40"/>
              <w:jc w:val="center"/>
              <w:rPr>
                <w:b/>
                <w:smallCaps/>
                <w:sz w:val="16"/>
                <w:szCs w:val="16"/>
              </w:rPr>
            </w:pPr>
            <w:r w:rsidRPr="00A03DCE">
              <w:rPr>
                <w:b/>
                <w:smallCaps/>
                <w:sz w:val="16"/>
                <w:szCs w:val="16"/>
              </w:rPr>
              <w:t>2</w:t>
            </w:r>
          </w:p>
        </w:tc>
        <w:tc>
          <w:tcPr>
            <w:tcW w:w="1417" w:type="dxa"/>
            <w:shd w:val="clear" w:color="auto" w:fill="auto"/>
          </w:tcPr>
          <w:p w:rsidR="00787DA6" w:rsidRPr="00A03DCE" w:rsidRDefault="00787DA6" w:rsidP="008A401E">
            <w:pPr>
              <w:suppressAutoHyphens/>
              <w:spacing w:before="40"/>
              <w:jc w:val="center"/>
              <w:rPr>
                <w:b/>
                <w:smallCaps/>
                <w:sz w:val="16"/>
                <w:szCs w:val="16"/>
              </w:rPr>
            </w:pPr>
            <w:r w:rsidRPr="00A03DCE">
              <w:rPr>
                <w:b/>
                <w:smallCaps/>
                <w:sz w:val="16"/>
                <w:szCs w:val="16"/>
              </w:rPr>
              <w:t>3</w:t>
            </w:r>
          </w:p>
        </w:tc>
        <w:tc>
          <w:tcPr>
            <w:tcW w:w="1276" w:type="dxa"/>
            <w:shd w:val="clear" w:color="auto" w:fill="auto"/>
          </w:tcPr>
          <w:p w:rsidR="00787DA6" w:rsidRPr="00A03DCE" w:rsidRDefault="00787DA6" w:rsidP="008A401E">
            <w:pPr>
              <w:suppressAutoHyphens/>
              <w:spacing w:before="40"/>
              <w:jc w:val="center"/>
              <w:rPr>
                <w:b/>
                <w:smallCaps/>
                <w:sz w:val="16"/>
                <w:szCs w:val="16"/>
              </w:rPr>
            </w:pPr>
            <w:r w:rsidRPr="00A03DCE">
              <w:rPr>
                <w:b/>
                <w:smallCaps/>
                <w:sz w:val="16"/>
                <w:szCs w:val="16"/>
              </w:rPr>
              <w:t>4</w:t>
            </w:r>
          </w:p>
        </w:tc>
        <w:tc>
          <w:tcPr>
            <w:tcW w:w="1417" w:type="dxa"/>
            <w:shd w:val="clear" w:color="auto" w:fill="auto"/>
          </w:tcPr>
          <w:p w:rsidR="00787DA6" w:rsidRPr="00A03DCE" w:rsidRDefault="00787DA6" w:rsidP="008A401E">
            <w:pPr>
              <w:suppressAutoHyphens/>
              <w:spacing w:before="40"/>
              <w:jc w:val="center"/>
              <w:rPr>
                <w:b/>
                <w:smallCaps/>
                <w:sz w:val="16"/>
                <w:szCs w:val="16"/>
              </w:rPr>
            </w:pPr>
            <w:r w:rsidRPr="00A03DCE">
              <w:rPr>
                <w:b/>
                <w:smallCaps/>
                <w:sz w:val="16"/>
                <w:szCs w:val="16"/>
              </w:rPr>
              <w:t>5</w:t>
            </w:r>
          </w:p>
        </w:tc>
        <w:tc>
          <w:tcPr>
            <w:tcW w:w="1276" w:type="dxa"/>
            <w:shd w:val="clear" w:color="auto" w:fill="auto"/>
          </w:tcPr>
          <w:p w:rsidR="00787DA6" w:rsidRPr="00A03DCE" w:rsidRDefault="00787DA6" w:rsidP="008A401E">
            <w:pPr>
              <w:suppressAutoHyphens/>
              <w:spacing w:before="40"/>
              <w:jc w:val="center"/>
              <w:rPr>
                <w:b/>
                <w:smallCaps/>
                <w:sz w:val="16"/>
                <w:szCs w:val="16"/>
              </w:rPr>
            </w:pPr>
            <w:r w:rsidRPr="00A03DCE">
              <w:rPr>
                <w:b/>
                <w:smallCaps/>
                <w:sz w:val="16"/>
                <w:szCs w:val="16"/>
              </w:rPr>
              <w:t>6</w:t>
            </w:r>
          </w:p>
        </w:tc>
        <w:tc>
          <w:tcPr>
            <w:tcW w:w="1355" w:type="dxa"/>
            <w:shd w:val="clear" w:color="auto" w:fill="auto"/>
          </w:tcPr>
          <w:p w:rsidR="00787DA6" w:rsidRPr="00A03DCE" w:rsidRDefault="00787DA6" w:rsidP="008A401E">
            <w:pPr>
              <w:suppressAutoHyphens/>
              <w:spacing w:before="40"/>
              <w:jc w:val="center"/>
              <w:rPr>
                <w:b/>
                <w:smallCaps/>
                <w:sz w:val="16"/>
                <w:szCs w:val="16"/>
              </w:rPr>
            </w:pPr>
            <w:r w:rsidRPr="00A03DCE">
              <w:rPr>
                <w:b/>
                <w:smallCaps/>
                <w:sz w:val="16"/>
                <w:szCs w:val="16"/>
              </w:rPr>
              <w:t>7</w:t>
            </w:r>
          </w:p>
        </w:tc>
      </w:tr>
      <w:tr w:rsidR="000D69C7" w:rsidRPr="00A03DCE" w:rsidTr="00EA2A24">
        <w:trPr>
          <w:trHeight w:val="266"/>
        </w:trPr>
        <w:tc>
          <w:tcPr>
            <w:tcW w:w="1276" w:type="dxa"/>
            <w:shd w:val="clear" w:color="auto" w:fill="auto"/>
            <w:hideMark/>
          </w:tcPr>
          <w:p w:rsidR="004B49A5" w:rsidRPr="00A03DCE" w:rsidRDefault="00134E55" w:rsidP="00DE71F6">
            <w:pPr>
              <w:suppressAutoHyphens/>
              <w:spacing w:before="60" w:after="60"/>
              <w:jc w:val="center"/>
              <w:rPr>
                <w:b/>
                <w:sz w:val="16"/>
                <w:szCs w:val="16"/>
              </w:rPr>
            </w:pPr>
            <w:r w:rsidRPr="00A03DCE">
              <w:rPr>
                <w:b/>
                <w:sz w:val="16"/>
                <w:szCs w:val="16"/>
              </w:rPr>
              <w:t>пункт 2 условного примера</w:t>
            </w:r>
          </w:p>
        </w:tc>
        <w:tc>
          <w:tcPr>
            <w:tcW w:w="1276" w:type="dxa"/>
            <w:shd w:val="clear" w:color="auto" w:fill="auto"/>
            <w:hideMark/>
          </w:tcPr>
          <w:p w:rsidR="00134E55" w:rsidRPr="00A03DCE" w:rsidRDefault="00787DA6" w:rsidP="00DE71F6">
            <w:pPr>
              <w:suppressAutoHyphens/>
              <w:spacing w:before="60" w:after="60"/>
              <w:jc w:val="center"/>
              <w:rPr>
                <w:b/>
                <w:sz w:val="16"/>
                <w:szCs w:val="16"/>
              </w:rPr>
            </w:pPr>
            <w:r w:rsidRPr="00A03DCE">
              <w:rPr>
                <w:b/>
                <w:sz w:val="16"/>
                <w:szCs w:val="16"/>
              </w:rPr>
              <w:t>гр.12 табл.3</w:t>
            </w:r>
          </w:p>
        </w:tc>
        <w:tc>
          <w:tcPr>
            <w:tcW w:w="1417" w:type="dxa"/>
            <w:shd w:val="clear" w:color="auto" w:fill="auto"/>
            <w:hideMark/>
          </w:tcPr>
          <w:p w:rsidR="004B49A5" w:rsidRPr="00A03DCE" w:rsidRDefault="003E0740" w:rsidP="00DE71F6">
            <w:pPr>
              <w:suppressAutoHyphens/>
              <w:spacing w:before="60" w:after="60"/>
              <w:jc w:val="center"/>
              <w:rPr>
                <w:b/>
                <w:sz w:val="16"/>
                <w:szCs w:val="16"/>
              </w:rPr>
            </w:pPr>
            <w:r w:rsidRPr="00A03DCE">
              <w:rPr>
                <w:b/>
                <w:sz w:val="16"/>
                <w:szCs w:val="16"/>
              </w:rPr>
              <w:t>гр.</w:t>
            </w:r>
            <w:r w:rsidR="004B49A5" w:rsidRPr="00A03DCE">
              <w:rPr>
                <w:b/>
                <w:sz w:val="16"/>
                <w:szCs w:val="16"/>
              </w:rPr>
              <w:t>1</w:t>
            </w:r>
            <w:r w:rsidRPr="00A03DCE">
              <w:rPr>
                <w:b/>
                <w:sz w:val="16"/>
                <w:szCs w:val="16"/>
              </w:rPr>
              <w:t xml:space="preserve"> </w:t>
            </w:r>
            <w:r w:rsidR="004B49A5" w:rsidRPr="00A03DCE">
              <w:rPr>
                <w:b/>
                <w:sz w:val="16"/>
                <w:szCs w:val="16"/>
              </w:rPr>
              <w:t>*</w:t>
            </w:r>
            <w:r w:rsidRPr="00A03DCE">
              <w:rPr>
                <w:b/>
                <w:sz w:val="16"/>
                <w:szCs w:val="16"/>
              </w:rPr>
              <w:t xml:space="preserve"> гр.</w:t>
            </w:r>
            <w:r w:rsidR="004B49A5" w:rsidRPr="00A03DCE">
              <w:rPr>
                <w:b/>
                <w:sz w:val="16"/>
                <w:szCs w:val="16"/>
              </w:rPr>
              <w:t>2</w:t>
            </w:r>
            <w:r w:rsidR="00DF5C23" w:rsidRPr="00A03DCE">
              <w:rPr>
                <w:b/>
                <w:sz w:val="16"/>
                <w:szCs w:val="16"/>
              </w:rPr>
              <w:t xml:space="preserve"> </w:t>
            </w:r>
            <w:r w:rsidR="004B49A5" w:rsidRPr="00A03DCE">
              <w:rPr>
                <w:b/>
                <w:sz w:val="16"/>
                <w:szCs w:val="16"/>
              </w:rPr>
              <w:t>/</w:t>
            </w:r>
            <w:r w:rsidR="00DF5C23" w:rsidRPr="00A03DCE">
              <w:rPr>
                <w:b/>
                <w:sz w:val="16"/>
                <w:szCs w:val="16"/>
              </w:rPr>
              <w:t xml:space="preserve"> </w:t>
            </w:r>
            <w:r w:rsidR="004B49A5" w:rsidRPr="00A03DCE">
              <w:rPr>
                <w:b/>
                <w:sz w:val="16"/>
                <w:szCs w:val="16"/>
              </w:rPr>
              <w:t>100</w:t>
            </w:r>
          </w:p>
        </w:tc>
        <w:tc>
          <w:tcPr>
            <w:tcW w:w="1276" w:type="dxa"/>
            <w:shd w:val="clear" w:color="auto" w:fill="auto"/>
            <w:hideMark/>
          </w:tcPr>
          <w:p w:rsidR="004B49A5" w:rsidRPr="00A03DCE" w:rsidRDefault="00787DA6" w:rsidP="00DE71F6">
            <w:pPr>
              <w:suppressAutoHyphens/>
              <w:spacing w:before="60" w:after="60"/>
              <w:jc w:val="center"/>
              <w:rPr>
                <w:b/>
                <w:sz w:val="16"/>
                <w:szCs w:val="16"/>
              </w:rPr>
            </w:pPr>
            <w:r w:rsidRPr="00A03DCE">
              <w:rPr>
                <w:b/>
                <w:sz w:val="16"/>
                <w:szCs w:val="16"/>
              </w:rPr>
              <w:t>гр.1 табл.</w:t>
            </w:r>
            <w:r w:rsidR="005D599C" w:rsidRPr="00A03DCE">
              <w:rPr>
                <w:b/>
                <w:sz w:val="16"/>
                <w:szCs w:val="16"/>
              </w:rPr>
              <w:t>4</w:t>
            </w:r>
          </w:p>
        </w:tc>
        <w:tc>
          <w:tcPr>
            <w:tcW w:w="1417" w:type="dxa"/>
            <w:shd w:val="clear" w:color="auto" w:fill="auto"/>
            <w:hideMark/>
          </w:tcPr>
          <w:p w:rsidR="004B49A5" w:rsidRPr="00A03DCE" w:rsidRDefault="003E0740" w:rsidP="00DE71F6">
            <w:pPr>
              <w:suppressAutoHyphens/>
              <w:spacing w:before="60" w:after="60"/>
              <w:jc w:val="center"/>
              <w:rPr>
                <w:b/>
                <w:sz w:val="16"/>
                <w:szCs w:val="16"/>
              </w:rPr>
            </w:pPr>
            <w:r w:rsidRPr="00A03DCE">
              <w:rPr>
                <w:b/>
                <w:sz w:val="16"/>
                <w:szCs w:val="16"/>
              </w:rPr>
              <w:t>гр.</w:t>
            </w:r>
            <w:r w:rsidR="004B49A5" w:rsidRPr="00A03DCE">
              <w:rPr>
                <w:b/>
                <w:sz w:val="16"/>
                <w:szCs w:val="16"/>
              </w:rPr>
              <w:t>3</w:t>
            </w:r>
            <w:r w:rsidRPr="00A03DCE">
              <w:rPr>
                <w:b/>
                <w:sz w:val="16"/>
                <w:szCs w:val="16"/>
              </w:rPr>
              <w:t xml:space="preserve"> </w:t>
            </w:r>
            <w:r w:rsidR="004B49A5" w:rsidRPr="00A03DCE">
              <w:rPr>
                <w:b/>
                <w:sz w:val="16"/>
                <w:szCs w:val="16"/>
              </w:rPr>
              <w:t>*</w:t>
            </w:r>
            <w:r w:rsidRPr="00A03DCE">
              <w:rPr>
                <w:b/>
                <w:sz w:val="16"/>
                <w:szCs w:val="16"/>
              </w:rPr>
              <w:t xml:space="preserve"> гр.</w:t>
            </w:r>
            <w:r w:rsidR="004B49A5" w:rsidRPr="00A03DCE">
              <w:rPr>
                <w:b/>
                <w:sz w:val="16"/>
                <w:szCs w:val="16"/>
              </w:rPr>
              <w:t>4</w:t>
            </w:r>
            <w:r w:rsidR="006A314A" w:rsidRPr="00A03DCE">
              <w:rPr>
                <w:b/>
                <w:sz w:val="16"/>
                <w:szCs w:val="16"/>
              </w:rPr>
              <w:t xml:space="preserve"> / 100</w:t>
            </w:r>
          </w:p>
        </w:tc>
        <w:tc>
          <w:tcPr>
            <w:tcW w:w="1276" w:type="dxa"/>
            <w:shd w:val="clear" w:color="auto" w:fill="auto"/>
            <w:hideMark/>
          </w:tcPr>
          <w:p w:rsidR="004B49A5" w:rsidRPr="00A03DCE" w:rsidRDefault="00787DA6" w:rsidP="00DE71F6">
            <w:pPr>
              <w:suppressAutoHyphens/>
              <w:spacing w:before="60" w:after="60"/>
              <w:jc w:val="center"/>
              <w:rPr>
                <w:b/>
                <w:sz w:val="16"/>
                <w:szCs w:val="16"/>
              </w:rPr>
            </w:pPr>
            <w:r w:rsidRPr="00A03DCE">
              <w:rPr>
                <w:b/>
                <w:sz w:val="16"/>
                <w:szCs w:val="16"/>
              </w:rPr>
              <w:t>гр.</w:t>
            </w:r>
            <w:r w:rsidR="005D599C" w:rsidRPr="00A03DCE">
              <w:rPr>
                <w:b/>
                <w:sz w:val="16"/>
                <w:szCs w:val="16"/>
              </w:rPr>
              <w:t>2</w:t>
            </w:r>
            <w:r w:rsidRPr="00A03DCE">
              <w:rPr>
                <w:b/>
                <w:sz w:val="16"/>
                <w:szCs w:val="16"/>
              </w:rPr>
              <w:t xml:space="preserve"> табл.</w:t>
            </w:r>
            <w:r w:rsidR="005D599C" w:rsidRPr="00A03DCE">
              <w:rPr>
                <w:b/>
                <w:sz w:val="16"/>
                <w:szCs w:val="16"/>
              </w:rPr>
              <w:t>4</w:t>
            </w:r>
          </w:p>
        </w:tc>
        <w:tc>
          <w:tcPr>
            <w:tcW w:w="1355" w:type="dxa"/>
            <w:shd w:val="clear" w:color="auto" w:fill="auto"/>
            <w:hideMark/>
          </w:tcPr>
          <w:p w:rsidR="004B49A5" w:rsidRPr="00A03DCE" w:rsidRDefault="00D93CAD" w:rsidP="00DE71F6">
            <w:pPr>
              <w:suppressAutoHyphens/>
              <w:spacing w:before="60" w:after="60"/>
              <w:jc w:val="center"/>
              <w:rPr>
                <w:b/>
                <w:sz w:val="16"/>
                <w:szCs w:val="16"/>
              </w:rPr>
            </w:pPr>
            <w:r w:rsidRPr="00A03DCE">
              <w:rPr>
                <w:b/>
                <w:sz w:val="16"/>
                <w:szCs w:val="16"/>
              </w:rPr>
              <w:t>гр.</w:t>
            </w:r>
            <w:r w:rsidR="004B49A5" w:rsidRPr="00A03DCE">
              <w:rPr>
                <w:b/>
                <w:sz w:val="16"/>
                <w:szCs w:val="16"/>
              </w:rPr>
              <w:t>5</w:t>
            </w:r>
            <w:r w:rsidRPr="00A03DCE">
              <w:rPr>
                <w:b/>
                <w:sz w:val="16"/>
                <w:szCs w:val="16"/>
              </w:rPr>
              <w:t xml:space="preserve"> </w:t>
            </w:r>
            <w:r w:rsidR="004B49A5" w:rsidRPr="00A03DCE">
              <w:rPr>
                <w:b/>
                <w:sz w:val="16"/>
                <w:szCs w:val="16"/>
              </w:rPr>
              <w:t>*</w:t>
            </w:r>
            <w:r w:rsidRPr="00A03DCE">
              <w:rPr>
                <w:b/>
                <w:sz w:val="16"/>
                <w:szCs w:val="16"/>
              </w:rPr>
              <w:t xml:space="preserve"> гр.</w:t>
            </w:r>
            <w:r w:rsidR="004B49A5" w:rsidRPr="00A03DCE">
              <w:rPr>
                <w:b/>
                <w:sz w:val="16"/>
                <w:szCs w:val="16"/>
              </w:rPr>
              <w:t>6</w:t>
            </w:r>
            <w:r w:rsidR="00DF5C23" w:rsidRPr="00A03DCE">
              <w:rPr>
                <w:b/>
                <w:sz w:val="16"/>
                <w:szCs w:val="16"/>
              </w:rPr>
              <w:t xml:space="preserve"> / 100</w:t>
            </w:r>
          </w:p>
        </w:tc>
      </w:tr>
      <w:tr w:rsidR="00D31873" w:rsidRPr="00A03DCE" w:rsidTr="00264A00">
        <w:trPr>
          <w:trHeight w:val="315"/>
        </w:trPr>
        <w:tc>
          <w:tcPr>
            <w:tcW w:w="1276" w:type="dxa"/>
            <w:shd w:val="clear" w:color="auto" w:fill="auto"/>
            <w:vAlign w:val="center"/>
          </w:tcPr>
          <w:p w:rsidR="00D31873" w:rsidRPr="00A03DCE" w:rsidRDefault="00D31873" w:rsidP="00D31873">
            <w:pPr>
              <w:spacing w:before="120" w:after="120"/>
              <w:jc w:val="center"/>
              <w:rPr>
                <w:sz w:val="18"/>
                <w:szCs w:val="18"/>
              </w:rPr>
            </w:pPr>
            <w:r w:rsidRPr="00A03DCE">
              <w:rPr>
                <w:caps/>
                <w:sz w:val="18"/>
                <w:szCs w:val="18"/>
              </w:rPr>
              <w:t>102,5</w:t>
            </w:r>
          </w:p>
        </w:tc>
        <w:tc>
          <w:tcPr>
            <w:tcW w:w="1276" w:type="dxa"/>
            <w:shd w:val="clear" w:color="auto" w:fill="auto"/>
            <w:vAlign w:val="center"/>
          </w:tcPr>
          <w:p w:rsidR="00D31873" w:rsidRPr="00A03DCE" w:rsidRDefault="00D31873" w:rsidP="00D31873">
            <w:pPr>
              <w:spacing w:before="120" w:after="120"/>
              <w:jc w:val="center"/>
              <w:rPr>
                <w:sz w:val="18"/>
                <w:szCs w:val="18"/>
              </w:rPr>
            </w:pPr>
            <w:r w:rsidRPr="00A03DCE">
              <w:rPr>
                <w:caps/>
                <w:sz w:val="18"/>
                <w:szCs w:val="18"/>
              </w:rPr>
              <w:t>105,5</w:t>
            </w:r>
          </w:p>
        </w:tc>
        <w:tc>
          <w:tcPr>
            <w:tcW w:w="1417" w:type="dxa"/>
            <w:shd w:val="clear" w:color="auto" w:fill="auto"/>
            <w:vAlign w:val="center"/>
          </w:tcPr>
          <w:p w:rsidR="00D31873" w:rsidRPr="00A03DCE" w:rsidRDefault="00D31873" w:rsidP="0073646E">
            <w:pPr>
              <w:spacing w:before="120" w:after="120"/>
              <w:jc w:val="center"/>
              <w:rPr>
                <w:sz w:val="18"/>
                <w:szCs w:val="18"/>
              </w:rPr>
            </w:pPr>
            <w:r w:rsidRPr="00A03DCE">
              <w:rPr>
                <w:caps/>
                <w:sz w:val="18"/>
                <w:szCs w:val="18"/>
              </w:rPr>
              <w:t>10</w:t>
            </w:r>
            <w:r w:rsidR="0073646E" w:rsidRPr="00A03DCE">
              <w:rPr>
                <w:caps/>
                <w:sz w:val="18"/>
                <w:szCs w:val="18"/>
              </w:rPr>
              <w:t>2</w:t>
            </w:r>
            <w:r w:rsidRPr="00A03DCE">
              <w:rPr>
                <w:caps/>
                <w:sz w:val="18"/>
                <w:szCs w:val="18"/>
              </w:rPr>
              <w:t>,</w:t>
            </w:r>
            <w:r w:rsidR="0073646E" w:rsidRPr="00A03DCE">
              <w:rPr>
                <w:caps/>
                <w:sz w:val="18"/>
                <w:szCs w:val="18"/>
              </w:rPr>
              <w:t>8</w:t>
            </w:r>
          </w:p>
        </w:tc>
        <w:tc>
          <w:tcPr>
            <w:tcW w:w="1276" w:type="dxa"/>
            <w:shd w:val="clear" w:color="auto" w:fill="auto"/>
            <w:vAlign w:val="center"/>
          </w:tcPr>
          <w:p w:rsidR="00D31873" w:rsidRPr="00A03DCE" w:rsidRDefault="00D31873" w:rsidP="00D31873">
            <w:pPr>
              <w:spacing w:before="120" w:after="120"/>
              <w:jc w:val="center"/>
              <w:rPr>
                <w:sz w:val="18"/>
                <w:szCs w:val="18"/>
              </w:rPr>
            </w:pPr>
            <w:r w:rsidRPr="00A03DCE">
              <w:rPr>
                <w:caps/>
                <w:sz w:val="18"/>
                <w:szCs w:val="18"/>
              </w:rPr>
              <w:t>100,3</w:t>
            </w:r>
          </w:p>
        </w:tc>
        <w:tc>
          <w:tcPr>
            <w:tcW w:w="1417" w:type="dxa"/>
            <w:shd w:val="clear" w:color="auto" w:fill="auto"/>
            <w:vAlign w:val="center"/>
          </w:tcPr>
          <w:p w:rsidR="00D31873" w:rsidRPr="00A03DCE" w:rsidRDefault="00D31873" w:rsidP="0073646E">
            <w:pPr>
              <w:spacing w:before="120" w:after="120"/>
              <w:jc w:val="center"/>
              <w:rPr>
                <w:sz w:val="18"/>
                <w:szCs w:val="18"/>
              </w:rPr>
            </w:pPr>
            <w:r w:rsidRPr="00A03DCE">
              <w:rPr>
                <w:caps/>
                <w:sz w:val="18"/>
                <w:szCs w:val="18"/>
              </w:rPr>
              <w:t>10</w:t>
            </w:r>
            <w:r w:rsidR="0073646E" w:rsidRPr="00A03DCE">
              <w:rPr>
                <w:caps/>
                <w:sz w:val="18"/>
                <w:szCs w:val="18"/>
              </w:rPr>
              <w:t>3</w:t>
            </w:r>
            <w:r w:rsidRPr="00A03DCE">
              <w:rPr>
                <w:caps/>
                <w:sz w:val="18"/>
                <w:szCs w:val="18"/>
              </w:rPr>
              <w:t>,</w:t>
            </w:r>
            <w:r w:rsidR="0073646E" w:rsidRPr="00A03DCE">
              <w:rPr>
                <w:caps/>
                <w:sz w:val="18"/>
                <w:szCs w:val="18"/>
              </w:rPr>
              <w:t>1</w:t>
            </w:r>
          </w:p>
        </w:tc>
        <w:tc>
          <w:tcPr>
            <w:tcW w:w="1276" w:type="dxa"/>
            <w:shd w:val="clear" w:color="auto" w:fill="auto"/>
            <w:vAlign w:val="center"/>
          </w:tcPr>
          <w:p w:rsidR="00D31873" w:rsidRPr="00A03DCE" w:rsidRDefault="00D31873" w:rsidP="00D31873">
            <w:pPr>
              <w:spacing w:before="120" w:after="120"/>
              <w:jc w:val="center"/>
              <w:rPr>
                <w:sz w:val="18"/>
                <w:szCs w:val="18"/>
              </w:rPr>
            </w:pPr>
            <w:r w:rsidRPr="00A03DCE">
              <w:rPr>
                <w:caps/>
                <w:sz w:val="18"/>
                <w:szCs w:val="18"/>
              </w:rPr>
              <w:t>100,4</w:t>
            </w:r>
          </w:p>
        </w:tc>
        <w:tc>
          <w:tcPr>
            <w:tcW w:w="1355" w:type="dxa"/>
            <w:shd w:val="clear" w:color="auto" w:fill="auto"/>
            <w:vAlign w:val="center"/>
          </w:tcPr>
          <w:p w:rsidR="00D31873" w:rsidRPr="00A03DCE" w:rsidRDefault="00D31873" w:rsidP="0073646E">
            <w:pPr>
              <w:spacing w:before="120" w:after="120"/>
              <w:jc w:val="center"/>
              <w:rPr>
                <w:sz w:val="18"/>
                <w:szCs w:val="18"/>
              </w:rPr>
            </w:pPr>
            <w:r w:rsidRPr="00A03DCE">
              <w:rPr>
                <w:caps/>
                <w:sz w:val="18"/>
                <w:szCs w:val="18"/>
              </w:rPr>
              <w:t>10</w:t>
            </w:r>
            <w:r w:rsidR="0073646E" w:rsidRPr="00A03DCE">
              <w:rPr>
                <w:caps/>
                <w:sz w:val="18"/>
                <w:szCs w:val="18"/>
              </w:rPr>
              <w:t>3</w:t>
            </w:r>
            <w:r w:rsidRPr="00A03DCE">
              <w:rPr>
                <w:caps/>
                <w:sz w:val="18"/>
                <w:szCs w:val="18"/>
              </w:rPr>
              <w:t>,</w:t>
            </w:r>
            <w:r w:rsidR="0073646E" w:rsidRPr="00A03DCE">
              <w:rPr>
                <w:caps/>
                <w:sz w:val="18"/>
                <w:szCs w:val="18"/>
              </w:rPr>
              <w:t>5</w:t>
            </w:r>
          </w:p>
        </w:tc>
      </w:tr>
    </w:tbl>
    <w:p w:rsidR="0022745B" w:rsidRPr="00A03DCE" w:rsidRDefault="002050CD" w:rsidP="007B695B">
      <w:pPr>
        <w:pStyle w:val="a5"/>
        <w:numPr>
          <w:ilvl w:val="0"/>
          <w:numId w:val="28"/>
        </w:numPr>
        <w:suppressAutoHyphens/>
        <w:spacing w:before="240"/>
        <w:ind w:left="0" w:firstLine="851"/>
      </w:pPr>
      <w:r w:rsidRPr="00A03DCE">
        <w:rPr>
          <w:i/>
          <w:sz w:val="24"/>
          <w:szCs w:val="24"/>
        </w:rPr>
        <w:t>По товару</w:t>
      </w:r>
      <w:r w:rsidRPr="00A03DCE">
        <w:rPr>
          <w:sz w:val="24"/>
          <w:szCs w:val="24"/>
        </w:rPr>
        <w:t xml:space="preserve">, </w:t>
      </w:r>
      <w:r w:rsidR="00BC7544" w:rsidRPr="00A03DCE">
        <w:rPr>
          <w:sz w:val="24"/>
          <w:szCs w:val="24"/>
        </w:rPr>
        <w:t>выпуск</w:t>
      </w:r>
      <w:r w:rsidRPr="00A03DCE">
        <w:rPr>
          <w:sz w:val="24"/>
          <w:szCs w:val="24"/>
        </w:rPr>
        <w:t xml:space="preserve"> которого учитывается в стоимостном выражении, о</w:t>
      </w:r>
      <w:r w:rsidR="000D4759" w:rsidRPr="00A03DCE">
        <w:rPr>
          <w:sz w:val="24"/>
          <w:szCs w:val="24"/>
        </w:rPr>
        <w:t xml:space="preserve">пределяется </w:t>
      </w:r>
      <w:r w:rsidR="00BC7544" w:rsidRPr="00A03DCE">
        <w:rPr>
          <w:sz w:val="24"/>
          <w:szCs w:val="24"/>
        </w:rPr>
        <w:t xml:space="preserve">объем </w:t>
      </w:r>
      <w:r w:rsidR="000D4759" w:rsidRPr="00A03DCE">
        <w:rPr>
          <w:sz w:val="24"/>
          <w:szCs w:val="24"/>
        </w:rPr>
        <w:t>производств</w:t>
      </w:r>
      <w:r w:rsidR="00BC7544" w:rsidRPr="00A03DCE">
        <w:rPr>
          <w:sz w:val="24"/>
          <w:szCs w:val="24"/>
        </w:rPr>
        <w:t>а</w:t>
      </w:r>
      <w:r w:rsidR="000D4759" w:rsidRPr="00A03DCE">
        <w:rPr>
          <w:sz w:val="24"/>
          <w:szCs w:val="24"/>
        </w:rPr>
        <w:t xml:space="preserve"> за сопоставляемые периоды в средних ценах базисного года</w:t>
      </w:r>
      <w:r w:rsidR="00BC7544" w:rsidRPr="00A03DCE">
        <w:rPr>
          <w:sz w:val="24"/>
          <w:szCs w:val="24"/>
        </w:rPr>
        <w:t>.</w:t>
      </w:r>
    </w:p>
    <w:p w:rsidR="000D4759" w:rsidRPr="00A03DCE" w:rsidRDefault="006301B7" w:rsidP="006301B7">
      <w:pPr>
        <w:suppressAutoHyphens/>
        <w:ind w:left="851" w:right="139"/>
        <w:jc w:val="right"/>
        <w:rPr>
          <w:bCs/>
          <w:sz w:val="24"/>
          <w:szCs w:val="24"/>
        </w:rPr>
      </w:pPr>
      <w:r w:rsidRPr="00A03DCE">
        <w:rPr>
          <w:bCs/>
          <w:sz w:val="24"/>
          <w:szCs w:val="24"/>
        </w:rPr>
        <w:t xml:space="preserve">Таблица </w:t>
      </w:r>
      <w:r w:rsidR="003F5D5B" w:rsidRPr="00A03DCE">
        <w:rPr>
          <w:bCs/>
          <w:sz w:val="24"/>
          <w:szCs w:val="24"/>
        </w:rPr>
        <w:t>7</w:t>
      </w:r>
    </w:p>
    <w:p w:rsidR="006301B7" w:rsidRPr="00A03DCE" w:rsidRDefault="006301B7" w:rsidP="006301B7">
      <w:pPr>
        <w:suppressAutoHyphens/>
        <w:ind w:left="851" w:right="139"/>
        <w:jc w:val="right"/>
        <w:rPr>
          <w:bCs/>
          <w:sz w:val="24"/>
          <w:szCs w:val="24"/>
        </w:rPr>
      </w:pP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1384"/>
        <w:gridCol w:w="1417"/>
        <w:gridCol w:w="1276"/>
        <w:gridCol w:w="1276"/>
        <w:gridCol w:w="1275"/>
        <w:gridCol w:w="1276"/>
      </w:tblGrid>
      <w:tr w:rsidR="000D4759" w:rsidRPr="00A03DCE" w:rsidTr="00456B48">
        <w:tblPrEx>
          <w:tblCellMar>
            <w:top w:w="0" w:type="dxa"/>
            <w:bottom w:w="0" w:type="dxa"/>
          </w:tblCellMar>
        </w:tblPrEx>
        <w:trPr>
          <w:cantSplit/>
          <w:trHeight w:val="271"/>
          <w:jc w:val="center"/>
        </w:trPr>
        <w:tc>
          <w:tcPr>
            <w:tcW w:w="4147" w:type="dxa"/>
            <w:gridSpan w:val="3"/>
            <w:tcBorders>
              <w:top w:val="single" w:sz="6" w:space="0" w:color="auto"/>
              <w:left w:val="single" w:sz="6" w:space="0" w:color="auto"/>
              <w:bottom w:val="single" w:sz="6" w:space="0" w:color="auto"/>
              <w:right w:val="single" w:sz="6" w:space="0" w:color="auto"/>
            </w:tcBorders>
          </w:tcPr>
          <w:p w:rsidR="000D4759" w:rsidRPr="00A03DCE" w:rsidRDefault="000D4759" w:rsidP="00E76C5F">
            <w:pPr>
              <w:suppressAutoHyphens/>
              <w:spacing w:before="40" w:after="40"/>
              <w:jc w:val="center"/>
              <w:rPr>
                <w:b/>
                <w:bCs/>
                <w:caps/>
                <w:sz w:val="12"/>
                <w:szCs w:val="12"/>
              </w:rPr>
            </w:pPr>
            <w:r w:rsidRPr="00A03DCE">
              <w:rPr>
                <w:b/>
                <w:bCs/>
                <w:caps/>
                <w:sz w:val="12"/>
                <w:szCs w:val="12"/>
              </w:rPr>
              <w:t>Производство товара в действующих ценах соответствующих периодов, тыс.рублей</w:t>
            </w:r>
          </w:p>
        </w:tc>
        <w:tc>
          <w:tcPr>
            <w:tcW w:w="2552" w:type="dxa"/>
            <w:gridSpan w:val="2"/>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Индекс-дефлятор по отношению к средним ценам базисного года</w:t>
            </w:r>
          </w:p>
        </w:tc>
        <w:tc>
          <w:tcPr>
            <w:tcW w:w="2551" w:type="dxa"/>
            <w:gridSpan w:val="2"/>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Производство по товару в средних ценах базисного года</w:t>
            </w:r>
          </w:p>
        </w:tc>
      </w:tr>
      <w:tr w:rsidR="000D4759" w:rsidRPr="00A03DCE" w:rsidTr="00456B48">
        <w:tblPrEx>
          <w:tblCellMar>
            <w:top w:w="0" w:type="dxa"/>
            <w:bottom w:w="0" w:type="dxa"/>
          </w:tblCellMar>
        </w:tblPrEx>
        <w:trPr>
          <w:cantSplit/>
          <w:trHeight w:val="472"/>
          <w:jc w:val="center"/>
        </w:trPr>
        <w:tc>
          <w:tcPr>
            <w:tcW w:w="1346"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Февраль отчетного года</w:t>
            </w:r>
          </w:p>
        </w:tc>
        <w:tc>
          <w:tcPr>
            <w:tcW w:w="1384"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Январь отчетного года</w:t>
            </w:r>
          </w:p>
        </w:tc>
        <w:tc>
          <w:tcPr>
            <w:tcW w:w="1417"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В среднем за месяц базис-ного года</w:t>
            </w:r>
          </w:p>
        </w:tc>
        <w:tc>
          <w:tcPr>
            <w:tcW w:w="1276"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Февраль отчетного года</w:t>
            </w:r>
          </w:p>
        </w:tc>
        <w:tc>
          <w:tcPr>
            <w:tcW w:w="1276"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Январь отчетного года</w:t>
            </w:r>
          </w:p>
        </w:tc>
        <w:tc>
          <w:tcPr>
            <w:tcW w:w="1275"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Февраль отчетного года</w:t>
            </w:r>
          </w:p>
        </w:tc>
        <w:tc>
          <w:tcPr>
            <w:tcW w:w="1276" w:type="dxa"/>
            <w:tcBorders>
              <w:top w:val="single" w:sz="6" w:space="0" w:color="auto"/>
              <w:left w:val="single" w:sz="6" w:space="0" w:color="auto"/>
              <w:bottom w:val="single" w:sz="6" w:space="0" w:color="auto"/>
              <w:right w:val="single" w:sz="6" w:space="0" w:color="auto"/>
            </w:tcBorders>
          </w:tcPr>
          <w:p w:rsidR="000D4759" w:rsidRPr="00A03DCE" w:rsidRDefault="000D4759" w:rsidP="000D4759">
            <w:pPr>
              <w:suppressAutoHyphens/>
              <w:spacing w:before="40" w:after="40"/>
              <w:jc w:val="center"/>
              <w:rPr>
                <w:b/>
                <w:bCs/>
                <w:caps/>
                <w:sz w:val="12"/>
                <w:szCs w:val="12"/>
              </w:rPr>
            </w:pPr>
            <w:r w:rsidRPr="00A03DCE">
              <w:rPr>
                <w:b/>
                <w:bCs/>
                <w:caps/>
                <w:sz w:val="12"/>
                <w:szCs w:val="12"/>
              </w:rPr>
              <w:t>Январь отчетного года</w:t>
            </w:r>
          </w:p>
        </w:tc>
      </w:tr>
      <w:tr w:rsidR="003F5D5B" w:rsidRPr="00A03DCE" w:rsidTr="00456B48">
        <w:tblPrEx>
          <w:tblCellMar>
            <w:top w:w="0" w:type="dxa"/>
            <w:bottom w:w="0" w:type="dxa"/>
          </w:tblCellMar>
        </w:tblPrEx>
        <w:trPr>
          <w:cantSplit/>
          <w:jc w:val="center"/>
        </w:trPr>
        <w:tc>
          <w:tcPr>
            <w:tcW w:w="1346"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1</w:t>
            </w:r>
          </w:p>
        </w:tc>
        <w:tc>
          <w:tcPr>
            <w:tcW w:w="1384"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4</w:t>
            </w:r>
          </w:p>
        </w:tc>
        <w:tc>
          <w:tcPr>
            <w:tcW w:w="1276"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5</w:t>
            </w:r>
          </w:p>
        </w:tc>
        <w:tc>
          <w:tcPr>
            <w:tcW w:w="1275"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3F5D5B" w:rsidRPr="00A03DCE" w:rsidRDefault="003F5D5B" w:rsidP="00264A00">
            <w:pPr>
              <w:suppressAutoHyphens/>
              <w:spacing w:before="40"/>
              <w:jc w:val="center"/>
              <w:rPr>
                <w:b/>
                <w:smallCaps/>
                <w:sz w:val="16"/>
                <w:szCs w:val="16"/>
              </w:rPr>
            </w:pPr>
            <w:r w:rsidRPr="00A03DCE">
              <w:rPr>
                <w:b/>
                <w:smallCaps/>
                <w:sz w:val="16"/>
                <w:szCs w:val="16"/>
              </w:rPr>
              <w:t>7</w:t>
            </w:r>
          </w:p>
        </w:tc>
      </w:tr>
      <w:tr w:rsidR="003F5D5B" w:rsidRPr="00A03DCE" w:rsidTr="00456B48">
        <w:tblPrEx>
          <w:tblCellMar>
            <w:top w:w="0" w:type="dxa"/>
            <w:bottom w:w="0" w:type="dxa"/>
          </w:tblCellMar>
        </w:tblPrEx>
        <w:trPr>
          <w:cantSplit/>
          <w:jc w:val="center"/>
        </w:trPr>
        <w:tc>
          <w:tcPr>
            <w:tcW w:w="1346" w:type="dxa"/>
            <w:tcBorders>
              <w:top w:val="single" w:sz="6" w:space="0" w:color="auto"/>
              <w:left w:val="single" w:sz="6" w:space="0" w:color="auto"/>
              <w:bottom w:val="single" w:sz="6" w:space="0" w:color="auto"/>
              <w:right w:val="single" w:sz="6" w:space="0" w:color="auto"/>
            </w:tcBorders>
          </w:tcPr>
          <w:p w:rsidR="003F5D5B" w:rsidRPr="00A03DCE" w:rsidRDefault="003F5D5B" w:rsidP="00EA2A24">
            <w:pPr>
              <w:suppressAutoHyphens/>
              <w:spacing w:before="60" w:after="60"/>
              <w:jc w:val="center"/>
              <w:rPr>
                <w:b/>
                <w:sz w:val="16"/>
                <w:szCs w:val="16"/>
              </w:rPr>
            </w:pPr>
          </w:p>
        </w:tc>
        <w:tc>
          <w:tcPr>
            <w:tcW w:w="1384" w:type="dxa"/>
            <w:tcBorders>
              <w:top w:val="single" w:sz="6" w:space="0" w:color="auto"/>
              <w:left w:val="single" w:sz="6" w:space="0" w:color="auto"/>
              <w:bottom w:val="single" w:sz="6" w:space="0" w:color="auto"/>
              <w:right w:val="single" w:sz="6" w:space="0" w:color="auto"/>
            </w:tcBorders>
          </w:tcPr>
          <w:p w:rsidR="003F5D5B" w:rsidRPr="00A03DCE" w:rsidRDefault="003F5D5B" w:rsidP="00EA2A24">
            <w:pPr>
              <w:suppressAutoHyphens/>
              <w:spacing w:before="60" w:after="60"/>
              <w:jc w:val="center"/>
              <w:rPr>
                <w:b/>
                <w:sz w:val="16"/>
                <w:szCs w:val="16"/>
              </w:rPr>
            </w:pPr>
          </w:p>
        </w:tc>
        <w:tc>
          <w:tcPr>
            <w:tcW w:w="1417" w:type="dxa"/>
            <w:tcBorders>
              <w:top w:val="single" w:sz="6" w:space="0" w:color="auto"/>
              <w:left w:val="single" w:sz="6" w:space="0" w:color="auto"/>
              <w:bottom w:val="single" w:sz="6" w:space="0" w:color="auto"/>
              <w:right w:val="single" w:sz="6" w:space="0" w:color="auto"/>
            </w:tcBorders>
          </w:tcPr>
          <w:p w:rsidR="003F5D5B" w:rsidRPr="00A03DCE" w:rsidRDefault="003F5D5B" w:rsidP="00EA2A24">
            <w:pPr>
              <w:suppressAutoHyphens/>
              <w:spacing w:before="60" w:after="60"/>
              <w:jc w:val="center"/>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3F5D5B" w:rsidRPr="00A03DCE" w:rsidRDefault="003F5D5B" w:rsidP="00EA2A24">
            <w:pPr>
              <w:suppressAutoHyphens/>
              <w:spacing w:before="60" w:after="60"/>
              <w:jc w:val="center"/>
              <w:rPr>
                <w:b/>
                <w:sz w:val="16"/>
                <w:szCs w:val="16"/>
              </w:rPr>
            </w:pPr>
            <w:r w:rsidRPr="00A03DCE">
              <w:rPr>
                <w:b/>
                <w:sz w:val="16"/>
                <w:szCs w:val="16"/>
              </w:rPr>
              <w:t>гр. 7 табл.6</w:t>
            </w:r>
          </w:p>
        </w:tc>
        <w:tc>
          <w:tcPr>
            <w:tcW w:w="1276" w:type="dxa"/>
            <w:tcBorders>
              <w:top w:val="single" w:sz="6" w:space="0" w:color="auto"/>
              <w:left w:val="single" w:sz="6" w:space="0" w:color="auto"/>
              <w:bottom w:val="single" w:sz="6" w:space="0" w:color="auto"/>
              <w:right w:val="single" w:sz="6" w:space="0" w:color="auto"/>
            </w:tcBorders>
          </w:tcPr>
          <w:p w:rsidR="003F5D5B" w:rsidRPr="00A03DCE" w:rsidRDefault="003F5D5B" w:rsidP="00EA2A24">
            <w:pPr>
              <w:suppressAutoHyphens/>
              <w:spacing w:before="60" w:after="60"/>
              <w:jc w:val="center"/>
              <w:rPr>
                <w:b/>
                <w:sz w:val="16"/>
                <w:szCs w:val="16"/>
              </w:rPr>
            </w:pPr>
            <w:r w:rsidRPr="00A03DCE">
              <w:rPr>
                <w:b/>
                <w:sz w:val="16"/>
                <w:szCs w:val="16"/>
              </w:rPr>
              <w:t>гр. 5 табл.6</w:t>
            </w:r>
          </w:p>
        </w:tc>
        <w:tc>
          <w:tcPr>
            <w:tcW w:w="1275" w:type="dxa"/>
            <w:tcBorders>
              <w:top w:val="single" w:sz="6" w:space="0" w:color="auto"/>
              <w:left w:val="single" w:sz="6" w:space="0" w:color="auto"/>
              <w:bottom w:val="single" w:sz="6" w:space="0" w:color="auto"/>
              <w:right w:val="single" w:sz="6" w:space="0" w:color="auto"/>
            </w:tcBorders>
          </w:tcPr>
          <w:p w:rsidR="003F5D5B" w:rsidRPr="00A03DCE" w:rsidRDefault="003F5D5B" w:rsidP="00EA2A24">
            <w:pPr>
              <w:suppressAutoHyphens/>
              <w:spacing w:before="60" w:after="60"/>
              <w:jc w:val="center"/>
              <w:rPr>
                <w:b/>
                <w:sz w:val="16"/>
                <w:szCs w:val="16"/>
              </w:rPr>
            </w:pPr>
            <w:r w:rsidRPr="00A03DCE">
              <w:rPr>
                <w:b/>
                <w:sz w:val="16"/>
                <w:szCs w:val="16"/>
              </w:rPr>
              <w:t>гр.1</w:t>
            </w:r>
            <w:r w:rsidR="00EA2A24" w:rsidRPr="00A03DCE">
              <w:rPr>
                <w:b/>
                <w:sz w:val="16"/>
                <w:szCs w:val="16"/>
              </w:rPr>
              <w:t xml:space="preserve"> / гр.</w:t>
            </w:r>
            <w:r w:rsidRPr="00A03DCE">
              <w:rPr>
                <w:b/>
                <w:sz w:val="16"/>
                <w:szCs w:val="16"/>
              </w:rPr>
              <w:t>4*100</w:t>
            </w:r>
          </w:p>
        </w:tc>
        <w:tc>
          <w:tcPr>
            <w:tcW w:w="1276" w:type="dxa"/>
            <w:tcBorders>
              <w:top w:val="single" w:sz="6" w:space="0" w:color="auto"/>
              <w:left w:val="single" w:sz="6" w:space="0" w:color="auto"/>
              <w:bottom w:val="single" w:sz="6" w:space="0" w:color="auto"/>
              <w:right w:val="single" w:sz="6" w:space="0" w:color="auto"/>
            </w:tcBorders>
          </w:tcPr>
          <w:p w:rsidR="003F5D5B" w:rsidRPr="00A03DCE" w:rsidRDefault="00EA2A24" w:rsidP="00EA2A24">
            <w:pPr>
              <w:suppressAutoHyphens/>
              <w:spacing w:before="60" w:after="60"/>
              <w:jc w:val="center"/>
              <w:rPr>
                <w:b/>
                <w:sz w:val="16"/>
                <w:szCs w:val="16"/>
              </w:rPr>
            </w:pPr>
            <w:r w:rsidRPr="00A03DCE">
              <w:rPr>
                <w:b/>
                <w:sz w:val="16"/>
                <w:szCs w:val="16"/>
              </w:rPr>
              <w:t>гр.</w:t>
            </w:r>
            <w:r w:rsidR="003F5D5B" w:rsidRPr="00A03DCE">
              <w:rPr>
                <w:b/>
                <w:sz w:val="16"/>
                <w:szCs w:val="16"/>
              </w:rPr>
              <w:t>2</w:t>
            </w:r>
            <w:r w:rsidRPr="00A03DCE">
              <w:rPr>
                <w:b/>
                <w:sz w:val="16"/>
                <w:szCs w:val="16"/>
              </w:rPr>
              <w:t xml:space="preserve"> / гр.</w:t>
            </w:r>
            <w:r w:rsidR="003F5D5B" w:rsidRPr="00A03DCE">
              <w:rPr>
                <w:b/>
                <w:sz w:val="16"/>
                <w:szCs w:val="16"/>
              </w:rPr>
              <w:t>5*100</w:t>
            </w:r>
          </w:p>
        </w:tc>
      </w:tr>
      <w:tr w:rsidR="0073646E" w:rsidRPr="00A03DCE" w:rsidTr="00D539D3">
        <w:tblPrEx>
          <w:tblCellMar>
            <w:top w:w="0" w:type="dxa"/>
            <w:bottom w:w="0" w:type="dxa"/>
          </w:tblCellMar>
        </w:tblPrEx>
        <w:trPr>
          <w:cantSplit/>
          <w:jc w:val="center"/>
        </w:trPr>
        <w:tc>
          <w:tcPr>
            <w:tcW w:w="1346" w:type="dxa"/>
            <w:tcBorders>
              <w:top w:val="single" w:sz="6" w:space="0" w:color="auto"/>
              <w:left w:val="single" w:sz="6" w:space="0" w:color="auto"/>
              <w:bottom w:val="single" w:sz="6" w:space="0" w:color="auto"/>
              <w:right w:val="single" w:sz="6" w:space="0" w:color="auto"/>
            </w:tcBorders>
          </w:tcPr>
          <w:p w:rsidR="0073646E" w:rsidRPr="00A03DCE" w:rsidRDefault="0073646E" w:rsidP="008A401E">
            <w:pPr>
              <w:suppressAutoHyphens/>
              <w:spacing w:before="120" w:after="120"/>
              <w:jc w:val="center"/>
              <w:rPr>
                <w:caps/>
                <w:sz w:val="18"/>
                <w:szCs w:val="18"/>
              </w:rPr>
            </w:pPr>
            <w:r w:rsidRPr="00A03DCE">
              <w:rPr>
                <w:caps/>
                <w:sz w:val="18"/>
                <w:szCs w:val="18"/>
              </w:rPr>
              <w:t>469120</w:t>
            </w:r>
          </w:p>
        </w:tc>
        <w:tc>
          <w:tcPr>
            <w:tcW w:w="1384" w:type="dxa"/>
            <w:tcBorders>
              <w:top w:val="single" w:sz="6" w:space="0" w:color="auto"/>
              <w:left w:val="single" w:sz="6" w:space="0" w:color="auto"/>
              <w:bottom w:val="single" w:sz="6" w:space="0" w:color="auto"/>
              <w:right w:val="single" w:sz="6" w:space="0" w:color="auto"/>
            </w:tcBorders>
          </w:tcPr>
          <w:p w:rsidR="0073646E" w:rsidRPr="00A03DCE" w:rsidRDefault="0073646E" w:rsidP="008A401E">
            <w:pPr>
              <w:suppressAutoHyphens/>
              <w:spacing w:before="120" w:after="120"/>
              <w:jc w:val="center"/>
              <w:rPr>
                <w:caps/>
                <w:sz w:val="18"/>
                <w:szCs w:val="18"/>
              </w:rPr>
            </w:pPr>
            <w:r w:rsidRPr="00A03DCE">
              <w:rPr>
                <w:caps/>
                <w:sz w:val="18"/>
                <w:szCs w:val="18"/>
              </w:rPr>
              <w:t>465040</w:t>
            </w:r>
          </w:p>
        </w:tc>
        <w:tc>
          <w:tcPr>
            <w:tcW w:w="1417" w:type="dxa"/>
            <w:tcBorders>
              <w:top w:val="single" w:sz="6" w:space="0" w:color="auto"/>
              <w:left w:val="single" w:sz="6" w:space="0" w:color="auto"/>
              <w:bottom w:val="single" w:sz="6" w:space="0" w:color="auto"/>
              <w:right w:val="single" w:sz="6" w:space="0" w:color="auto"/>
            </w:tcBorders>
          </w:tcPr>
          <w:p w:rsidR="0073646E" w:rsidRPr="00A03DCE" w:rsidRDefault="0073646E" w:rsidP="008A401E">
            <w:pPr>
              <w:suppressAutoHyphens/>
              <w:spacing w:before="120" w:after="120"/>
              <w:jc w:val="center"/>
              <w:rPr>
                <w:caps/>
                <w:sz w:val="18"/>
                <w:szCs w:val="18"/>
              </w:rPr>
            </w:pPr>
            <w:r w:rsidRPr="00A03DCE">
              <w:rPr>
                <w:caps/>
                <w:sz w:val="18"/>
                <w:szCs w:val="18"/>
              </w:rPr>
              <w:t>403663</w:t>
            </w:r>
          </w:p>
        </w:tc>
        <w:tc>
          <w:tcPr>
            <w:tcW w:w="1276" w:type="dxa"/>
            <w:tcBorders>
              <w:top w:val="single" w:sz="6" w:space="0" w:color="auto"/>
              <w:left w:val="single" w:sz="6" w:space="0" w:color="auto"/>
              <w:bottom w:val="single" w:sz="6" w:space="0" w:color="auto"/>
              <w:right w:val="single" w:sz="6" w:space="0" w:color="auto"/>
            </w:tcBorders>
          </w:tcPr>
          <w:p w:rsidR="0073646E" w:rsidRPr="00A03DCE" w:rsidRDefault="0073646E" w:rsidP="0073646E">
            <w:pPr>
              <w:suppressAutoHyphens/>
              <w:spacing w:before="120" w:after="120"/>
              <w:jc w:val="center"/>
              <w:rPr>
                <w:caps/>
                <w:sz w:val="18"/>
                <w:szCs w:val="18"/>
              </w:rPr>
            </w:pPr>
            <w:r w:rsidRPr="00A03DCE">
              <w:rPr>
                <w:caps/>
                <w:sz w:val="18"/>
                <w:szCs w:val="18"/>
              </w:rPr>
              <w:t>103,5</w:t>
            </w:r>
          </w:p>
        </w:tc>
        <w:tc>
          <w:tcPr>
            <w:tcW w:w="1276" w:type="dxa"/>
            <w:tcBorders>
              <w:top w:val="single" w:sz="6" w:space="0" w:color="auto"/>
              <w:left w:val="single" w:sz="6" w:space="0" w:color="auto"/>
              <w:bottom w:val="single" w:sz="6" w:space="0" w:color="auto"/>
              <w:right w:val="single" w:sz="6" w:space="0" w:color="auto"/>
            </w:tcBorders>
          </w:tcPr>
          <w:p w:rsidR="0073646E" w:rsidRPr="00A03DCE" w:rsidRDefault="0073646E" w:rsidP="0073646E">
            <w:pPr>
              <w:suppressAutoHyphens/>
              <w:spacing w:before="120" w:after="120"/>
              <w:jc w:val="center"/>
              <w:rPr>
                <w:caps/>
                <w:sz w:val="18"/>
                <w:szCs w:val="18"/>
              </w:rPr>
            </w:pPr>
            <w:r w:rsidRPr="00A03DCE">
              <w:rPr>
                <w:caps/>
                <w:sz w:val="18"/>
                <w:szCs w:val="18"/>
              </w:rPr>
              <w:t>103,1</w:t>
            </w:r>
          </w:p>
        </w:tc>
        <w:tc>
          <w:tcPr>
            <w:tcW w:w="1275" w:type="dxa"/>
            <w:tcBorders>
              <w:top w:val="single" w:sz="6" w:space="0" w:color="auto"/>
              <w:left w:val="single" w:sz="6" w:space="0" w:color="auto"/>
              <w:bottom w:val="single" w:sz="6" w:space="0" w:color="auto"/>
              <w:right w:val="single" w:sz="6" w:space="0" w:color="auto"/>
            </w:tcBorders>
            <w:vAlign w:val="center"/>
          </w:tcPr>
          <w:p w:rsidR="0073646E" w:rsidRPr="00A03DCE" w:rsidRDefault="0073646E" w:rsidP="0073646E">
            <w:pPr>
              <w:suppressAutoHyphens/>
              <w:spacing w:before="120" w:after="120"/>
              <w:jc w:val="center"/>
              <w:rPr>
                <w:caps/>
                <w:sz w:val="18"/>
                <w:szCs w:val="18"/>
              </w:rPr>
            </w:pPr>
            <w:r w:rsidRPr="00A03DCE">
              <w:rPr>
                <w:caps/>
                <w:sz w:val="18"/>
                <w:szCs w:val="18"/>
              </w:rPr>
              <w:t>453256</w:t>
            </w:r>
          </w:p>
        </w:tc>
        <w:tc>
          <w:tcPr>
            <w:tcW w:w="1276" w:type="dxa"/>
            <w:tcBorders>
              <w:top w:val="single" w:sz="6" w:space="0" w:color="auto"/>
              <w:left w:val="single" w:sz="6" w:space="0" w:color="auto"/>
              <w:bottom w:val="single" w:sz="6" w:space="0" w:color="auto"/>
              <w:right w:val="single" w:sz="6" w:space="0" w:color="auto"/>
            </w:tcBorders>
            <w:vAlign w:val="center"/>
          </w:tcPr>
          <w:p w:rsidR="0073646E" w:rsidRPr="00A03DCE" w:rsidRDefault="0073646E" w:rsidP="0073646E">
            <w:pPr>
              <w:suppressAutoHyphens/>
              <w:spacing w:before="120" w:after="120"/>
              <w:jc w:val="center"/>
              <w:rPr>
                <w:caps/>
                <w:sz w:val="18"/>
                <w:szCs w:val="18"/>
              </w:rPr>
            </w:pPr>
            <w:r w:rsidRPr="00A03DCE">
              <w:rPr>
                <w:caps/>
                <w:sz w:val="18"/>
                <w:szCs w:val="18"/>
              </w:rPr>
              <w:t>451057</w:t>
            </w:r>
          </w:p>
        </w:tc>
      </w:tr>
    </w:tbl>
    <w:p w:rsidR="0032523B" w:rsidRPr="00A03DCE" w:rsidRDefault="00BC7544" w:rsidP="007B695B">
      <w:pPr>
        <w:suppressAutoHyphens/>
        <w:spacing w:before="240"/>
        <w:ind w:firstLine="720"/>
        <w:jc w:val="both"/>
        <w:rPr>
          <w:sz w:val="24"/>
          <w:szCs w:val="24"/>
        </w:rPr>
      </w:pPr>
      <w:r w:rsidRPr="00A03DCE">
        <w:rPr>
          <w:sz w:val="24"/>
          <w:szCs w:val="24"/>
        </w:rPr>
        <w:t>Полученные в гр. 6</w:t>
      </w:r>
      <w:r w:rsidR="008A401E" w:rsidRPr="00A03DCE">
        <w:rPr>
          <w:sz w:val="24"/>
          <w:szCs w:val="24"/>
        </w:rPr>
        <w:t xml:space="preserve"> </w:t>
      </w:r>
      <w:r w:rsidRPr="00A03DCE">
        <w:rPr>
          <w:sz w:val="24"/>
          <w:szCs w:val="24"/>
        </w:rPr>
        <w:t>-</w:t>
      </w:r>
      <w:r w:rsidR="008A401E" w:rsidRPr="00A03DCE">
        <w:rPr>
          <w:sz w:val="24"/>
          <w:szCs w:val="24"/>
        </w:rPr>
        <w:t xml:space="preserve"> </w:t>
      </w:r>
      <w:r w:rsidRPr="00A03DCE">
        <w:rPr>
          <w:sz w:val="24"/>
          <w:szCs w:val="24"/>
        </w:rPr>
        <w:t>7 объемы производства товара в средних ценах базисного года используются на первом этапе расчета индекса производства по элементарному виду деятельности. Далее расчет осуществляется в соответствии с общей методологией.</w:t>
      </w:r>
    </w:p>
    <w:p w:rsidR="00E76C5F" w:rsidRPr="00A03DCE" w:rsidRDefault="008A058C" w:rsidP="007B695B">
      <w:pPr>
        <w:numPr>
          <w:ilvl w:val="0"/>
          <w:numId w:val="28"/>
        </w:numPr>
        <w:suppressAutoHyphens/>
        <w:spacing w:before="240"/>
        <w:ind w:left="0" w:firstLine="851"/>
        <w:jc w:val="both"/>
        <w:rPr>
          <w:sz w:val="24"/>
          <w:szCs w:val="24"/>
        </w:rPr>
      </w:pPr>
      <w:r w:rsidRPr="00A03DCE">
        <w:rPr>
          <w:iCs/>
          <w:sz w:val="24"/>
          <w:szCs w:val="24"/>
        </w:rPr>
        <w:t xml:space="preserve">Далее для каждого </w:t>
      </w:r>
      <w:r w:rsidRPr="00A03DCE">
        <w:rPr>
          <w:i/>
          <w:iCs/>
          <w:sz w:val="24"/>
          <w:szCs w:val="24"/>
        </w:rPr>
        <w:t xml:space="preserve">вида </w:t>
      </w:r>
      <w:r w:rsidR="003A708C" w:rsidRPr="00A03DCE">
        <w:rPr>
          <w:i/>
          <w:sz w:val="24"/>
          <w:szCs w:val="24"/>
        </w:rPr>
        <w:t>экономической</w:t>
      </w:r>
      <w:r w:rsidR="003A708C" w:rsidRPr="00A03DCE">
        <w:rPr>
          <w:i/>
          <w:iCs/>
          <w:sz w:val="24"/>
          <w:szCs w:val="24"/>
        </w:rPr>
        <w:t xml:space="preserve"> </w:t>
      </w:r>
      <w:r w:rsidRPr="00A03DCE">
        <w:rPr>
          <w:i/>
          <w:iCs/>
          <w:sz w:val="24"/>
          <w:szCs w:val="24"/>
        </w:rPr>
        <w:t>деятельности</w:t>
      </w:r>
      <w:r w:rsidRPr="00A03DCE">
        <w:rPr>
          <w:iCs/>
          <w:sz w:val="24"/>
          <w:szCs w:val="24"/>
        </w:rPr>
        <w:t xml:space="preserve"> согласно формуле 1</w:t>
      </w:r>
      <w:r w:rsidR="00E31405" w:rsidRPr="00A03DCE">
        <w:rPr>
          <w:iCs/>
          <w:sz w:val="24"/>
          <w:szCs w:val="24"/>
        </w:rPr>
        <w:t>0</w:t>
      </w:r>
      <w:r w:rsidRPr="00A03DCE">
        <w:rPr>
          <w:iCs/>
          <w:sz w:val="24"/>
          <w:szCs w:val="24"/>
        </w:rPr>
        <w:t xml:space="preserve"> определяется</w:t>
      </w:r>
      <w:r w:rsidR="00E76C5F" w:rsidRPr="00A03DCE">
        <w:rPr>
          <w:sz w:val="24"/>
          <w:szCs w:val="24"/>
        </w:rPr>
        <w:t xml:space="preserve"> темп роста </w:t>
      </w:r>
      <w:r w:rsidR="00BC7544" w:rsidRPr="00A03DCE">
        <w:rPr>
          <w:sz w:val="24"/>
          <w:szCs w:val="24"/>
        </w:rPr>
        <w:t xml:space="preserve">объемов отгруженных товаров собственного производства, выполненных работ и услуг собственными силами </w:t>
      </w:r>
      <w:r w:rsidR="00E76C5F" w:rsidRPr="00A03DCE">
        <w:rPr>
          <w:sz w:val="24"/>
          <w:szCs w:val="24"/>
        </w:rPr>
        <w:t>в действующих ценах за сопоставляемые периоды по сравнению со средне</w:t>
      </w:r>
      <w:r w:rsidR="00BC7544" w:rsidRPr="00A03DCE">
        <w:rPr>
          <w:sz w:val="24"/>
          <w:szCs w:val="24"/>
        </w:rPr>
        <w:t>месячным объемом базисного года.</w:t>
      </w:r>
    </w:p>
    <w:p w:rsidR="00E76C5F" w:rsidRPr="00A03DCE" w:rsidRDefault="006301B7" w:rsidP="006301B7">
      <w:pPr>
        <w:suppressAutoHyphens/>
        <w:spacing w:before="120"/>
        <w:ind w:left="851" w:right="139"/>
        <w:jc w:val="right"/>
        <w:rPr>
          <w:bCs/>
          <w:sz w:val="24"/>
          <w:szCs w:val="24"/>
        </w:rPr>
      </w:pPr>
      <w:r w:rsidRPr="00A03DCE">
        <w:rPr>
          <w:bCs/>
          <w:sz w:val="24"/>
          <w:szCs w:val="24"/>
        </w:rPr>
        <w:t xml:space="preserve">Таблица </w:t>
      </w:r>
      <w:r w:rsidR="00EA2A24" w:rsidRPr="00A03DCE">
        <w:rPr>
          <w:bCs/>
          <w:sz w:val="24"/>
          <w:szCs w:val="24"/>
        </w:rPr>
        <w:t>8</w:t>
      </w:r>
    </w:p>
    <w:p w:rsidR="006301B7" w:rsidRPr="00A03DCE" w:rsidRDefault="006301B7" w:rsidP="006301B7">
      <w:pPr>
        <w:suppressAutoHyphens/>
        <w:spacing w:before="120"/>
        <w:ind w:left="851" w:right="139"/>
        <w:jc w:val="right"/>
        <w:rPr>
          <w:bCs/>
          <w:sz w:val="24"/>
          <w:szCs w:val="24"/>
        </w:rPr>
      </w:pPr>
    </w:p>
    <w:tbl>
      <w:tblPr>
        <w:tblW w:w="92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53"/>
        <w:gridCol w:w="1810"/>
        <w:gridCol w:w="2126"/>
        <w:gridCol w:w="1739"/>
        <w:gridCol w:w="1701"/>
      </w:tblGrid>
      <w:tr w:rsidR="00E76C5F" w:rsidRPr="00A03DCE" w:rsidTr="00C10B24">
        <w:tblPrEx>
          <w:tblCellMar>
            <w:top w:w="0" w:type="dxa"/>
            <w:bottom w:w="0" w:type="dxa"/>
          </w:tblCellMar>
        </w:tblPrEx>
        <w:trPr>
          <w:jc w:val="center"/>
        </w:trPr>
        <w:tc>
          <w:tcPr>
            <w:tcW w:w="5789" w:type="dxa"/>
            <w:gridSpan w:val="3"/>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Отгружено товаров собственного производства, выполнено работ и услуг собственными силами в действующих ценах соответствующих периодов, тыс.рублей</w:t>
            </w:r>
          </w:p>
        </w:tc>
        <w:tc>
          <w:tcPr>
            <w:tcW w:w="3440" w:type="dxa"/>
            <w:gridSpan w:val="2"/>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Темп роста в действующих ценах в % к среднемесячному объему базисного года</w:t>
            </w:r>
          </w:p>
        </w:tc>
      </w:tr>
      <w:tr w:rsidR="00E76C5F" w:rsidRPr="00A03DCE" w:rsidTr="00C10B24">
        <w:tblPrEx>
          <w:tblCellMar>
            <w:top w:w="0" w:type="dxa"/>
            <w:bottom w:w="0" w:type="dxa"/>
          </w:tblCellMar>
        </w:tblPrEx>
        <w:trPr>
          <w:jc w:val="center"/>
        </w:trPr>
        <w:tc>
          <w:tcPr>
            <w:tcW w:w="1853" w:type="dxa"/>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февраль отчетного года</w:t>
            </w:r>
          </w:p>
        </w:tc>
        <w:tc>
          <w:tcPr>
            <w:tcW w:w="1810" w:type="dxa"/>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январь отчетного года</w:t>
            </w:r>
          </w:p>
        </w:tc>
        <w:tc>
          <w:tcPr>
            <w:tcW w:w="2126" w:type="dxa"/>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в среднем за месяц базисного года</w:t>
            </w:r>
          </w:p>
        </w:tc>
        <w:tc>
          <w:tcPr>
            <w:tcW w:w="1739" w:type="dxa"/>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февраль отчетного года</w:t>
            </w:r>
          </w:p>
        </w:tc>
        <w:tc>
          <w:tcPr>
            <w:tcW w:w="1701" w:type="dxa"/>
            <w:tcBorders>
              <w:top w:val="single" w:sz="6" w:space="0" w:color="auto"/>
              <w:left w:val="single" w:sz="6" w:space="0" w:color="auto"/>
              <w:bottom w:val="single" w:sz="6" w:space="0" w:color="auto"/>
              <w:right w:val="single" w:sz="6" w:space="0" w:color="auto"/>
            </w:tcBorders>
          </w:tcPr>
          <w:p w:rsidR="00E76C5F" w:rsidRPr="00A03DCE" w:rsidRDefault="00E76C5F" w:rsidP="00E76C5F">
            <w:pPr>
              <w:suppressAutoHyphens/>
              <w:spacing w:before="40" w:after="40"/>
              <w:jc w:val="center"/>
              <w:rPr>
                <w:b/>
                <w:bCs/>
                <w:caps/>
                <w:sz w:val="12"/>
                <w:szCs w:val="12"/>
              </w:rPr>
            </w:pPr>
            <w:r w:rsidRPr="00A03DCE">
              <w:rPr>
                <w:b/>
                <w:bCs/>
                <w:caps/>
                <w:sz w:val="12"/>
                <w:szCs w:val="12"/>
              </w:rPr>
              <w:t>январь отчетного года</w:t>
            </w:r>
          </w:p>
        </w:tc>
      </w:tr>
      <w:tr w:rsidR="00EA2A24" w:rsidRPr="00A03DCE" w:rsidTr="00C10B24">
        <w:tblPrEx>
          <w:tblCellMar>
            <w:top w:w="0" w:type="dxa"/>
            <w:bottom w:w="0" w:type="dxa"/>
          </w:tblCellMar>
        </w:tblPrEx>
        <w:trPr>
          <w:jc w:val="center"/>
        </w:trPr>
        <w:tc>
          <w:tcPr>
            <w:tcW w:w="1853"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1</w:t>
            </w:r>
          </w:p>
        </w:tc>
        <w:tc>
          <w:tcPr>
            <w:tcW w:w="1810"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2</w:t>
            </w:r>
          </w:p>
        </w:tc>
        <w:tc>
          <w:tcPr>
            <w:tcW w:w="2126"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3</w:t>
            </w:r>
          </w:p>
        </w:tc>
        <w:tc>
          <w:tcPr>
            <w:tcW w:w="1739"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4</w:t>
            </w:r>
          </w:p>
        </w:tc>
        <w:tc>
          <w:tcPr>
            <w:tcW w:w="1701"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5</w:t>
            </w:r>
          </w:p>
        </w:tc>
      </w:tr>
      <w:tr w:rsidR="00EA2A24" w:rsidRPr="00A03DCE" w:rsidTr="00C10B24">
        <w:tblPrEx>
          <w:tblCellMar>
            <w:top w:w="0" w:type="dxa"/>
            <w:bottom w:w="0" w:type="dxa"/>
          </w:tblCellMar>
        </w:tblPrEx>
        <w:trPr>
          <w:jc w:val="center"/>
        </w:trPr>
        <w:tc>
          <w:tcPr>
            <w:tcW w:w="1853"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p>
        </w:tc>
        <w:tc>
          <w:tcPr>
            <w:tcW w:w="1810"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p>
        </w:tc>
        <w:tc>
          <w:tcPr>
            <w:tcW w:w="2126"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p>
        </w:tc>
        <w:tc>
          <w:tcPr>
            <w:tcW w:w="1739"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r w:rsidRPr="00A03DCE">
              <w:rPr>
                <w:b/>
                <w:sz w:val="16"/>
                <w:szCs w:val="16"/>
              </w:rPr>
              <w:t>гр.1 / гр.3*100</w:t>
            </w:r>
          </w:p>
        </w:tc>
        <w:tc>
          <w:tcPr>
            <w:tcW w:w="1701"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r w:rsidRPr="00A03DCE">
              <w:rPr>
                <w:b/>
                <w:sz w:val="16"/>
                <w:szCs w:val="16"/>
              </w:rPr>
              <w:t>гр.2 / гр.3*100</w:t>
            </w:r>
          </w:p>
        </w:tc>
      </w:tr>
      <w:tr w:rsidR="00EA2A24" w:rsidRPr="00A03DCE" w:rsidTr="00C10B24">
        <w:tblPrEx>
          <w:tblCellMar>
            <w:top w:w="0" w:type="dxa"/>
            <w:bottom w:w="0" w:type="dxa"/>
          </w:tblCellMar>
        </w:tblPrEx>
        <w:trPr>
          <w:jc w:val="center"/>
        </w:trPr>
        <w:tc>
          <w:tcPr>
            <w:tcW w:w="1853" w:type="dxa"/>
            <w:tcBorders>
              <w:top w:val="single" w:sz="6" w:space="0" w:color="auto"/>
              <w:left w:val="single" w:sz="6" w:space="0" w:color="auto"/>
              <w:bottom w:val="single" w:sz="6" w:space="0" w:color="auto"/>
              <w:right w:val="single" w:sz="6" w:space="0" w:color="auto"/>
            </w:tcBorders>
          </w:tcPr>
          <w:p w:rsidR="00EA2A24" w:rsidRPr="00A03DCE" w:rsidRDefault="00EA2A24" w:rsidP="00A7010C">
            <w:pPr>
              <w:suppressAutoHyphens/>
              <w:spacing w:before="120" w:after="120"/>
              <w:jc w:val="center"/>
              <w:rPr>
                <w:caps/>
                <w:sz w:val="18"/>
                <w:szCs w:val="18"/>
              </w:rPr>
            </w:pPr>
            <w:r w:rsidRPr="00A03DCE">
              <w:rPr>
                <w:caps/>
                <w:sz w:val="18"/>
                <w:szCs w:val="18"/>
              </w:rPr>
              <w:t>420000</w:t>
            </w:r>
          </w:p>
        </w:tc>
        <w:tc>
          <w:tcPr>
            <w:tcW w:w="1810" w:type="dxa"/>
            <w:tcBorders>
              <w:top w:val="single" w:sz="6" w:space="0" w:color="auto"/>
              <w:left w:val="single" w:sz="6" w:space="0" w:color="auto"/>
              <w:bottom w:val="single" w:sz="6" w:space="0" w:color="auto"/>
              <w:right w:val="single" w:sz="6" w:space="0" w:color="auto"/>
            </w:tcBorders>
          </w:tcPr>
          <w:p w:rsidR="00EA2A24" w:rsidRPr="00A03DCE" w:rsidRDefault="00EA2A24" w:rsidP="00A7010C">
            <w:pPr>
              <w:suppressAutoHyphens/>
              <w:spacing w:before="120" w:after="120"/>
              <w:jc w:val="center"/>
              <w:rPr>
                <w:caps/>
                <w:sz w:val="18"/>
                <w:szCs w:val="18"/>
              </w:rPr>
            </w:pPr>
            <w:r w:rsidRPr="00A03DCE">
              <w:rPr>
                <w:caps/>
                <w:sz w:val="18"/>
                <w:szCs w:val="18"/>
              </w:rPr>
              <w:t>45000</w:t>
            </w:r>
            <w:r w:rsidR="00527EC4" w:rsidRPr="00A03DCE">
              <w:rPr>
                <w:caps/>
                <w:sz w:val="18"/>
                <w:szCs w:val="18"/>
              </w:rPr>
              <w:t>0</w:t>
            </w:r>
          </w:p>
        </w:tc>
        <w:tc>
          <w:tcPr>
            <w:tcW w:w="2126" w:type="dxa"/>
            <w:tcBorders>
              <w:top w:val="single" w:sz="6" w:space="0" w:color="auto"/>
              <w:left w:val="single" w:sz="6" w:space="0" w:color="auto"/>
              <w:bottom w:val="single" w:sz="6" w:space="0" w:color="auto"/>
              <w:right w:val="single" w:sz="6" w:space="0" w:color="auto"/>
            </w:tcBorders>
          </w:tcPr>
          <w:p w:rsidR="00EA2A24" w:rsidRPr="00A03DCE" w:rsidRDefault="00EA2A24" w:rsidP="00A7010C">
            <w:pPr>
              <w:suppressAutoHyphens/>
              <w:spacing w:before="120" w:after="120"/>
              <w:jc w:val="center"/>
              <w:rPr>
                <w:caps/>
                <w:sz w:val="18"/>
                <w:szCs w:val="18"/>
              </w:rPr>
            </w:pPr>
            <w:r w:rsidRPr="00A03DCE">
              <w:rPr>
                <w:caps/>
                <w:sz w:val="18"/>
                <w:szCs w:val="18"/>
              </w:rPr>
              <w:t>405000</w:t>
            </w:r>
          </w:p>
        </w:tc>
        <w:tc>
          <w:tcPr>
            <w:tcW w:w="1739" w:type="dxa"/>
            <w:tcBorders>
              <w:top w:val="single" w:sz="6" w:space="0" w:color="auto"/>
              <w:left w:val="single" w:sz="6" w:space="0" w:color="auto"/>
              <w:bottom w:val="single" w:sz="6" w:space="0" w:color="auto"/>
              <w:right w:val="single" w:sz="6" w:space="0" w:color="auto"/>
            </w:tcBorders>
          </w:tcPr>
          <w:p w:rsidR="00EA2A24" w:rsidRPr="00A03DCE" w:rsidRDefault="00EA2A24" w:rsidP="00A7010C">
            <w:pPr>
              <w:suppressAutoHyphens/>
              <w:spacing w:before="120" w:after="120"/>
              <w:jc w:val="center"/>
              <w:rPr>
                <w:caps/>
                <w:sz w:val="18"/>
                <w:szCs w:val="18"/>
              </w:rPr>
            </w:pPr>
            <w:r w:rsidRPr="00A03DCE">
              <w:rPr>
                <w:caps/>
                <w:sz w:val="18"/>
                <w:szCs w:val="18"/>
              </w:rPr>
              <w:t>103,7</w:t>
            </w:r>
          </w:p>
        </w:tc>
        <w:tc>
          <w:tcPr>
            <w:tcW w:w="1701" w:type="dxa"/>
            <w:tcBorders>
              <w:top w:val="single" w:sz="6" w:space="0" w:color="auto"/>
              <w:left w:val="single" w:sz="6" w:space="0" w:color="auto"/>
              <w:bottom w:val="single" w:sz="6" w:space="0" w:color="auto"/>
              <w:right w:val="single" w:sz="6" w:space="0" w:color="auto"/>
            </w:tcBorders>
          </w:tcPr>
          <w:p w:rsidR="00EA2A24" w:rsidRPr="00A03DCE" w:rsidRDefault="00EA2A24" w:rsidP="00A7010C">
            <w:pPr>
              <w:suppressAutoHyphens/>
              <w:spacing w:before="120" w:after="120"/>
              <w:jc w:val="center"/>
              <w:rPr>
                <w:caps/>
                <w:sz w:val="18"/>
                <w:szCs w:val="18"/>
              </w:rPr>
            </w:pPr>
            <w:r w:rsidRPr="00A03DCE">
              <w:rPr>
                <w:caps/>
                <w:sz w:val="18"/>
                <w:szCs w:val="18"/>
              </w:rPr>
              <w:t>111,1</w:t>
            </w:r>
          </w:p>
        </w:tc>
      </w:tr>
    </w:tbl>
    <w:p w:rsidR="00B92AB1" w:rsidRPr="00A03DCE" w:rsidRDefault="002560ED" w:rsidP="00EC7F2D">
      <w:pPr>
        <w:numPr>
          <w:ilvl w:val="0"/>
          <w:numId w:val="28"/>
        </w:numPr>
        <w:suppressAutoHyphens/>
        <w:spacing w:before="240"/>
        <w:ind w:left="0" w:firstLine="851"/>
        <w:jc w:val="both"/>
        <w:rPr>
          <w:sz w:val="24"/>
          <w:szCs w:val="24"/>
        </w:rPr>
      </w:pPr>
      <w:r w:rsidRPr="00A03DCE">
        <w:rPr>
          <w:iCs/>
          <w:sz w:val="24"/>
          <w:szCs w:val="24"/>
        </w:rPr>
        <w:lastRenderedPageBreak/>
        <w:t>Далее</w:t>
      </w:r>
      <w:r w:rsidRPr="00A03DCE">
        <w:rPr>
          <w:sz w:val="24"/>
          <w:szCs w:val="24"/>
        </w:rPr>
        <w:t xml:space="preserve"> </w:t>
      </w:r>
      <w:r w:rsidRPr="00A03DCE">
        <w:rPr>
          <w:iCs/>
          <w:sz w:val="24"/>
          <w:szCs w:val="24"/>
        </w:rPr>
        <w:t xml:space="preserve">согласно формуле 14 </w:t>
      </w:r>
      <w:r w:rsidRPr="00A03DCE">
        <w:rPr>
          <w:sz w:val="24"/>
          <w:szCs w:val="24"/>
        </w:rPr>
        <w:t>по виду экономической деятельности</w:t>
      </w:r>
      <w:r w:rsidRPr="00A03DCE">
        <w:rPr>
          <w:iCs/>
          <w:sz w:val="24"/>
          <w:szCs w:val="24"/>
        </w:rPr>
        <w:t xml:space="preserve"> о</w:t>
      </w:r>
      <w:r w:rsidR="00B92AB1" w:rsidRPr="00A03DCE">
        <w:rPr>
          <w:sz w:val="24"/>
          <w:szCs w:val="24"/>
        </w:rPr>
        <w:t xml:space="preserve">пределяется индекс производства в </w:t>
      </w:r>
      <w:r w:rsidRPr="00A03DCE">
        <w:rPr>
          <w:sz w:val="24"/>
          <w:szCs w:val="24"/>
        </w:rPr>
        <w:t xml:space="preserve">процентах к среднемесячному </w:t>
      </w:r>
      <w:r w:rsidR="00EC7F2D" w:rsidRPr="00A03DCE">
        <w:rPr>
          <w:sz w:val="24"/>
          <w:szCs w:val="24"/>
        </w:rPr>
        <w:t>уровню</w:t>
      </w:r>
      <w:r w:rsidR="00B92AB1" w:rsidRPr="00A03DCE">
        <w:rPr>
          <w:sz w:val="24"/>
          <w:szCs w:val="24"/>
        </w:rPr>
        <w:t xml:space="preserve"> базисного года путем деления темпа роста в действующих ценах на соответствующий индекс-дефлятор:</w:t>
      </w:r>
    </w:p>
    <w:p w:rsidR="0007470F" w:rsidRPr="00A03DCE" w:rsidRDefault="0007470F" w:rsidP="006301B7">
      <w:pPr>
        <w:suppressAutoHyphens/>
        <w:ind w:left="851" w:right="139"/>
        <w:jc w:val="right"/>
        <w:rPr>
          <w:sz w:val="24"/>
          <w:szCs w:val="24"/>
        </w:rPr>
      </w:pPr>
    </w:p>
    <w:p w:rsidR="002560ED" w:rsidRPr="00A03DCE" w:rsidRDefault="006301B7" w:rsidP="006301B7">
      <w:pPr>
        <w:suppressAutoHyphens/>
        <w:ind w:left="851" w:right="139"/>
        <w:jc w:val="right"/>
        <w:rPr>
          <w:sz w:val="24"/>
          <w:szCs w:val="24"/>
        </w:rPr>
      </w:pPr>
      <w:r w:rsidRPr="00A03DCE">
        <w:rPr>
          <w:sz w:val="24"/>
          <w:szCs w:val="24"/>
        </w:rPr>
        <w:t xml:space="preserve">Таблица </w:t>
      </w:r>
      <w:r w:rsidR="00527EC4" w:rsidRPr="00A03DCE">
        <w:rPr>
          <w:sz w:val="24"/>
          <w:szCs w:val="24"/>
        </w:rPr>
        <w:t>9</w:t>
      </w:r>
    </w:p>
    <w:p w:rsidR="006301B7" w:rsidRPr="00A03DCE" w:rsidRDefault="006301B7" w:rsidP="006301B7">
      <w:pPr>
        <w:suppressAutoHyphens/>
        <w:ind w:left="851" w:right="139"/>
        <w:jc w:val="right"/>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96"/>
        <w:gridCol w:w="2326"/>
        <w:gridCol w:w="2241"/>
        <w:gridCol w:w="2111"/>
      </w:tblGrid>
      <w:tr w:rsidR="00B92AB1" w:rsidRPr="00A03DCE" w:rsidTr="00074292">
        <w:tblPrEx>
          <w:tblCellMar>
            <w:top w:w="0" w:type="dxa"/>
            <w:bottom w:w="0" w:type="dxa"/>
          </w:tblCellMar>
        </w:tblPrEx>
        <w:trPr>
          <w:jc w:val="center"/>
        </w:trPr>
        <w:tc>
          <w:tcPr>
            <w:tcW w:w="2596" w:type="dxa"/>
            <w:tcBorders>
              <w:top w:val="single" w:sz="6" w:space="0" w:color="auto"/>
              <w:left w:val="single" w:sz="6" w:space="0" w:color="auto"/>
              <w:bottom w:val="single" w:sz="6" w:space="0" w:color="auto"/>
              <w:right w:val="single" w:sz="6" w:space="0" w:color="auto"/>
            </w:tcBorders>
          </w:tcPr>
          <w:p w:rsidR="00B92AB1" w:rsidRPr="00A03DCE" w:rsidRDefault="00B92AB1" w:rsidP="00B92AB1">
            <w:pPr>
              <w:suppressAutoHyphens/>
              <w:spacing w:before="40" w:after="40"/>
              <w:jc w:val="center"/>
              <w:rPr>
                <w:caps/>
                <w:sz w:val="12"/>
                <w:szCs w:val="12"/>
              </w:rPr>
            </w:pPr>
          </w:p>
        </w:tc>
        <w:tc>
          <w:tcPr>
            <w:tcW w:w="2326" w:type="dxa"/>
            <w:tcBorders>
              <w:top w:val="single" w:sz="6" w:space="0" w:color="auto"/>
              <w:left w:val="single" w:sz="6" w:space="0" w:color="auto"/>
              <w:bottom w:val="single" w:sz="6" w:space="0" w:color="auto"/>
              <w:right w:val="single" w:sz="6" w:space="0" w:color="auto"/>
            </w:tcBorders>
          </w:tcPr>
          <w:p w:rsidR="00B92AB1" w:rsidRPr="00A03DCE" w:rsidRDefault="00B92AB1" w:rsidP="00B92AB1">
            <w:pPr>
              <w:suppressAutoHyphens/>
              <w:spacing w:before="40" w:after="40"/>
              <w:jc w:val="center"/>
              <w:rPr>
                <w:b/>
                <w:bCs/>
                <w:caps/>
                <w:sz w:val="12"/>
                <w:szCs w:val="12"/>
              </w:rPr>
            </w:pPr>
            <w:r w:rsidRPr="00A03DCE">
              <w:rPr>
                <w:b/>
                <w:bCs/>
                <w:caps/>
                <w:sz w:val="12"/>
                <w:szCs w:val="12"/>
              </w:rPr>
              <w:t>Темп роста в действующих ценах в % к среднемесячному объему базисного года</w:t>
            </w:r>
          </w:p>
        </w:tc>
        <w:tc>
          <w:tcPr>
            <w:tcW w:w="2241" w:type="dxa"/>
            <w:tcBorders>
              <w:top w:val="single" w:sz="6" w:space="0" w:color="auto"/>
              <w:left w:val="single" w:sz="6" w:space="0" w:color="auto"/>
              <w:bottom w:val="single" w:sz="6" w:space="0" w:color="auto"/>
              <w:right w:val="single" w:sz="6" w:space="0" w:color="auto"/>
            </w:tcBorders>
          </w:tcPr>
          <w:p w:rsidR="00B92AB1" w:rsidRPr="00A03DCE" w:rsidRDefault="00B92AB1" w:rsidP="00B92AB1">
            <w:pPr>
              <w:suppressAutoHyphens/>
              <w:spacing w:before="40" w:after="40"/>
              <w:jc w:val="center"/>
              <w:rPr>
                <w:b/>
                <w:bCs/>
                <w:caps/>
                <w:sz w:val="12"/>
                <w:szCs w:val="12"/>
              </w:rPr>
            </w:pPr>
            <w:r w:rsidRPr="00A03DCE">
              <w:rPr>
                <w:b/>
                <w:bCs/>
                <w:caps/>
                <w:sz w:val="12"/>
                <w:szCs w:val="12"/>
              </w:rPr>
              <w:t>Индекс-дефлятор по отношению к средним ценам базисного года</w:t>
            </w:r>
          </w:p>
        </w:tc>
        <w:tc>
          <w:tcPr>
            <w:tcW w:w="2111" w:type="dxa"/>
            <w:tcBorders>
              <w:top w:val="single" w:sz="6" w:space="0" w:color="auto"/>
              <w:left w:val="single" w:sz="6" w:space="0" w:color="auto"/>
              <w:bottom w:val="single" w:sz="6" w:space="0" w:color="auto"/>
              <w:right w:val="single" w:sz="6" w:space="0" w:color="auto"/>
            </w:tcBorders>
          </w:tcPr>
          <w:p w:rsidR="00B92AB1" w:rsidRPr="00A03DCE" w:rsidRDefault="00B92AB1" w:rsidP="00B92AB1">
            <w:pPr>
              <w:suppressAutoHyphens/>
              <w:spacing w:before="40" w:after="40"/>
              <w:jc w:val="center"/>
              <w:rPr>
                <w:b/>
                <w:bCs/>
                <w:caps/>
                <w:sz w:val="12"/>
                <w:szCs w:val="12"/>
              </w:rPr>
            </w:pPr>
            <w:r w:rsidRPr="00A03DCE">
              <w:rPr>
                <w:b/>
                <w:bCs/>
                <w:caps/>
                <w:sz w:val="12"/>
                <w:szCs w:val="12"/>
              </w:rPr>
              <w:t>Индекс производства в % к среднемесячному объему базисного года</w:t>
            </w:r>
          </w:p>
        </w:tc>
      </w:tr>
      <w:tr w:rsidR="00EA2A24" w:rsidRPr="00A03DCE" w:rsidTr="00074292">
        <w:tblPrEx>
          <w:tblCellMar>
            <w:top w:w="0" w:type="dxa"/>
            <w:bottom w:w="0" w:type="dxa"/>
          </w:tblCellMar>
        </w:tblPrEx>
        <w:trPr>
          <w:jc w:val="center"/>
        </w:trPr>
        <w:tc>
          <w:tcPr>
            <w:tcW w:w="2596"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1</w:t>
            </w:r>
          </w:p>
        </w:tc>
        <w:tc>
          <w:tcPr>
            <w:tcW w:w="2326"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2</w:t>
            </w:r>
          </w:p>
        </w:tc>
        <w:tc>
          <w:tcPr>
            <w:tcW w:w="2241"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3</w:t>
            </w:r>
          </w:p>
        </w:tc>
        <w:tc>
          <w:tcPr>
            <w:tcW w:w="2111" w:type="dxa"/>
            <w:tcBorders>
              <w:top w:val="single" w:sz="6" w:space="0" w:color="auto"/>
              <w:left w:val="single" w:sz="6" w:space="0" w:color="auto"/>
              <w:bottom w:val="single" w:sz="6" w:space="0" w:color="auto"/>
              <w:right w:val="single" w:sz="6" w:space="0" w:color="auto"/>
            </w:tcBorders>
          </w:tcPr>
          <w:p w:rsidR="00EA2A24" w:rsidRPr="00A03DCE" w:rsidRDefault="00EA2A24" w:rsidP="00264A00">
            <w:pPr>
              <w:suppressAutoHyphens/>
              <w:spacing w:before="40"/>
              <w:jc w:val="center"/>
              <w:rPr>
                <w:b/>
                <w:smallCaps/>
                <w:sz w:val="16"/>
                <w:szCs w:val="16"/>
              </w:rPr>
            </w:pPr>
            <w:r w:rsidRPr="00A03DCE">
              <w:rPr>
                <w:b/>
                <w:smallCaps/>
                <w:sz w:val="16"/>
                <w:szCs w:val="16"/>
              </w:rPr>
              <w:t>4</w:t>
            </w:r>
          </w:p>
        </w:tc>
      </w:tr>
      <w:tr w:rsidR="00EA2A24" w:rsidRPr="00A03DCE" w:rsidTr="00074292">
        <w:tblPrEx>
          <w:tblCellMar>
            <w:top w:w="0" w:type="dxa"/>
            <w:bottom w:w="0" w:type="dxa"/>
          </w:tblCellMar>
        </w:tblPrEx>
        <w:trPr>
          <w:jc w:val="center"/>
        </w:trPr>
        <w:tc>
          <w:tcPr>
            <w:tcW w:w="2596"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p>
        </w:tc>
        <w:tc>
          <w:tcPr>
            <w:tcW w:w="2326"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r w:rsidRPr="00A03DCE">
              <w:rPr>
                <w:b/>
                <w:sz w:val="16"/>
                <w:szCs w:val="16"/>
              </w:rPr>
              <w:t>гр.4 и 5</w:t>
            </w:r>
            <w:r w:rsidR="00D31873" w:rsidRPr="00A03DCE">
              <w:rPr>
                <w:b/>
                <w:sz w:val="16"/>
                <w:szCs w:val="16"/>
              </w:rPr>
              <w:t xml:space="preserve"> табл.8</w:t>
            </w:r>
          </w:p>
        </w:tc>
        <w:tc>
          <w:tcPr>
            <w:tcW w:w="2241" w:type="dxa"/>
            <w:tcBorders>
              <w:top w:val="single" w:sz="6" w:space="0" w:color="auto"/>
              <w:left w:val="single" w:sz="6" w:space="0" w:color="auto"/>
              <w:bottom w:val="single" w:sz="6" w:space="0" w:color="auto"/>
              <w:right w:val="single" w:sz="6" w:space="0" w:color="auto"/>
            </w:tcBorders>
          </w:tcPr>
          <w:p w:rsidR="00EA2A24" w:rsidRPr="00A03DCE" w:rsidRDefault="00EA2A24" w:rsidP="00EA2A24">
            <w:pPr>
              <w:suppressAutoHyphens/>
              <w:spacing w:before="60" w:after="60"/>
              <w:jc w:val="center"/>
              <w:rPr>
                <w:b/>
                <w:sz w:val="16"/>
                <w:szCs w:val="16"/>
              </w:rPr>
            </w:pPr>
            <w:r w:rsidRPr="00A03DCE">
              <w:rPr>
                <w:b/>
                <w:sz w:val="16"/>
                <w:szCs w:val="16"/>
              </w:rPr>
              <w:t>гр.5 и 7</w:t>
            </w:r>
            <w:r w:rsidR="00D31873" w:rsidRPr="00A03DCE">
              <w:rPr>
                <w:b/>
                <w:sz w:val="16"/>
                <w:szCs w:val="16"/>
              </w:rPr>
              <w:t xml:space="preserve"> табл.6</w:t>
            </w:r>
          </w:p>
        </w:tc>
        <w:tc>
          <w:tcPr>
            <w:tcW w:w="2111" w:type="dxa"/>
            <w:tcBorders>
              <w:top w:val="single" w:sz="6" w:space="0" w:color="auto"/>
              <w:left w:val="single" w:sz="6" w:space="0" w:color="auto"/>
              <w:bottom w:val="single" w:sz="6" w:space="0" w:color="auto"/>
              <w:right w:val="single" w:sz="6" w:space="0" w:color="auto"/>
            </w:tcBorders>
          </w:tcPr>
          <w:p w:rsidR="00EA2A24" w:rsidRPr="00A03DCE" w:rsidRDefault="00D31873" w:rsidP="00D31873">
            <w:pPr>
              <w:suppressAutoHyphens/>
              <w:spacing w:before="60" w:after="60"/>
              <w:jc w:val="center"/>
              <w:rPr>
                <w:b/>
                <w:sz w:val="16"/>
                <w:szCs w:val="16"/>
              </w:rPr>
            </w:pPr>
            <w:r w:rsidRPr="00A03DCE">
              <w:rPr>
                <w:b/>
                <w:sz w:val="16"/>
                <w:szCs w:val="16"/>
              </w:rPr>
              <w:t>гр.</w:t>
            </w:r>
            <w:r w:rsidR="00EA2A24" w:rsidRPr="00A03DCE">
              <w:rPr>
                <w:b/>
                <w:sz w:val="16"/>
                <w:szCs w:val="16"/>
              </w:rPr>
              <w:t>2</w:t>
            </w:r>
            <w:r w:rsidRPr="00A03DCE">
              <w:rPr>
                <w:b/>
                <w:sz w:val="16"/>
                <w:szCs w:val="16"/>
              </w:rPr>
              <w:t xml:space="preserve"> / гр.</w:t>
            </w:r>
            <w:r w:rsidR="00EA2A24" w:rsidRPr="00A03DCE">
              <w:rPr>
                <w:b/>
                <w:sz w:val="16"/>
                <w:szCs w:val="16"/>
              </w:rPr>
              <w:t>3*100</w:t>
            </w:r>
          </w:p>
        </w:tc>
      </w:tr>
      <w:tr w:rsidR="00EA2A24" w:rsidRPr="00A03DCE" w:rsidTr="00074292">
        <w:tblPrEx>
          <w:tblCellMar>
            <w:top w:w="0" w:type="dxa"/>
            <w:bottom w:w="0" w:type="dxa"/>
          </w:tblCellMar>
        </w:tblPrEx>
        <w:trPr>
          <w:jc w:val="center"/>
        </w:trPr>
        <w:tc>
          <w:tcPr>
            <w:tcW w:w="2596" w:type="dxa"/>
            <w:tcBorders>
              <w:top w:val="single" w:sz="6" w:space="0" w:color="auto"/>
              <w:left w:val="single" w:sz="6" w:space="0" w:color="auto"/>
              <w:bottom w:val="single" w:sz="6" w:space="0" w:color="auto"/>
              <w:right w:val="single" w:sz="6" w:space="0" w:color="auto"/>
            </w:tcBorders>
          </w:tcPr>
          <w:p w:rsidR="00EA2A24" w:rsidRPr="00A03DCE" w:rsidRDefault="00EA2A24" w:rsidP="00B92AB1">
            <w:pPr>
              <w:suppressAutoHyphens/>
              <w:spacing w:before="40" w:after="40"/>
              <w:rPr>
                <w:caps/>
                <w:sz w:val="14"/>
                <w:szCs w:val="14"/>
              </w:rPr>
            </w:pPr>
            <w:r w:rsidRPr="00A03DCE">
              <w:rPr>
                <w:caps/>
                <w:sz w:val="14"/>
                <w:szCs w:val="14"/>
              </w:rPr>
              <w:t>Февраль отчетного года</w:t>
            </w:r>
          </w:p>
        </w:tc>
        <w:tc>
          <w:tcPr>
            <w:tcW w:w="2326" w:type="dxa"/>
            <w:tcBorders>
              <w:top w:val="single" w:sz="6" w:space="0" w:color="auto"/>
              <w:left w:val="single" w:sz="6" w:space="0" w:color="auto"/>
              <w:bottom w:val="single" w:sz="6" w:space="0" w:color="auto"/>
              <w:right w:val="single" w:sz="6" w:space="0" w:color="auto"/>
            </w:tcBorders>
          </w:tcPr>
          <w:p w:rsidR="00EA2A24" w:rsidRPr="00A03DCE" w:rsidRDefault="00EA2A24" w:rsidP="00B92AB1">
            <w:pPr>
              <w:suppressAutoHyphens/>
              <w:spacing w:before="40" w:after="40"/>
              <w:jc w:val="center"/>
              <w:rPr>
                <w:caps/>
                <w:sz w:val="18"/>
                <w:szCs w:val="18"/>
              </w:rPr>
            </w:pPr>
            <w:r w:rsidRPr="00A03DCE">
              <w:rPr>
                <w:caps/>
                <w:sz w:val="18"/>
                <w:szCs w:val="18"/>
              </w:rPr>
              <w:t>103,7</w:t>
            </w:r>
          </w:p>
        </w:tc>
        <w:tc>
          <w:tcPr>
            <w:tcW w:w="2241" w:type="dxa"/>
            <w:tcBorders>
              <w:top w:val="single" w:sz="6" w:space="0" w:color="auto"/>
              <w:left w:val="single" w:sz="6" w:space="0" w:color="auto"/>
              <w:bottom w:val="single" w:sz="6" w:space="0" w:color="auto"/>
              <w:right w:val="single" w:sz="6" w:space="0" w:color="auto"/>
            </w:tcBorders>
          </w:tcPr>
          <w:p w:rsidR="00EA2A24" w:rsidRPr="00A03DCE" w:rsidRDefault="00EA2A24" w:rsidP="00626E83">
            <w:pPr>
              <w:suppressAutoHyphens/>
              <w:spacing w:before="40" w:after="40"/>
              <w:jc w:val="center"/>
              <w:rPr>
                <w:caps/>
                <w:sz w:val="18"/>
                <w:szCs w:val="18"/>
              </w:rPr>
            </w:pPr>
            <w:r w:rsidRPr="00A03DCE">
              <w:rPr>
                <w:caps/>
                <w:sz w:val="18"/>
                <w:szCs w:val="18"/>
              </w:rPr>
              <w:t>10</w:t>
            </w:r>
            <w:r w:rsidR="00A145DF" w:rsidRPr="00A03DCE">
              <w:rPr>
                <w:caps/>
                <w:sz w:val="18"/>
                <w:szCs w:val="18"/>
              </w:rPr>
              <w:t>3</w:t>
            </w:r>
            <w:r w:rsidRPr="00A03DCE">
              <w:rPr>
                <w:caps/>
                <w:sz w:val="18"/>
                <w:szCs w:val="18"/>
              </w:rPr>
              <w:t>,</w:t>
            </w:r>
            <w:r w:rsidR="00626E83" w:rsidRPr="00A03DCE">
              <w:rPr>
                <w:caps/>
                <w:sz w:val="18"/>
                <w:szCs w:val="18"/>
              </w:rPr>
              <w:t>5</w:t>
            </w:r>
          </w:p>
        </w:tc>
        <w:tc>
          <w:tcPr>
            <w:tcW w:w="2111" w:type="dxa"/>
            <w:tcBorders>
              <w:top w:val="single" w:sz="6" w:space="0" w:color="auto"/>
              <w:left w:val="single" w:sz="6" w:space="0" w:color="auto"/>
              <w:bottom w:val="single" w:sz="6" w:space="0" w:color="auto"/>
              <w:right w:val="single" w:sz="6" w:space="0" w:color="auto"/>
            </w:tcBorders>
          </w:tcPr>
          <w:p w:rsidR="00EA2A24" w:rsidRPr="00A03DCE" w:rsidRDefault="00A145DF" w:rsidP="00626E83">
            <w:pPr>
              <w:suppressAutoHyphens/>
              <w:spacing w:before="40" w:after="40"/>
              <w:jc w:val="center"/>
              <w:rPr>
                <w:caps/>
                <w:sz w:val="18"/>
                <w:szCs w:val="18"/>
              </w:rPr>
            </w:pPr>
            <w:r w:rsidRPr="00A03DCE">
              <w:rPr>
                <w:caps/>
                <w:sz w:val="18"/>
                <w:szCs w:val="18"/>
              </w:rPr>
              <w:t>100</w:t>
            </w:r>
            <w:r w:rsidR="00EA2A24" w:rsidRPr="00A03DCE">
              <w:rPr>
                <w:caps/>
                <w:sz w:val="18"/>
                <w:szCs w:val="18"/>
              </w:rPr>
              <w:t>,</w:t>
            </w:r>
            <w:r w:rsidR="00626E83" w:rsidRPr="00A03DCE">
              <w:rPr>
                <w:caps/>
                <w:sz w:val="18"/>
                <w:szCs w:val="18"/>
              </w:rPr>
              <w:t>2</w:t>
            </w:r>
          </w:p>
        </w:tc>
      </w:tr>
      <w:tr w:rsidR="00EA2A24" w:rsidRPr="00A03DCE" w:rsidTr="00074292">
        <w:tblPrEx>
          <w:tblCellMar>
            <w:top w:w="0" w:type="dxa"/>
            <w:bottom w:w="0" w:type="dxa"/>
          </w:tblCellMar>
        </w:tblPrEx>
        <w:trPr>
          <w:jc w:val="center"/>
        </w:trPr>
        <w:tc>
          <w:tcPr>
            <w:tcW w:w="2596" w:type="dxa"/>
            <w:tcBorders>
              <w:top w:val="single" w:sz="6" w:space="0" w:color="auto"/>
              <w:left w:val="single" w:sz="6" w:space="0" w:color="auto"/>
              <w:bottom w:val="single" w:sz="6" w:space="0" w:color="auto"/>
              <w:right w:val="single" w:sz="6" w:space="0" w:color="auto"/>
            </w:tcBorders>
          </w:tcPr>
          <w:p w:rsidR="00EA2A24" w:rsidRPr="00A03DCE" w:rsidRDefault="00EA2A24" w:rsidP="00B92AB1">
            <w:pPr>
              <w:suppressAutoHyphens/>
              <w:spacing w:before="40" w:after="40"/>
              <w:rPr>
                <w:caps/>
                <w:sz w:val="14"/>
                <w:szCs w:val="14"/>
              </w:rPr>
            </w:pPr>
            <w:r w:rsidRPr="00A03DCE">
              <w:rPr>
                <w:caps/>
                <w:sz w:val="14"/>
                <w:szCs w:val="14"/>
              </w:rPr>
              <w:t>Январь отчетного года</w:t>
            </w:r>
          </w:p>
        </w:tc>
        <w:tc>
          <w:tcPr>
            <w:tcW w:w="2326" w:type="dxa"/>
            <w:tcBorders>
              <w:top w:val="single" w:sz="6" w:space="0" w:color="auto"/>
              <w:left w:val="single" w:sz="6" w:space="0" w:color="auto"/>
              <w:bottom w:val="single" w:sz="6" w:space="0" w:color="auto"/>
              <w:right w:val="single" w:sz="6" w:space="0" w:color="auto"/>
            </w:tcBorders>
          </w:tcPr>
          <w:p w:rsidR="00EA2A24" w:rsidRPr="00A03DCE" w:rsidRDefault="00EA2A24" w:rsidP="00BC7544">
            <w:pPr>
              <w:suppressAutoHyphens/>
              <w:spacing w:before="40" w:after="40"/>
              <w:jc w:val="center"/>
              <w:rPr>
                <w:caps/>
                <w:sz w:val="18"/>
                <w:szCs w:val="18"/>
              </w:rPr>
            </w:pPr>
            <w:r w:rsidRPr="00A03DCE">
              <w:rPr>
                <w:caps/>
                <w:sz w:val="18"/>
                <w:szCs w:val="18"/>
              </w:rPr>
              <w:t>111,1</w:t>
            </w:r>
          </w:p>
        </w:tc>
        <w:tc>
          <w:tcPr>
            <w:tcW w:w="2241" w:type="dxa"/>
            <w:tcBorders>
              <w:top w:val="single" w:sz="6" w:space="0" w:color="auto"/>
              <w:left w:val="single" w:sz="6" w:space="0" w:color="auto"/>
              <w:bottom w:val="single" w:sz="6" w:space="0" w:color="auto"/>
              <w:right w:val="single" w:sz="6" w:space="0" w:color="auto"/>
            </w:tcBorders>
          </w:tcPr>
          <w:p w:rsidR="00EA2A24" w:rsidRPr="00A03DCE" w:rsidRDefault="00EA2A24" w:rsidP="00626E83">
            <w:pPr>
              <w:suppressAutoHyphens/>
              <w:spacing w:before="40" w:after="40"/>
              <w:jc w:val="center"/>
              <w:rPr>
                <w:caps/>
                <w:sz w:val="18"/>
                <w:szCs w:val="18"/>
              </w:rPr>
            </w:pPr>
            <w:r w:rsidRPr="00A03DCE">
              <w:rPr>
                <w:caps/>
                <w:sz w:val="18"/>
                <w:szCs w:val="18"/>
              </w:rPr>
              <w:t>10</w:t>
            </w:r>
            <w:r w:rsidR="00626E83" w:rsidRPr="00A03DCE">
              <w:rPr>
                <w:caps/>
                <w:sz w:val="18"/>
                <w:szCs w:val="18"/>
              </w:rPr>
              <w:t>3</w:t>
            </w:r>
            <w:r w:rsidRPr="00A03DCE">
              <w:rPr>
                <w:caps/>
                <w:sz w:val="18"/>
                <w:szCs w:val="18"/>
              </w:rPr>
              <w:t>,</w:t>
            </w:r>
            <w:r w:rsidR="00626E83" w:rsidRPr="00A03DCE">
              <w:rPr>
                <w:caps/>
                <w:sz w:val="18"/>
                <w:szCs w:val="18"/>
              </w:rPr>
              <w:t>1</w:t>
            </w:r>
          </w:p>
        </w:tc>
        <w:tc>
          <w:tcPr>
            <w:tcW w:w="2111" w:type="dxa"/>
            <w:tcBorders>
              <w:top w:val="single" w:sz="6" w:space="0" w:color="auto"/>
              <w:left w:val="single" w:sz="6" w:space="0" w:color="auto"/>
              <w:bottom w:val="single" w:sz="6" w:space="0" w:color="auto"/>
              <w:right w:val="single" w:sz="6" w:space="0" w:color="auto"/>
            </w:tcBorders>
          </w:tcPr>
          <w:p w:rsidR="00EA2A24" w:rsidRPr="00A03DCE" w:rsidRDefault="00EA2A24" w:rsidP="00626E83">
            <w:pPr>
              <w:suppressAutoHyphens/>
              <w:spacing w:before="40" w:after="40"/>
              <w:jc w:val="center"/>
              <w:rPr>
                <w:caps/>
                <w:sz w:val="18"/>
                <w:szCs w:val="18"/>
              </w:rPr>
            </w:pPr>
            <w:r w:rsidRPr="00A03DCE">
              <w:rPr>
                <w:caps/>
                <w:sz w:val="18"/>
                <w:szCs w:val="18"/>
              </w:rPr>
              <w:t>10</w:t>
            </w:r>
            <w:r w:rsidR="00626E83" w:rsidRPr="00A03DCE">
              <w:rPr>
                <w:caps/>
                <w:sz w:val="18"/>
                <w:szCs w:val="18"/>
              </w:rPr>
              <w:t>7</w:t>
            </w:r>
            <w:r w:rsidRPr="00A03DCE">
              <w:rPr>
                <w:caps/>
                <w:sz w:val="18"/>
                <w:szCs w:val="18"/>
              </w:rPr>
              <w:t>,</w:t>
            </w:r>
            <w:r w:rsidR="00626E83" w:rsidRPr="00A03DCE">
              <w:rPr>
                <w:caps/>
                <w:sz w:val="18"/>
                <w:szCs w:val="18"/>
              </w:rPr>
              <w:t>8</w:t>
            </w:r>
          </w:p>
        </w:tc>
      </w:tr>
    </w:tbl>
    <w:p w:rsidR="00B92AB1" w:rsidRPr="00A03DCE" w:rsidRDefault="00EC7F2D" w:rsidP="00BC7544">
      <w:pPr>
        <w:suppressAutoHyphens/>
        <w:spacing w:before="240"/>
        <w:ind w:firstLine="720"/>
        <w:jc w:val="both"/>
        <w:rPr>
          <w:sz w:val="24"/>
          <w:szCs w:val="24"/>
        </w:rPr>
      </w:pPr>
      <w:r w:rsidRPr="00A03DCE">
        <w:rPr>
          <w:sz w:val="24"/>
          <w:szCs w:val="24"/>
        </w:rPr>
        <w:t>По данному виду экономической деятельности и</w:t>
      </w:r>
      <w:r w:rsidR="00BC7544" w:rsidRPr="00A03DCE">
        <w:rPr>
          <w:sz w:val="24"/>
          <w:szCs w:val="24"/>
        </w:rPr>
        <w:t>ндекс производства за февраль отчетного года по отношению к январю составит 9</w:t>
      </w:r>
      <w:r w:rsidR="00626E83" w:rsidRPr="00A03DCE">
        <w:rPr>
          <w:sz w:val="24"/>
          <w:szCs w:val="24"/>
        </w:rPr>
        <w:t>3</w:t>
      </w:r>
      <w:r w:rsidR="00BC7544" w:rsidRPr="00A03DCE">
        <w:rPr>
          <w:sz w:val="24"/>
          <w:szCs w:val="24"/>
        </w:rPr>
        <w:t>,</w:t>
      </w:r>
      <w:r w:rsidR="00626E83" w:rsidRPr="00A03DCE">
        <w:rPr>
          <w:sz w:val="24"/>
          <w:szCs w:val="24"/>
        </w:rPr>
        <w:t>0</w:t>
      </w:r>
      <w:r w:rsidR="00BC7544" w:rsidRPr="00A03DCE">
        <w:rPr>
          <w:sz w:val="24"/>
          <w:szCs w:val="24"/>
        </w:rPr>
        <w:t xml:space="preserve">% = </w:t>
      </w:r>
      <w:r w:rsidR="00A145DF" w:rsidRPr="00A03DCE">
        <w:rPr>
          <w:sz w:val="24"/>
          <w:szCs w:val="24"/>
        </w:rPr>
        <w:t>100</w:t>
      </w:r>
      <w:r w:rsidR="00BC7544" w:rsidRPr="00A03DCE">
        <w:rPr>
          <w:sz w:val="24"/>
          <w:szCs w:val="24"/>
        </w:rPr>
        <w:t>,</w:t>
      </w:r>
      <w:r w:rsidR="00626E83" w:rsidRPr="00A03DCE">
        <w:rPr>
          <w:sz w:val="24"/>
          <w:szCs w:val="24"/>
        </w:rPr>
        <w:t>2</w:t>
      </w:r>
      <w:r w:rsidR="00BC7544" w:rsidRPr="00A03DCE">
        <w:rPr>
          <w:sz w:val="24"/>
          <w:szCs w:val="24"/>
        </w:rPr>
        <w:t xml:space="preserve"> / </w:t>
      </w:r>
      <w:r w:rsidRPr="00A03DCE">
        <w:rPr>
          <w:sz w:val="24"/>
          <w:szCs w:val="24"/>
        </w:rPr>
        <w:t>10</w:t>
      </w:r>
      <w:r w:rsidR="00626E83" w:rsidRPr="00A03DCE">
        <w:rPr>
          <w:sz w:val="24"/>
          <w:szCs w:val="24"/>
        </w:rPr>
        <w:t>7</w:t>
      </w:r>
      <w:r w:rsidR="00BC7544" w:rsidRPr="00A03DCE">
        <w:rPr>
          <w:sz w:val="24"/>
          <w:szCs w:val="24"/>
        </w:rPr>
        <w:t>,</w:t>
      </w:r>
      <w:r w:rsidR="00626E83" w:rsidRPr="00A03DCE">
        <w:rPr>
          <w:sz w:val="24"/>
          <w:szCs w:val="24"/>
        </w:rPr>
        <w:t>8</w:t>
      </w:r>
      <w:r w:rsidR="00BC7544" w:rsidRPr="00A03DCE">
        <w:rPr>
          <w:sz w:val="24"/>
          <w:szCs w:val="24"/>
        </w:rPr>
        <w:t xml:space="preserve"> * 100</w:t>
      </w:r>
      <w:r w:rsidRPr="00A03DCE">
        <w:rPr>
          <w:sz w:val="24"/>
          <w:szCs w:val="24"/>
        </w:rPr>
        <w:t>%</w:t>
      </w:r>
      <w:r w:rsidR="00BC7544" w:rsidRPr="00A03DCE">
        <w:rPr>
          <w:sz w:val="24"/>
          <w:szCs w:val="24"/>
        </w:rPr>
        <w:t>.</w:t>
      </w:r>
    </w:p>
    <w:p w:rsidR="00C14670" w:rsidRPr="00A03DCE" w:rsidRDefault="00C14670" w:rsidP="000368D7">
      <w:pPr>
        <w:spacing w:before="480" w:after="120"/>
        <w:ind w:firstLine="709"/>
        <w:jc w:val="center"/>
        <w:rPr>
          <w:b/>
          <w:sz w:val="28"/>
          <w:szCs w:val="28"/>
        </w:rPr>
      </w:pPr>
      <w:r w:rsidRPr="00A03DCE">
        <w:rPr>
          <w:b/>
          <w:sz w:val="28"/>
          <w:szCs w:val="28"/>
        </w:rPr>
        <w:t>4.2</w:t>
      </w:r>
      <w:r w:rsidR="0003128C" w:rsidRPr="00A03DCE">
        <w:rPr>
          <w:b/>
          <w:sz w:val="28"/>
          <w:szCs w:val="28"/>
        </w:rPr>
        <w:t>.</w:t>
      </w:r>
      <w:r w:rsidRPr="00A03DCE">
        <w:rPr>
          <w:b/>
          <w:sz w:val="28"/>
          <w:szCs w:val="28"/>
        </w:rPr>
        <w:t xml:space="preserve"> Формирование индексов производства по видам экономической деятельности, представленным продукцией с длительным </w:t>
      </w:r>
      <w:r w:rsidR="0082403D" w:rsidRPr="00A03DCE">
        <w:rPr>
          <w:b/>
          <w:sz w:val="28"/>
          <w:szCs w:val="28"/>
        </w:rPr>
        <w:br/>
      </w:r>
      <w:r w:rsidRPr="00A03DCE">
        <w:rPr>
          <w:b/>
          <w:sz w:val="28"/>
          <w:szCs w:val="28"/>
        </w:rPr>
        <w:t>циклом прои</w:t>
      </w:r>
      <w:r w:rsidRPr="00A03DCE">
        <w:rPr>
          <w:b/>
          <w:sz w:val="28"/>
          <w:szCs w:val="28"/>
        </w:rPr>
        <w:t>з</w:t>
      </w:r>
      <w:r w:rsidRPr="00A03DCE">
        <w:rPr>
          <w:b/>
          <w:sz w:val="28"/>
          <w:szCs w:val="28"/>
        </w:rPr>
        <w:t>водства</w:t>
      </w:r>
    </w:p>
    <w:p w:rsidR="006F44CB" w:rsidRPr="00A03DCE" w:rsidRDefault="006F44CB" w:rsidP="00ED0119">
      <w:pPr>
        <w:spacing w:before="240"/>
        <w:ind w:firstLine="709"/>
        <w:jc w:val="both"/>
        <w:rPr>
          <w:sz w:val="28"/>
          <w:szCs w:val="28"/>
        </w:rPr>
      </w:pPr>
      <w:r w:rsidRPr="00A03DCE">
        <w:rPr>
          <w:sz w:val="28"/>
          <w:szCs w:val="28"/>
        </w:rPr>
        <w:t>Под продукцией с длительным циклом производства</w:t>
      </w:r>
      <w:r w:rsidR="00B47050" w:rsidRPr="00A03DCE">
        <w:rPr>
          <w:rStyle w:val="ae"/>
          <w:sz w:val="28"/>
          <w:szCs w:val="28"/>
        </w:rPr>
        <w:footnoteReference w:id="25"/>
      </w:r>
      <w:r w:rsidRPr="00A03DCE">
        <w:rPr>
          <w:sz w:val="28"/>
          <w:szCs w:val="28"/>
        </w:rPr>
        <w:t xml:space="preserve"> </w:t>
      </w:r>
      <w:r w:rsidR="009934D3" w:rsidRPr="00A03DCE">
        <w:rPr>
          <w:sz w:val="28"/>
          <w:szCs w:val="28"/>
        </w:rPr>
        <w:t>понимается</w:t>
      </w:r>
      <w:r w:rsidRPr="00A03DCE">
        <w:rPr>
          <w:sz w:val="28"/>
          <w:szCs w:val="28"/>
        </w:rPr>
        <w:t xml:space="preserve"> проду</w:t>
      </w:r>
      <w:r w:rsidRPr="00A03DCE">
        <w:rPr>
          <w:sz w:val="28"/>
          <w:szCs w:val="28"/>
        </w:rPr>
        <w:t>к</w:t>
      </w:r>
      <w:r w:rsidRPr="00A03DCE">
        <w:rPr>
          <w:sz w:val="28"/>
          <w:szCs w:val="28"/>
        </w:rPr>
        <w:t>ция, продолжительность производственного цикла которой в соответствии с установленной технологией составляет более одного отчетного периода и пр</w:t>
      </w:r>
      <w:r w:rsidRPr="00A03DCE">
        <w:rPr>
          <w:sz w:val="28"/>
          <w:szCs w:val="28"/>
        </w:rPr>
        <w:t>о</w:t>
      </w:r>
      <w:r w:rsidRPr="00A03DCE">
        <w:rPr>
          <w:sz w:val="28"/>
          <w:szCs w:val="28"/>
        </w:rPr>
        <w:t>изводство которой в отчетном периоде не завершено, расчеты с заказчиком за которую осуществляются по отдельным платежным этапам (технологическим учетным единицам) или после изготовления изделия в целом.</w:t>
      </w:r>
    </w:p>
    <w:p w:rsidR="00C14670" w:rsidRPr="00A03DCE" w:rsidRDefault="00C14670" w:rsidP="004652D0">
      <w:pPr>
        <w:spacing w:before="120"/>
        <w:ind w:firstLine="709"/>
        <w:jc w:val="both"/>
        <w:rPr>
          <w:sz w:val="28"/>
          <w:szCs w:val="28"/>
        </w:rPr>
      </w:pPr>
      <w:r w:rsidRPr="00A03DCE">
        <w:rPr>
          <w:sz w:val="28"/>
          <w:szCs w:val="28"/>
        </w:rPr>
        <w:t>По машинам и оборудованию</w:t>
      </w:r>
      <w:r w:rsidR="008937C8" w:rsidRPr="00A03DCE">
        <w:rPr>
          <w:sz w:val="28"/>
          <w:szCs w:val="28"/>
        </w:rPr>
        <w:t>,</w:t>
      </w:r>
      <w:r w:rsidRPr="00A03DCE">
        <w:rPr>
          <w:sz w:val="28"/>
          <w:szCs w:val="28"/>
        </w:rPr>
        <w:t xml:space="preserve"> </w:t>
      </w:r>
      <w:r w:rsidR="008937C8" w:rsidRPr="00A03DCE">
        <w:rPr>
          <w:sz w:val="28"/>
          <w:szCs w:val="28"/>
        </w:rPr>
        <w:t xml:space="preserve">в том числе по электрооборудованию, электронному и оптическому оборудованию, </w:t>
      </w:r>
      <w:r w:rsidRPr="00A03DCE">
        <w:rPr>
          <w:sz w:val="28"/>
          <w:szCs w:val="28"/>
        </w:rPr>
        <w:t>с длительным циклом произво</w:t>
      </w:r>
      <w:r w:rsidRPr="00A03DCE">
        <w:rPr>
          <w:sz w:val="28"/>
          <w:szCs w:val="28"/>
        </w:rPr>
        <w:t>д</w:t>
      </w:r>
      <w:r w:rsidRPr="00A03DCE">
        <w:rPr>
          <w:sz w:val="28"/>
          <w:szCs w:val="28"/>
        </w:rPr>
        <w:t xml:space="preserve">ства в объем </w:t>
      </w:r>
      <w:r w:rsidR="00ED0119" w:rsidRPr="00A03DCE">
        <w:rPr>
          <w:sz w:val="28"/>
          <w:szCs w:val="28"/>
        </w:rPr>
        <w:t>выпуска</w:t>
      </w:r>
      <w:r w:rsidRPr="00A03DCE">
        <w:rPr>
          <w:sz w:val="28"/>
          <w:szCs w:val="28"/>
        </w:rPr>
        <w:t xml:space="preserve"> включается стоимость отгруженных и оплаченных зака</w:t>
      </w:r>
      <w:r w:rsidRPr="00A03DCE">
        <w:rPr>
          <w:sz w:val="28"/>
          <w:szCs w:val="28"/>
        </w:rPr>
        <w:t>з</w:t>
      </w:r>
      <w:r w:rsidRPr="00A03DCE">
        <w:rPr>
          <w:sz w:val="28"/>
          <w:szCs w:val="28"/>
        </w:rPr>
        <w:t>чиком комплектных монтажных узлов оборудования, принятых в установле</w:t>
      </w:r>
      <w:r w:rsidRPr="00A03DCE">
        <w:rPr>
          <w:sz w:val="28"/>
          <w:szCs w:val="28"/>
        </w:rPr>
        <w:t>н</w:t>
      </w:r>
      <w:r w:rsidRPr="00A03DCE">
        <w:rPr>
          <w:sz w:val="28"/>
          <w:szCs w:val="28"/>
        </w:rPr>
        <w:t xml:space="preserve">ном порядке </w:t>
      </w:r>
      <w:r w:rsidR="008937C8" w:rsidRPr="00A03DCE">
        <w:rPr>
          <w:sz w:val="28"/>
          <w:szCs w:val="28"/>
        </w:rPr>
        <w:t>д</w:t>
      </w:r>
      <w:r w:rsidRPr="00A03DCE">
        <w:rPr>
          <w:sz w:val="28"/>
          <w:szCs w:val="28"/>
        </w:rPr>
        <w:t>о окончани</w:t>
      </w:r>
      <w:r w:rsidR="008937C8" w:rsidRPr="00A03DCE">
        <w:rPr>
          <w:sz w:val="28"/>
          <w:szCs w:val="28"/>
        </w:rPr>
        <w:t>я</w:t>
      </w:r>
      <w:r w:rsidRPr="00A03DCE">
        <w:rPr>
          <w:sz w:val="28"/>
          <w:szCs w:val="28"/>
        </w:rPr>
        <w:t xml:space="preserve"> изготовления и отгрузки оборудования в целом, если в соответствии с условиями заключенного договора с заказчиком и прилага</w:t>
      </w:r>
      <w:r w:rsidRPr="00A03DCE">
        <w:rPr>
          <w:sz w:val="28"/>
          <w:szCs w:val="28"/>
        </w:rPr>
        <w:t>е</w:t>
      </w:r>
      <w:r w:rsidRPr="00A03DCE">
        <w:rPr>
          <w:sz w:val="28"/>
          <w:szCs w:val="28"/>
        </w:rPr>
        <w:t>мой к нему спецификацией (с указанием стоимости монтажных узлов), а также установленными стандартами, техническими условиями, технической докуме</w:t>
      </w:r>
      <w:r w:rsidRPr="00A03DCE">
        <w:rPr>
          <w:sz w:val="28"/>
          <w:szCs w:val="28"/>
        </w:rPr>
        <w:t>н</w:t>
      </w:r>
      <w:r w:rsidRPr="00A03DCE">
        <w:rPr>
          <w:sz w:val="28"/>
          <w:szCs w:val="28"/>
        </w:rPr>
        <w:t>тацией предусмотрены изготовление, поставка и оплата этого оборудования о</w:t>
      </w:r>
      <w:r w:rsidRPr="00A03DCE">
        <w:rPr>
          <w:sz w:val="28"/>
          <w:szCs w:val="28"/>
        </w:rPr>
        <w:t>т</w:t>
      </w:r>
      <w:r w:rsidRPr="00A03DCE">
        <w:rPr>
          <w:sz w:val="28"/>
          <w:szCs w:val="28"/>
        </w:rPr>
        <w:t>дельными монтажными узлами.</w:t>
      </w:r>
      <w:r w:rsidR="008937C8" w:rsidRPr="00A03DCE">
        <w:rPr>
          <w:sz w:val="28"/>
          <w:szCs w:val="28"/>
        </w:rPr>
        <w:t xml:space="preserve"> Если в соответствии с условиями контракта расчеты с заказчиком осуществляются после изготовления изделия в целом, в объем выпуска включается изменение остатка незавершенного производства.</w:t>
      </w:r>
    </w:p>
    <w:p w:rsidR="00C14670" w:rsidRPr="00A03DCE" w:rsidRDefault="005A2580" w:rsidP="004652D0">
      <w:pPr>
        <w:spacing w:before="120"/>
        <w:ind w:firstLine="709"/>
        <w:jc w:val="both"/>
        <w:rPr>
          <w:sz w:val="28"/>
          <w:szCs w:val="28"/>
        </w:rPr>
      </w:pPr>
      <w:r w:rsidRPr="00A03DCE">
        <w:rPr>
          <w:sz w:val="28"/>
          <w:szCs w:val="28"/>
        </w:rPr>
        <w:t>По строительству и ремонту судов</w:t>
      </w:r>
      <w:r w:rsidRPr="00A03DCE">
        <w:rPr>
          <w:sz w:val="24"/>
        </w:rPr>
        <w:t xml:space="preserve"> </w:t>
      </w:r>
      <w:r w:rsidR="00C14670" w:rsidRPr="00A03DCE">
        <w:rPr>
          <w:sz w:val="28"/>
          <w:szCs w:val="28"/>
        </w:rPr>
        <w:t xml:space="preserve">в объем </w:t>
      </w:r>
      <w:r w:rsidR="008669CC" w:rsidRPr="00A03DCE">
        <w:rPr>
          <w:sz w:val="28"/>
          <w:szCs w:val="28"/>
        </w:rPr>
        <w:t>выпуска</w:t>
      </w:r>
      <w:r w:rsidR="00C14670" w:rsidRPr="00A03DCE">
        <w:rPr>
          <w:sz w:val="28"/>
          <w:szCs w:val="28"/>
        </w:rPr>
        <w:t xml:space="preserve"> включается сто</w:t>
      </w:r>
      <w:r w:rsidR="00C14670" w:rsidRPr="00A03DCE">
        <w:rPr>
          <w:sz w:val="28"/>
          <w:szCs w:val="28"/>
        </w:rPr>
        <w:t>и</w:t>
      </w:r>
      <w:r w:rsidR="00C14670" w:rsidRPr="00A03DCE">
        <w:rPr>
          <w:sz w:val="28"/>
          <w:szCs w:val="28"/>
        </w:rPr>
        <w:t>мость принятых заказчиком работ по законченным платежным этапам постро</w:t>
      </w:r>
      <w:r w:rsidR="00C14670" w:rsidRPr="00A03DCE">
        <w:rPr>
          <w:sz w:val="28"/>
          <w:szCs w:val="28"/>
        </w:rPr>
        <w:t>й</w:t>
      </w:r>
      <w:r w:rsidR="00C14670" w:rsidRPr="00A03DCE">
        <w:rPr>
          <w:sz w:val="28"/>
          <w:szCs w:val="28"/>
        </w:rPr>
        <w:t>ки, модернизации и переоборудования кораблей и судов, крупного судоремо</w:t>
      </w:r>
      <w:r w:rsidR="00C14670" w:rsidRPr="00A03DCE">
        <w:rPr>
          <w:sz w:val="28"/>
          <w:szCs w:val="28"/>
        </w:rPr>
        <w:t>н</w:t>
      </w:r>
      <w:r w:rsidR="00C14670" w:rsidRPr="00A03DCE">
        <w:rPr>
          <w:sz w:val="28"/>
          <w:szCs w:val="28"/>
        </w:rPr>
        <w:t xml:space="preserve">та. Законченные производством работы в объеме платежных этапов </w:t>
      </w:r>
      <w:r w:rsidR="00C14670" w:rsidRPr="00A03DCE">
        <w:rPr>
          <w:sz w:val="28"/>
          <w:szCs w:val="28"/>
        </w:rPr>
        <w:lastRenderedPageBreak/>
        <w:t>должны быть комплектны и соответствовать платежным таблицам. Готовность плате</w:t>
      </w:r>
      <w:r w:rsidR="00C14670" w:rsidRPr="00A03DCE">
        <w:rPr>
          <w:sz w:val="28"/>
          <w:szCs w:val="28"/>
        </w:rPr>
        <w:t>ж</w:t>
      </w:r>
      <w:r w:rsidR="00C14670" w:rsidRPr="00A03DCE">
        <w:rPr>
          <w:sz w:val="28"/>
          <w:szCs w:val="28"/>
        </w:rPr>
        <w:t>ных этапов подтверждается актами, подписанными представителями завода и заказчика. Последний (сдаточный) платежный этап включается в объем пр</w:t>
      </w:r>
      <w:r w:rsidR="00C14670" w:rsidRPr="00A03DCE">
        <w:rPr>
          <w:sz w:val="28"/>
          <w:szCs w:val="28"/>
        </w:rPr>
        <w:t>о</w:t>
      </w:r>
      <w:r w:rsidR="00C14670" w:rsidRPr="00A03DCE">
        <w:rPr>
          <w:sz w:val="28"/>
          <w:szCs w:val="28"/>
        </w:rPr>
        <w:t>дукции (работ, услуг) после подписания приемного акта на судно.</w:t>
      </w:r>
      <w:r w:rsidR="00F23729" w:rsidRPr="00A03DCE">
        <w:rPr>
          <w:sz w:val="28"/>
          <w:szCs w:val="28"/>
        </w:rPr>
        <w:t xml:space="preserve"> </w:t>
      </w:r>
    </w:p>
    <w:p w:rsidR="00C14670" w:rsidRPr="00A03DCE" w:rsidRDefault="00C14670" w:rsidP="004652D0">
      <w:pPr>
        <w:spacing w:before="120"/>
        <w:ind w:firstLine="709"/>
        <w:jc w:val="both"/>
        <w:rPr>
          <w:sz w:val="28"/>
          <w:szCs w:val="28"/>
        </w:rPr>
      </w:pPr>
      <w:r w:rsidRPr="00A03DCE">
        <w:rPr>
          <w:sz w:val="28"/>
          <w:szCs w:val="28"/>
        </w:rPr>
        <w:t xml:space="preserve">По </w:t>
      </w:r>
      <w:r w:rsidR="00351309" w:rsidRPr="00A03DCE">
        <w:rPr>
          <w:sz w:val="28"/>
          <w:szCs w:val="28"/>
        </w:rPr>
        <w:t>летательным аппаратам (включая космические)</w:t>
      </w:r>
      <w:r w:rsidRPr="00A03DCE">
        <w:rPr>
          <w:sz w:val="28"/>
          <w:szCs w:val="28"/>
        </w:rPr>
        <w:t xml:space="preserve"> с продолжительн</w:t>
      </w:r>
      <w:r w:rsidRPr="00A03DCE">
        <w:rPr>
          <w:sz w:val="28"/>
          <w:szCs w:val="28"/>
        </w:rPr>
        <w:t>о</w:t>
      </w:r>
      <w:r w:rsidRPr="00A03DCE">
        <w:rPr>
          <w:sz w:val="28"/>
          <w:szCs w:val="28"/>
        </w:rPr>
        <w:t>стью производственного цикла по установленной технологии более двух мес</w:t>
      </w:r>
      <w:r w:rsidRPr="00A03DCE">
        <w:rPr>
          <w:sz w:val="28"/>
          <w:szCs w:val="28"/>
        </w:rPr>
        <w:t>я</w:t>
      </w:r>
      <w:r w:rsidRPr="00A03DCE">
        <w:rPr>
          <w:sz w:val="28"/>
          <w:szCs w:val="28"/>
        </w:rPr>
        <w:t xml:space="preserve">цев, по которым расчеты с заказчиком ведутся после изготовления изделия в целом, а не по отдельным платежным этапам, в объем </w:t>
      </w:r>
      <w:r w:rsidR="008937C8" w:rsidRPr="00A03DCE">
        <w:rPr>
          <w:sz w:val="28"/>
          <w:szCs w:val="28"/>
        </w:rPr>
        <w:t>выпуска</w:t>
      </w:r>
      <w:r w:rsidRPr="00A03DCE">
        <w:rPr>
          <w:sz w:val="28"/>
          <w:szCs w:val="28"/>
        </w:rPr>
        <w:t xml:space="preserve"> включается и</w:t>
      </w:r>
      <w:r w:rsidRPr="00A03DCE">
        <w:rPr>
          <w:sz w:val="28"/>
          <w:szCs w:val="28"/>
        </w:rPr>
        <w:t>з</w:t>
      </w:r>
      <w:r w:rsidRPr="00A03DCE">
        <w:rPr>
          <w:sz w:val="28"/>
          <w:szCs w:val="28"/>
        </w:rPr>
        <w:t>менение остатков незавершенного производства (по модулю).</w:t>
      </w:r>
    </w:p>
    <w:p w:rsidR="001D373D" w:rsidRPr="00A03DCE" w:rsidRDefault="009752BA" w:rsidP="004652D0">
      <w:pPr>
        <w:widowControl w:val="0"/>
        <w:spacing w:before="120"/>
        <w:ind w:firstLine="720"/>
        <w:jc w:val="both"/>
        <w:rPr>
          <w:sz w:val="28"/>
          <w:szCs w:val="28"/>
        </w:rPr>
      </w:pPr>
      <w:r w:rsidRPr="00A03DCE">
        <w:rPr>
          <w:sz w:val="28"/>
          <w:szCs w:val="28"/>
        </w:rPr>
        <w:t>С целью снижения дополнительной нагрузки на респондентов и обесп</w:t>
      </w:r>
      <w:r w:rsidRPr="00A03DCE">
        <w:rPr>
          <w:sz w:val="28"/>
          <w:szCs w:val="28"/>
        </w:rPr>
        <w:t>е</w:t>
      </w:r>
      <w:r w:rsidRPr="00A03DCE">
        <w:rPr>
          <w:sz w:val="28"/>
          <w:szCs w:val="28"/>
        </w:rPr>
        <w:t>чения оперативности формирования информации наиболее приемлемым подходом п</w:t>
      </w:r>
      <w:r w:rsidR="00C14670" w:rsidRPr="00A03DCE">
        <w:rPr>
          <w:sz w:val="28"/>
          <w:szCs w:val="28"/>
        </w:rPr>
        <w:t>ри расчете индексов производства в отношении продукции с длител</w:t>
      </w:r>
      <w:r w:rsidR="00C14670" w:rsidRPr="00A03DCE">
        <w:rPr>
          <w:sz w:val="28"/>
          <w:szCs w:val="28"/>
        </w:rPr>
        <w:t>ь</w:t>
      </w:r>
      <w:r w:rsidR="00C14670" w:rsidRPr="00A03DCE">
        <w:rPr>
          <w:sz w:val="28"/>
          <w:szCs w:val="28"/>
        </w:rPr>
        <w:t xml:space="preserve">ным циклом изготовления </w:t>
      </w:r>
      <w:r w:rsidRPr="00A03DCE">
        <w:rPr>
          <w:sz w:val="28"/>
          <w:szCs w:val="28"/>
        </w:rPr>
        <w:t>является</w:t>
      </w:r>
      <w:r w:rsidR="00C14670" w:rsidRPr="00A03DCE">
        <w:rPr>
          <w:sz w:val="28"/>
          <w:szCs w:val="28"/>
        </w:rPr>
        <w:t xml:space="preserve"> метод дефлятирования объемов отгруже</w:t>
      </w:r>
      <w:r w:rsidR="00C14670" w:rsidRPr="00A03DCE">
        <w:rPr>
          <w:sz w:val="28"/>
          <w:szCs w:val="28"/>
        </w:rPr>
        <w:t>н</w:t>
      </w:r>
      <w:r w:rsidR="00C14670" w:rsidRPr="00A03DCE">
        <w:rPr>
          <w:sz w:val="28"/>
          <w:szCs w:val="28"/>
        </w:rPr>
        <w:t>ной продукции</w:t>
      </w:r>
      <w:r w:rsidR="006F44CB" w:rsidRPr="00A03DCE">
        <w:rPr>
          <w:sz w:val="28"/>
          <w:szCs w:val="28"/>
        </w:rPr>
        <w:t xml:space="preserve"> (работ, услуг)</w:t>
      </w:r>
      <w:r w:rsidR="00C14670" w:rsidRPr="00A03DCE">
        <w:rPr>
          <w:sz w:val="28"/>
          <w:szCs w:val="28"/>
        </w:rPr>
        <w:t xml:space="preserve">. </w:t>
      </w:r>
    </w:p>
    <w:p w:rsidR="001D373D" w:rsidRPr="00A03DCE" w:rsidRDefault="001D373D" w:rsidP="004652D0">
      <w:pPr>
        <w:widowControl w:val="0"/>
        <w:spacing w:before="120"/>
        <w:ind w:firstLine="720"/>
        <w:jc w:val="both"/>
        <w:rPr>
          <w:sz w:val="28"/>
          <w:szCs w:val="28"/>
        </w:rPr>
      </w:pPr>
      <w:r w:rsidRPr="00A03DCE">
        <w:rPr>
          <w:sz w:val="28"/>
          <w:szCs w:val="28"/>
        </w:rPr>
        <w:t>Расчет осуществляется по алгоритмам, приведенным в формулах 10-14.</w:t>
      </w:r>
    </w:p>
    <w:p w:rsidR="00C14670" w:rsidRPr="00A03DCE" w:rsidRDefault="001D373D" w:rsidP="004652D0">
      <w:pPr>
        <w:widowControl w:val="0"/>
        <w:spacing w:before="120"/>
        <w:ind w:firstLine="720"/>
        <w:jc w:val="both"/>
        <w:rPr>
          <w:sz w:val="28"/>
          <w:szCs w:val="28"/>
        </w:rPr>
      </w:pPr>
      <w:r w:rsidRPr="00A03DCE">
        <w:rPr>
          <w:sz w:val="28"/>
          <w:szCs w:val="28"/>
        </w:rPr>
        <w:t>В качестве индекса-</w:t>
      </w:r>
      <w:r w:rsidR="00C14670" w:rsidRPr="00A03DCE">
        <w:rPr>
          <w:sz w:val="28"/>
          <w:szCs w:val="28"/>
        </w:rPr>
        <w:t xml:space="preserve">дефлятора используется индекс цен производителей промышленной продукции. </w:t>
      </w:r>
    </w:p>
    <w:p w:rsidR="00C14670" w:rsidRPr="00A03DCE" w:rsidRDefault="0035417C" w:rsidP="004652D0">
      <w:pPr>
        <w:widowControl w:val="0"/>
        <w:spacing w:before="120"/>
        <w:ind w:firstLine="720"/>
        <w:jc w:val="both"/>
        <w:rPr>
          <w:sz w:val="28"/>
          <w:szCs w:val="28"/>
        </w:rPr>
      </w:pPr>
      <w:r w:rsidRPr="00A03DCE">
        <w:rPr>
          <w:sz w:val="28"/>
          <w:szCs w:val="28"/>
        </w:rPr>
        <w:t>В случае</w:t>
      </w:r>
      <w:r w:rsidR="001D373D" w:rsidRPr="00A03DCE">
        <w:rPr>
          <w:sz w:val="28"/>
          <w:szCs w:val="28"/>
        </w:rPr>
        <w:t xml:space="preserve"> е</w:t>
      </w:r>
      <w:r w:rsidR="00C14670" w:rsidRPr="00A03DCE">
        <w:rPr>
          <w:sz w:val="28"/>
          <w:szCs w:val="28"/>
        </w:rPr>
        <w:t>сли наблюдение за ценами по указанной продукции не ос</w:t>
      </w:r>
      <w:r w:rsidR="00C14670" w:rsidRPr="00A03DCE">
        <w:rPr>
          <w:sz w:val="28"/>
          <w:szCs w:val="28"/>
        </w:rPr>
        <w:t>у</w:t>
      </w:r>
      <w:r w:rsidR="00C14670" w:rsidRPr="00A03DCE">
        <w:rPr>
          <w:sz w:val="28"/>
          <w:szCs w:val="28"/>
        </w:rPr>
        <w:t>ществляется</w:t>
      </w:r>
      <w:r w:rsidRPr="00A03DCE">
        <w:rPr>
          <w:sz w:val="28"/>
          <w:szCs w:val="28"/>
        </w:rPr>
        <w:t>,</w:t>
      </w:r>
      <w:r w:rsidR="00C14670" w:rsidRPr="00A03DCE">
        <w:rPr>
          <w:sz w:val="28"/>
          <w:szCs w:val="28"/>
        </w:rPr>
        <w:t xml:space="preserve"> индекс-дефлятор может быть рассчитан на основе информации по форме Приложение № 2 </w:t>
      </w:r>
      <w:r w:rsidR="00BA09BE" w:rsidRPr="00A03DCE">
        <w:rPr>
          <w:sz w:val="28"/>
          <w:szCs w:val="28"/>
        </w:rPr>
        <w:t xml:space="preserve">«Сведения о производстве военной (оборонной) продукции» </w:t>
      </w:r>
      <w:r w:rsidR="00C14670" w:rsidRPr="00A03DCE">
        <w:rPr>
          <w:sz w:val="28"/>
          <w:szCs w:val="28"/>
        </w:rPr>
        <w:t>к форме № П-1 путем соотношения данных о выпуске военной (об</w:t>
      </w:r>
      <w:r w:rsidR="00C14670" w:rsidRPr="00A03DCE">
        <w:rPr>
          <w:sz w:val="28"/>
          <w:szCs w:val="28"/>
        </w:rPr>
        <w:t>о</w:t>
      </w:r>
      <w:r w:rsidR="00C14670" w:rsidRPr="00A03DCE">
        <w:rPr>
          <w:sz w:val="28"/>
          <w:szCs w:val="28"/>
        </w:rPr>
        <w:t>ронной) и гражданской продукции в факт</w:t>
      </w:r>
      <w:r w:rsidR="003F1CC1" w:rsidRPr="00A03DCE">
        <w:rPr>
          <w:sz w:val="28"/>
          <w:szCs w:val="28"/>
        </w:rPr>
        <w:t>ических и фиксированных ценах</w:t>
      </w:r>
      <w:r w:rsidR="00F23729" w:rsidRPr="00A03DCE">
        <w:rPr>
          <w:sz w:val="28"/>
          <w:szCs w:val="28"/>
        </w:rPr>
        <w:t xml:space="preserve"> по соответствующему виду экономической деятельности</w:t>
      </w:r>
      <w:r w:rsidR="003F1CC1" w:rsidRPr="00A03DCE">
        <w:rPr>
          <w:sz w:val="28"/>
          <w:szCs w:val="28"/>
        </w:rPr>
        <w:t>.</w:t>
      </w:r>
    </w:p>
    <w:p w:rsidR="00021BBC" w:rsidRPr="00A03DCE" w:rsidRDefault="00021BBC" w:rsidP="004652D0">
      <w:pPr>
        <w:widowControl w:val="0"/>
        <w:spacing w:before="120" w:after="240"/>
        <w:ind w:firstLine="720"/>
        <w:jc w:val="both"/>
        <w:rPr>
          <w:sz w:val="28"/>
          <w:szCs w:val="28"/>
        </w:rPr>
      </w:pPr>
      <w:r w:rsidRPr="00A03DCE">
        <w:rPr>
          <w:sz w:val="28"/>
          <w:szCs w:val="28"/>
        </w:rPr>
        <w:t>Алгоритм расчета индекса-дефлятора по отношению к предыдущему м</w:t>
      </w:r>
      <w:r w:rsidRPr="00A03DCE">
        <w:rPr>
          <w:sz w:val="28"/>
          <w:szCs w:val="28"/>
        </w:rPr>
        <w:t>е</w:t>
      </w:r>
      <w:r w:rsidRPr="00A03DCE">
        <w:rPr>
          <w:sz w:val="28"/>
          <w:szCs w:val="28"/>
        </w:rPr>
        <w:t>сяцу приведен в следующ</w:t>
      </w:r>
      <w:r w:rsidR="0035417C" w:rsidRPr="00A03DCE">
        <w:rPr>
          <w:sz w:val="28"/>
          <w:szCs w:val="28"/>
        </w:rPr>
        <w:t>их</w:t>
      </w:r>
      <w:r w:rsidRPr="00A03DCE">
        <w:rPr>
          <w:sz w:val="28"/>
          <w:szCs w:val="28"/>
        </w:rPr>
        <w:t xml:space="preserve"> формул</w:t>
      </w:r>
      <w:r w:rsidR="0035417C" w:rsidRPr="00A03DCE">
        <w:rPr>
          <w:sz w:val="28"/>
          <w:szCs w:val="28"/>
        </w:rPr>
        <w:t>ах</w:t>
      </w:r>
      <w:r w:rsidRPr="00A03DCE">
        <w:rPr>
          <w:sz w:val="28"/>
          <w:szCs w:val="28"/>
        </w:rPr>
        <w:t>:</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30"/>
                <w:sz w:val="28"/>
                <w:szCs w:val="28"/>
              </w:rPr>
              <w:object w:dxaOrig="2500" w:dyaOrig="720">
                <v:shape id="_x0000_i1083" type="#_x0000_t75" style="width:156.75pt;height:45pt" o:ole="">
                  <v:imagedata r:id="rId118" o:title=""/>
                </v:shape>
                <o:OLEObject Type="Embed" ProgID="Equation.3" ShapeID="_x0000_i1083" DrawAspect="Content" ObjectID="_1606653409" r:id="rId119"/>
              </w:object>
            </w:r>
          </w:p>
        </w:tc>
        <w:tc>
          <w:tcPr>
            <w:tcW w:w="852" w:type="dxa"/>
            <w:shd w:val="clear" w:color="auto" w:fill="auto"/>
            <w:vAlign w:val="center"/>
          </w:tcPr>
          <w:p w:rsidR="0004200B" w:rsidRPr="00A03DCE" w:rsidRDefault="0004200B" w:rsidP="00EB316E">
            <w:pPr>
              <w:jc w:val="center"/>
              <w:rPr>
                <w:sz w:val="24"/>
                <w:szCs w:val="24"/>
              </w:rPr>
            </w:pPr>
            <w:r w:rsidRPr="00A03DCE">
              <w:rPr>
                <w:sz w:val="24"/>
                <w:szCs w:val="24"/>
              </w:rPr>
              <w:t>(15)</w:t>
            </w:r>
          </w:p>
        </w:tc>
      </w:tr>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p>
        </w:tc>
        <w:tc>
          <w:tcPr>
            <w:tcW w:w="852" w:type="dxa"/>
            <w:shd w:val="clear" w:color="auto" w:fill="auto"/>
            <w:vAlign w:val="center"/>
          </w:tcPr>
          <w:p w:rsidR="0004200B" w:rsidRPr="00A03DCE" w:rsidRDefault="0004200B" w:rsidP="00EB316E">
            <w:pPr>
              <w:jc w:val="center"/>
              <w:rPr>
                <w:sz w:val="24"/>
                <w:szCs w:val="24"/>
              </w:rPr>
            </w:pPr>
          </w:p>
        </w:tc>
      </w:tr>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30"/>
                <w:sz w:val="28"/>
                <w:szCs w:val="28"/>
              </w:rPr>
              <w:object w:dxaOrig="2500" w:dyaOrig="720">
                <v:shape id="_x0000_i1084" type="#_x0000_t75" style="width:156.75pt;height:45pt" o:ole="">
                  <v:imagedata r:id="rId120" o:title=""/>
                </v:shape>
                <o:OLEObject Type="Embed" ProgID="Equation.3" ShapeID="_x0000_i1084" DrawAspect="Content" ObjectID="_1606653410" r:id="rId121"/>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(16)</w:t>
            </w:r>
          </w:p>
        </w:tc>
      </w:tr>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p>
        </w:tc>
        <w:tc>
          <w:tcPr>
            <w:tcW w:w="852" w:type="dxa"/>
            <w:shd w:val="clear" w:color="auto" w:fill="auto"/>
            <w:vAlign w:val="center"/>
          </w:tcPr>
          <w:p w:rsidR="0004200B" w:rsidRPr="00A03DCE" w:rsidRDefault="0004200B" w:rsidP="00EB316E">
            <w:pPr>
              <w:jc w:val="center"/>
              <w:rPr>
                <w:sz w:val="24"/>
                <w:szCs w:val="24"/>
              </w:rPr>
            </w:pPr>
          </w:p>
        </w:tc>
      </w:tr>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30"/>
                <w:sz w:val="28"/>
                <w:szCs w:val="28"/>
              </w:rPr>
              <w:object w:dxaOrig="1800" w:dyaOrig="720">
                <v:shape id="_x0000_i1085" type="#_x0000_t75" style="width:113.25pt;height:45pt" o:ole="">
                  <v:imagedata r:id="rId122" o:title=""/>
                </v:shape>
                <o:OLEObject Type="Embed" ProgID="Equation.3" ShapeID="_x0000_i1085" DrawAspect="Content" ObjectID="_1606653411" r:id="rId123"/>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(17)</w:t>
            </w:r>
          </w:p>
        </w:tc>
      </w:tr>
    </w:tbl>
    <w:p w:rsidR="002A50A7" w:rsidRPr="00A03DCE" w:rsidRDefault="00ED0119" w:rsidP="00624911">
      <w:pPr>
        <w:spacing w:before="120" w:after="120"/>
        <w:ind w:left="357"/>
        <w:jc w:val="both"/>
        <w:rPr>
          <w:sz w:val="24"/>
          <w:szCs w:val="24"/>
        </w:rPr>
      </w:pPr>
      <w:r w:rsidRPr="00A03DCE">
        <w:rPr>
          <w:sz w:val="24"/>
          <w:szCs w:val="24"/>
        </w:rPr>
        <w:t>г</w:t>
      </w:r>
      <w:r w:rsidR="00021BBC" w:rsidRPr="00A03DCE">
        <w:rPr>
          <w:sz w:val="24"/>
          <w:szCs w:val="24"/>
        </w:rPr>
        <w:t>де</w:t>
      </w:r>
      <w:r w:rsidRPr="00A03DCE">
        <w:rPr>
          <w:sz w:val="24"/>
          <w:szCs w:val="24"/>
        </w:rPr>
        <w:t>:</w:t>
      </w:r>
    </w:p>
    <w:tbl>
      <w:tblPr>
        <w:tblW w:w="9464" w:type="dxa"/>
        <w:tblLook w:val="04A0"/>
      </w:tblPr>
      <w:tblGrid>
        <w:gridCol w:w="1951"/>
        <w:gridCol w:w="425"/>
        <w:gridCol w:w="7088"/>
      </w:tblGrid>
      <w:tr w:rsidR="00021BBC" w:rsidRPr="00A03DCE" w:rsidTr="00DE6210">
        <w:tc>
          <w:tcPr>
            <w:tcW w:w="1951" w:type="dxa"/>
            <w:shd w:val="clear" w:color="auto" w:fill="auto"/>
          </w:tcPr>
          <w:p w:rsidR="00021BBC" w:rsidRPr="00A03DCE" w:rsidRDefault="00DE6210" w:rsidP="00DE6210">
            <w:pPr>
              <w:widowControl w:val="0"/>
              <w:spacing w:before="60"/>
              <w:rPr>
                <w:sz w:val="28"/>
                <w:szCs w:val="28"/>
              </w:rPr>
            </w:pPr>
            <w:r w:rsidRPr="00A03DCE">
              <w:rPr>
                <w:position w:val="-12"/>
              </w:rPr>
              <w:object w:dxaOrig="499" w:dyaOrig="380">
                <v:shape id="_x0000_i1086" type="#_x0000_t75" style="width:32.25pt;height:25.5pt" o:ole="">
                  <v:imagedata r:id="rId124" o:title=""/>
                </v:shape>
                <o:OLEObject Type="Embed" ProgID="Equation.3" ShapeID="_x0000_i1086" DrawAspect="Content" ObjectID="_1606653412" r:id="rId125"/>
              </w:object>
            </w:r>
            <w:r w:rsidR="00021BBC" w:rsidRPr="00A03DCE">
              <w:t xml:space="preserve">, </w:t>
            </w:r>
            <w:r w:rsidRPr="00A03DCE">
              <w:rPr>
                <w:position w:val="-12"/>
              </w:rPr>
              <w:object w:dxaOrig="499" w:dyaOrig="380">
                <v:shape id="_x0000_i1087" type="#_x0000_t75" style="width:32.25pt;height:24.75pt" o:ole="">
                  <v:imagedata r:id="rId126" o:title=""/>
                </v:shape>
                <o:OLEObject Type="Embed" ProgID="Equation.3" ShapeID="_x0000_i1087" DrawAspect="Content" ObjectID="_1606653413" r:id="rId127"/>
              </w:object>
            </w:r>
          </w:p>
        </w:tc>
        <w:tc>
          <w:tcPr>
            <w:tcW w:w="425" w:type="dxa"/>
            <w:shd w:val="clear" w:color="auto" w:fill="auto"/>
          </w:tcPr>
          <w:p w:rsidR="00021BBC" w:rsidRPr="00A03DCE" w:rsidRDefault="00401DBB" w:rsidP="004841F8">
            <w:pPr>
              <w:widowControl w:val="0"/>
              <w:spacing w:before="60" w:after="60"/>
              <w:rPr>
                <w:sz w:val="24"/>
                <w:szCs w:val="24"/>
              </w:rPr>
            </w:pPr>
            <w:r w:rsidRPr="00A03DCE">
              <w:rPr>
                <w:sz w:val="24"/>
                <w:szCs w:val="24"/>
              </w:rPr>
              <w:t>-</w:t>
            </w:r>
          </w:p>
        </w:tc>
        <w:tc>
          <w:tcPr>
            <w:tcW w:w="7088" w:type="dxa"/>
            <w:shd w:val="clear" w:color="auto" w:fill="auto"/>
          </w:tcPr>
          <w:p w:rsidR="00021BBC" w:rsidRPr="00A03DCE" w:rsidRDefault="00ED0119" w:rsidP="004841F8">
            <w:pPr>
              <w:widowControl w:val="0"/>
              <w:spacing w:before="60" w:after="60" w:line="220" w:lineRule="exact"/>
              <w:jc w:val="both"/>
              <w:rPr>
                <w:sz w:val="24"/>
                <w:szCs w:val="24"/>
              </w:rPr>
            </w:pPr>
            <w:r w:rsidRPr="00A03DCE">
              <w:rPr>
                <w:sz w:val="24"/>
                <w:szCs w:val="24"/>
              </w:rPr>
              <w:t>т</w:t>
            </w:r>
            <w:r w:rsidR="00401DBB" w:rsidRPr="00A03DCE">
              <w:rPr>
                <w:sz w:val="24"/>
                <w:szCs w:val="24"/>
              </w:rPr>
              <w:t xml:space="preserve">емп роста (снижения) </w:t>
            </w:r>
            <w:r w:rsidRPr="00A03DCE">
              <w:rPr>
                <w:sz w:val="24"/>
                <w:szCs w:val="24"/>
              </w:rPr>
              <w:t xml:space="preserve">выпуска военной (оборонной) продукции </w:t>
            </w:r>
            <w:r w:rsidR="00401DBB" w:rsidRPr="00A03DCE">
              <w:rPr>
                <w:sz w:val="24"/>
                <w:szCs w:val="24"/>
              </w:rPr>
              <w:t>в действующих и фиксированных ценах по отношению к предыд</w:t>
            </w:r>
            <w:r w:rsidR="00401DBB" w:rsidRPr="00A03DCE">
              <w:rPr>
                <w:sz w:val="24"/>
                <w:szCs w:val="24"/>
              </w:rPr>
              <w:t>у</w:t>
            </w:r>
            <w:r w:rsidR="00401DBB" w:rsidRPr="00A03DCE">
              <w:rPr>
                <w:sz w:val="24"/>
                <w:szCs w:val="24"/>
              </w:rPr>
              <w:t xml:space="preserve">щему месяцу, </w:t>
            </w:r>
            <w:r w:rsidR="00672B63" w:rsidRPr="00A03DCE">
              <w:rPr>
                <w:sz w:val="24"/>
                <w:szCs w:val="24"/>
              </w:rPr>
              <w:t>в %;</w:t>
            </w:r>
          </w:p>
        </w:tc>
      </w:tr>
      <w:tr w:rsidR="00401DBB" w:rsidRPr="00A03DCE" w:rsidTr="00DE6210">
        <w:tc>
          <w:tcPr>
            <w:tcW w:w="1951" w:type="dxa"/>
            <w:shd w:val="clear" w:color="auto" w:fill="auto"/>
          </w:tcPr>
          <w:p w:rsidR="00401DBB" w:rsidRPr="00A03DCE" w:rsidRDefault="00DE6210" w:rsidP="00EA17A0">
            <w:pPr>
              <w:widowControl w:val="0"/>
              <w:spacing w:before="120"/>
            </w:pPr>
            <w:r w:rsidRPr="00A03DCE">
              <w:rPr>
                <w:position w:val="-12"/>
              </w:rPr>
              <w:object w:dxaOrig="520" w:dyaOrig="380">
                <v:shape id="_x0000_i1088" type="#_x0000_t75" style="width:32.25pt;height:24pt" o:ole="">
                  <v:imagedata r:id="rId128" o:title=""/>
                </v:shape>
                <o:OLEObject Type="Embed" ProgID="Equation.3" ShapeID="_x0000_i1088" DrawAspect="Content" ObjectID="_1606653414" r:id="rId129"/>
              </w:object>
            </w:r>
          </w:p>
        </w:tc>
        <w:tc>
          <w:tcPr>
            <w:tcW w:w="425" w:type="dxa"/>
            <w:shd w:val="clear" w:color="auto" w:fill="auto"/>
          </w:tcPr>
          <w:p w:rsidR="00401DBB" w:rsidRPr="00A03DCE" w:rsidRDefault="009A4F86" w:rsidP="00EA17A0">
            <w:pPr>
              <w:widowControl w:val="0"/>
              <w:spacing w:before="120" w:after="60"/>
              <w:rPr>
                <w:sz w:val="24"/>
                <w:szCs w:val="24"/>
              </w:rPr>
            </w:pPr>
            <w:r w:rsidRPr="00A03DCE">
              <w:rPr>
                <w:sz w:val="24"/>
                <w:szCs w:val="24"/>
              </w:rPr>
              <w:t>-</w:t>
            </w:r>
          </w:p>
        </w:tc>
        <w:tc>
          <w:tcPr>
            <w:tcW w:w="7088" w:type="dxa"/>
            <w:shd w:val="clear" w:color="auto" w:fill="auto"/>
          </w:tcPr>
          <w:p w:rsidR="00401DBB" w:rsidRPr="00A03DCE" w:rsidRDefault="00ED0119" w:rsidP="00EA17A0">
            <w:pPr>
              <w:widowControl w:val="0"/>
              <w:spacing w:before="120" w:after="60" w:line="220" w:lineRule="exact"/>
              <w:jc w:val="both"/>
              <w:rPr>
                <w:sz w:val="24"/>
                <w:szCs w:val="24"/>
              </w:rPr>
            </w:pPr>
            <w:r w:rsidRPr="00A03DCE">
              <w:rPr>
                <w:sz w:val="24"/>
                <w:szCs w:val="24"/>
              </w:rPr>
              <w:t>и</w:t>
            </w:r>
            <w:r w:rsidR="00401DBB" w:rsidRPr="00A03DCE">
              <w:rPr>
                <w:sz w:val="24"/>
                <w:szCs w:val="24"/>
              </w:rPr>
              <w:t xml:space="preserve">ндекс-дефлятор по отношению к предыдущему месяцу, </w:t>
            </w:r>
            <w:r w:rsidR="00672B63" w:rsidRPr="00A03DCE">
              <w:rPr>
                <w:sz w:val="24"/>
                <w:szCs w:val="24"/>
              </w:rPr>
              <w:t>в %;</w:t>
            </w:r>
          </w:p>
        </w:tc>
      </w:tr>
      <w:tr w:rsidR="00021BBC" w:rsidRPr="00A03DCE" w:rsidTr="00DE6210">
        <w:tc>
          <w:tcPr>
            <w:tcW w:w="1951" w:type="dxa"/>
            <w:shd w:val="clear" w:color="auto" w:fill="auto"/>
          </w:tcPr>
          <w:p w:rsidR="00021BBC" w:rsidRPr="00A03DCE" w:rsidRDefault="00DE6210" w:rsidP="00EA17A0">
            <w:pPr>
              <w:widowControl w:val="0"/>
              <w:spacing w:before="120"/>
              <w:rPr>
                <w:sz w:val="28"/>
                <w:szCs w:val="28"/>
              </w:rPr>
            </w:pPr>
            <w:r w:rsidRPr="00A03DCE">
              <w:rPr>
                <w:position w:val="-12"/>
              </w:rPr>
              <w:object w:dxaOrig="540" w:dyaOrig="380">
                <v:shape id="_x0000_i1089" type="#_x0000_t75" style="width:30.75pt;height:22.5pt" o:ole="">
                  <v:imagedata r:id="rId130" o:title=""/>
                </v:shape>
                <o:OLEObject Type="Embed" ProgID="Equation.3" ShapeID="_x0000_i1089" DrawAspect="Content" ObjectID="_1606653415" r:id="rId131"/>
              </w:object>
            </w:r>
            <w:r w:rsidR="00401DBB" w:rsidRPr="00A03DCE">
              <w:t xml:space="preserve"> </w:t>
            </w:r>
            <w:r w:rsidRPr="00A03DCE">
              <w:rPr>
                <w:position w:val="-12"/>
              </w:rPr>
              <w:object w:dxaOrig="499" w:dyaOrig="380">
                <v:shape id="_x0000_i1090" type="#_x0000_t75" style="width:28.5pt;height:21.75pt" o:ole="">
                  <v:imagedata r:id="rId132" o:title=""/>
                </v:shape>
                <o:OLEObject Type="Embed" ProgID="Equation.3" ShapeID="_x0000_i1090" DrawAspect="Content" ObjectID="_1606653416" r:id="rId133"/>
              </w:object>
            </w:r>
          </w:p>
        </w:tc>
        <w:tc>
          <w:tcPr>
            <w:tcW w:w="425" w:type="dxa"/>
            <w:shd w:val="clear" w:color="auto" w:fill="auto"/>
          </w:tcPr>
          <w:p w:rsidR="00021BBC" w:rsidRPr="00A03DCE" w:rsidRDefault="00401DBB" w:rsidP="00EA17A0">
            <w:pPr>
              <w:widowControl w:val="0"/>
              <w:spacing w:before="120" w:after="60"/>
              <w:rPr>
                <w:sz w:val="24"/>
                <w:szCs w:val="24"/>
              </w:rPr>
            </w:pPr>
            <w:r w:rsidRPr="00A03DCE">
              <w:rPr>
                <w:sz w:val="24"/>
                <w:szCs w:val="24"/>
              </w:rPr>
              <w:t>-</w:t>
            </w:r>
          </w:p>
        </w:tc>
        <w:tc>
          <w:tcPr>
            <w:tcW w:w="7088" w:type="dxa"/>
            <w:shd w:val="clear" w:color="auto" w:fill="auto"/>
          </w:tcPr>
          <w:p w:rsidR="00021BBC" w:rsidRPr="00A03DCE" w:rsidRDefault="009A4F86" w:rsidP="00EA17A0">
            <w:pPr>
              <w:widowControl w:val="0"/>
              <w:spacing w:before="120" w:after="60" w:line="220" w:lineRule="exact"/>
              <w:jc w:val="both"/>
              <w:rPr>
                <w:sz w:val="24"/>
                <w:szCs w:val="24"/>
              </w:rPr>
            </w:pPr>
            <w:r w:rsidRPr="00A03DCE">
              <w:rPr>
                <w:sz w:val="24"/>
                <w:szCs w:val="24"/>
              </w:rPr>
              <w:t>в</w:t>
            </w:r>
            <w:r w:rsidR="005B1F7E" w:rsidRPr="00A03DCE">
              <w:rPr>
                <w:sz w:val="24"/>
                <w:szCs w:val="24"/>
              </w:rPr>
              <w:t xml:space="preserve">ыпуск военной (оборонной) продукции в действующих ценах в отчетном </w:t>
            </w:r>
            <w:r w:rsidR="00AA3A48" w:rsidRPr="00A03DCE">
              <w:rPr>
                <w:sz w:val="24"/>
                <w:szCs w:val="24"/>
                <w:lang w:val="en-US"/>
              </w:rPr>
              <w:t>t</w:t>
            </w:r>
            <w:r w:rsidR="00AA3A48" w:rsidRPr="00A03DCE">
              <w:rPr>
                <w:sz w:val="24"/>
                <w:szCs w:val="24"/>
              </w:rPr>
              <w:t xml:space="preserve"> </w:t>
            </w:r>
            <w:r w:rsidR="005B1F7E" w:rsidRPr="00A03DCE">
              <w:rPr>
                <w:sz w:val="24"/>
                <w:szCs w:val="24"/>
              </w:rPr>
              <w:t xml:space="preserve">и предыдущем </w:t>
            </w:r>
            <w:r w:rsidR="005B1F7E" w:rsidRPr="00A03DCE">
              <w:rPr>
                <w:sz w:val="24"/>
                <w:szCs w:val="24"/>
                <w:lang w:val="en-US"/>
              </w:rPr>
              <w:t>t</w:t>
            </w:r>
            <w:r w:rsidR="005B1F7E" w:rsidRPr="00A03DCE">
              <w:rPr>
                <w:sz w:val="24"/>
                <w:szCs w:val="24"/>
              </w:rPr>
              <w:t>-1 месяце</w:t>
            </w:r>
            <w:r w:rsidR="00272D23" w:rsidRPr="00A03DCE">
              <w:rPr>
                <w:sz w:val="24"/>
                <w:szCs w:val="24"/>
              </w:rPr>
              <w:t>, тыс.рублей</w:t>
            </w:r>
            <w:r w:rsidR="00672B63" w:rsidRPr="00A03DCE">
              <w:rPr>
                <w:sz w:val="24"/>
                <w:szCs w:val="24"/>
              </w:rPr>
              <w:t>;</w:t>
            </w:r>
          </w:p>
        </w:tc>
      </w:tr>
      <w:tr w:rsidR="005B1F7E" w:rsidRPr="00A03DCE" w:rsidTr="00DE6210">
        <w:tc>
          <w:tcPr>
            <w:tcW w:w="1951" w:type="dxa"/>
            <w:shd w:val="clear" w:color="auto" w:fill="auto"/>
          </w:tcPr>
          <w:p w:rsidR="005B1F7E" w:rsidRPr="00A03DCE" w:rsidRDefault="00ED0119" w:rsidP="00EA17A0">
            <w:pPr>
              <w:widowControl w:val="0"/>
              <w:spacing w:before="120"/>
            </w:pPr>
            <w:r w:rsidRPr="00A03DCE">
              <w:rPr>
                <w:position w:val="-12"/>
              </w:rPr>
              <w:object w:dxaOrig="580" w:dyaOrig="380">
                <v:shape id="_x0000_i1091" type="#_x0000_t75" style="width:31.5pt;height:21pt" o:ole="">
                  <v:imagedata r:id="rId134" o:title=""/>
                </v:shape>
                <o:OLEObject Type="Embed" ProgID="Equation.3" ShapeID="_x0000_i1091" DrawAspect="Content" ObjectID="_1606653417" r:id="rId135"/>
              </w:object>
            </w:r>
            <w:r w:rsidR="00DE6210" w:rsidRPr="00A03DCE">
              <w:rPr>
                <w:position w:val="-12"/>
              </w:rPr>
              <w:object w:dxaOrig="540" w:dyaOrig="380">
                <v:shape id="_x0000_i1092" type="#_x0000_t75" style="width:29.25pt;height:21pt" o:ole="">
                  <v:imagedata r:id="rId136" o:title=""/>
                </v:shape>
                <o:OLEObject Type="Embed" ProgID="Equation.3" ShapeID="_x0000_i1092" DrawAspect="Content" ObjectID="_1606653418" r:id="rId137"/>
              </w:object>
            </w:r>
          </w:p>
        </w:tc>
        <w:tc>
          <w:tcPr>
            <w:tcW w:w="425" w:type="dxa"/>
            <w:shd w:val="clear" w:color="auto" w:fill="auto"/>
          </w:tcPr>
          <w:p w:rsidR="005B1F7E" w:rsidRPr="00A03DCE" w:rsidRDefault="009A4F86" w:rsidP="00EA17A0">
            <w:pPr>
              <w:widowControl w:val="0"/>
              <w:spacing w:before="120" w:after="60"/>
              <w:rPr>
                <w:sz w:val="24"/>
                <w:szCs w:val="24"/>
              </w:rPr>
            </w:pPr>
            <w:r w:rsidRPr="00A03DCE">
              <w:rPr>
                <w:sz w:val="24"/>
                <w:szCs w:val="24"/>
              </w:rPr>
              <w:t>-</w:t>
            </w:r>
          </w:p>
        </w:tc>
        <w:tc>
          <w:tcPr>
            <w:tcW w:w="7088" w:type="dxa"/>
            <w:shd w:val="clear" w:color="auto" w:fill="auto"/>
          </w:tcPr>
          <w:p w:rsidR="005B1F7E" w:rsidRPr="00A03DCE" w:rsidRDefault="009A4F86" w:rsidP="00EA17A0">
            <w:pPr>
              <w:widowControl w:val="0"/>
              <w:spacing w:before="120" w:after="60" w:line="220" w:lineRule="exact"/>
              <w:jc w:val="both"/>
              <w:rPr>
                <w:sz w:val="24"/>
                <w:szCs w:val="24"/>
              </w:rPr>
            </w:pPr>
            <w:r w:rsidRPr="00A03DCE">
              <w:rPr>
                <w:sz w:val="24"/>
                <w:szCs w:val="24"/>
              </w:rPr>
              <w:t>в</w:t>
            </w:r>
            <w:r w:rsidR="005B1F7E" w:rsidRPr="00A03DCE">
              <w:rPr>
                <w:sz w:val="24"/>
                <w:szCs w:val="24"/>
              </w:rPr>
              <w:t xml:space="preserve">ыпуск гражданской продукции в действующих ценах в отчетном </w:t>
            </w:r>
            <w:r w:rsidR="00AA3A48" w:rsidRPr="00A03DCE">
              <w:rPr>
                <w:sz w:val="24"/>
                <w:szCs w:val="24"/>
                <w:lang w:val="en-US"/>
              </w:rPr>
              <w:t>t</w:t>
            </w:r>
            <w:r w:rsidR="00AA3A48" w:rsidRPr="00A03DCE">
              <w:rPr>
                <w:sz w:val="24"/>
                <w:szCs w:val="24"/>
              </w:rPr>
              <w:t xml:space="preserve"> </w:t>
            </w:r>
            <w:r w:rsidR="005B1F7E" w:rsidRPr="00A03DCE">
              <w:rPr>
                <w:sz w:val="24"/>
                <w:szCs w:val="24"/>
              </w:rPr>
              <w:t xml:space="preserve">и предыдущем </w:t>
            </w:r>
            <w:r w:rsidR="005B1F7E" w:rsidRPr="00A03DCE">
              <w:rPr>
                <w:sz w:val="24"/>
                <w:szCs w:val="24"/>
                <w:lang w:val="en-US"/>
              </w:rPr>
              <w:t>t</w:t>
            </w:r>
            <w:r w:rsidR="005B1F7E" w:rsidRPr="00A03DCE">
              <w:rPr>
                <w:sz w:val="24"/>
                <w:szCs w:val="24"/>
              </w:rPr>
              <w:t>-1 месяце</w:t>
            </w:r>
            <w:r w:rsidR="00272D23" w:rsidRPr="00A03DCE">
              <w:rPr>
                <w:sz w:val="24"/>
                <w:szCs w:val="24"/>
              </w:rPr>
              <w:t>, тыс.рублей</w:t>
            </w:r>
            <w:r w:rsidR="00672B63" w:rsidRPr="00A03DCE">
              <w:rPr>
                <w:sz w:val="24"/>
                <w:szCs w:val="24"/>
              </w:rPr>
              <w:t>;</w:t>
            </w:r>
          </w:p>
        </w:tc>
      </w:tr>
      <w:tr w:rsidR="005B1F7E" w:rsidRPr="00A03DCE" w:rsidTr="00DE6210">
        <w:tc>
          <w:tcPr>
            <w:tcW w:w="1951" w:type="dxa"/>
            <w:shd w:val="clear" w:color="auto" w:fill="auto"/>
          </w:tcPr>
          <w:p w:rsidR="005B1F7E" w:rsidRPr="00A03DCE" w:rsidRDefault="00ED0119" w:rsidP="00EA17A0">
            <w:pPr>
              <w:widowControl w:val="0"/>
              <w:spacing w:before="120"/>
              <w:rPr>
                <w:sz w:val="28"/>
                <w:szCs w:val="28"/>
              </w:rPr>
            </w:pPr>
            <w:r w:rsidRPr="00A03DCE">
              <w:rPr>
                <w:position w:val="-12"/>
              </w:rPr>
              <w:object w:dxaOrig="540" w:dyaOrig="380">
                <v:shape id="_x0000_i1093" type="#_x0000_t75" style="width:30.75pt;height:21.75pt" o:ole="">
                  <v:imagedata r:id="rId138" o:title=""/>
                </v:shape>
                <o:OLEObject Type="Embed" ProgID="Equation.3" ShapeID="_x0000_i1093" DrawAspect="Content" ObjectID="_1606653419" r:id="rId139"/>
              </w:object>
            </w:r>
            <w:r w:rsidR="005B1F7E" w:rsidRPr="00A03DCE">
              <w:t xml:space="preserve"> </w:t>
            </w:r>
            <w:r w:rsidRPr="00A03DCE">
              <w:rPr>
                <w:position w:val="-12"/>
              </w:rPr>
              <w:object w:dxaOrig="499" w:dyaOrig="380">
                <v:shape id="_x0000_i1094" type="#_x0000_t75" style="width:30pt;height:22.5pt" o:ole="">
                  <v:imagedata r:id="rId140" o:title=""/>
                </v:shape>
                <o:OLEObject Type="Embed" ProgID="Equation.3" ShapeID="_x0000_i1094" DrawAspect="Content" ObjectID="_1606653420" r:id="rId141"/>
              </w:object>
            </w:r>
          </w:p>
        </w:tc>
        <w:tc>
          <w:tcPr>
            <w:tcW w:w="425" w:type="dxa"/>
            <w:shd w:val="clear" w:color="auto" w:fill="auto"/>
          </w:tcPr>
          <w:p w:rsidR="005B1F7E" w:rsidRPr="00A03DCE" w:rsidRDefault="005B1F7E" w:rsidP="00EA17A0">
            <w:pPr>
              <w:widowControl w:val="0"/>
              <w:spacing w:before="120" w:after="60"/>
              <w:rPr>
                <w:sz w:val="24"/>
                <w:szCs w:val="24"/>
              </w:rPr>
            </w:pPr>
            <w:r w:rsidRPr="00A03DCE">
              <w:rPr>
                <w:sz w:val="24"/>
                <w:szCs w:val="24"/>
              </w:rPr>
              <w:t>-</w:t>
            </w:r>
          </w:p>
        </w:tc>
        <w:tc>
          <w:tcPr>
            <w:tcW w:w="7088" w:type="dxa"/>
            <w:shd w:val="clear" w:color="auto" w:fill="auto"/>
          </w:tcPr>
          <w:p w:rsidR="005B1F7E" w:rsidRPr="00A03DCE" w:rsidRDefault="009A4F86" w:rsidP="00EA17A0">
            <w:pPr>
              <w:widowControl w:val="0"/>
              <w:spacing w:before="120" w:after="60" w:line="220" w:lineRule="exact"/>
              <w:jc w:val="both"/>
              <w:rPr>
                <w:sz w:val="24"/>
                <w:szCs w:val="24"/>
              </w:rPr>
            </w:pPr>
            <w:r w:rsidRPr="00A03DCE">
              <w:rPr>
                <w:sz w:val="24"/>
                <w:szCs w:val="24"/>
              </w:rPr>
              <w:t>в</w:t>
            </w:r>
            <w:r w:rsidR="005B1F7E" w:rsidRPr="00A03DCE">
              <w:rPr>
                <w:sz w:val="24"/>
                <w:szCs w:val="24"/>
              </w:rPr>
              <w:t xml:space="preserve">ыпуск военной (оборонной) продукции в фиксированных ценах в отчетном </w:t>
            </w:r>
            <w:r w:rsidR="00AA3A48" w:rsidRPr="00A03DCE">
              <w:rPr>
                <w:sz w:val="24"/>
                <w:szCs w:val="24"/>
                <w:lang w:val="en-US"/>
              </w:rPr>
              <w:t>t</w:t>
            </w:r>
            <w:r w:rsidR="00AA3A48" w:rsidRPr="00A03DCE">
              <w:rPr>
                <w:sz w:val="24"/>
                <w:szCs w:val="24"/>
              </w:rPr>
              <w:t xml:space="preserve"> </w:t>
            </w:r>
            <w:r w:rsidR="005B1F7E" w:rsidRPr="00A03DCE">
              <w:rPr>
                <w:sz w:val="24"/>
                <w:szCs w:val="24"/>
              </w:rPr>
              <w:t xml:space="preserve">и предыдущем </w:t>
            </w:r>
            <w:r w:rsidR="005B1F7E" w:rsidRPr="00A03DCE">
              <w:rPr>
                <w:sz w:val="24"/>
                <w:szCs w:val="24"/>
                <w:lang w:val="en-US"/>
              </w:rPr>
              <w:t>t</w:t>
            </w:r>
            <w:r w:rsidR="005B1F7E" w:rsidRPr="00A03DCE">
              <w:rPr>
                <w:sz w:val="24"/>
                <w:szCs w:val="24"/>
              </w:rPr>
              <w:t>-1 месяце</w:t>
            </w:r>
            <w:r w:rsidR="00272D23" w:rsidRPr="00A03DCE">
              <w:rPr>
                <w:sz w:val="24"/>
                <w:szCs w:val="24"/>
              </w:rPr>
              <w:t>, тыс.рублей</w:t>
            </w:r>
            <w:r w:rsidR="00672B63" w:rsidRPr="00A03DCE">
              <w:rPr>
                <w:sz w:val="24"/>
                <w:szCs w:val="24"/>
              </w:rPr>
              <w:t>;</w:t>
            </w:r>
          </w:p>
        </w:tc>
      </w:tr>
      <w:tr w:rsidR="005B1F7E" w:rsidRPr="00A03DCE" w:rsidTr="00DE6210">
        <w:tc>
          <w:tcPr>
            <w:tcW w:w="1951" w:type="dxa"/>
            <w:shd w:val="clear" w:color="auto" w:fill="auto"/>
          </w:tcPr>
          <w:p w:rsidR="005B1F7E" w:rsidRPr="00A03DCE" w:rsidRDefault="009A4F86" w:rsidP="00EA17A0">
            <w:pPr>
              <w:widowControl w:val="0"/>
              <w:spacing w:before="120"/>
            </w:pPr>
            <w:r w:rsidRPr="00A03DCE">
              <w:rPr>
                <w:position w:val="-12"/>
              </w:rPr>
              <w:object w:dxaOrig="600" w:dyaOrig="380">
                <v:shape id="_x0000_i1095" type="#_x0000_t75" style="width:31.5pt;height:20.25pt" o:ole="">
                  <v:imagedata r:id="rId142" o:title=""/>
                </v:shape>
                <o:OLEObject Type="Embed" ProgID="Equation.3" ShapeID="_x0000_i1095" DrawAspect="Content" ObjectID="_1606653421" r:id="rId143"/>
              </w:object>
            </w:r>
            <w:r w:rsidRPr="00A03DCE">
              <w:rPr>
                <w:position w:val="-12"/>
              </w:rPr>
              <w:object w:dxaOrig="540" w:dyaOrig="380">
                <v:shape id="_x0000_i1096" type="#_x0000_t75" style="width:30pt;height:21.75pt" o:ole="">
                  <v:imagedata r:id="rId144" o:title=""/>
                </v:shape>
                <o:OLEObject Type="Embed" ProgID="Equation.3" ShapeID="_x0000_i1096" DrawAspect="Content" ObjectID="_1606653422" r:id="rId145"/>
              </w:object>
            </w:r>
          </w:p>
        </w:tc>
        <w:tc>
          <w:tcPr>
            <w:tcW w:w="425" w:type="dxa"/>
            <w:shd w:val="clear" w:color="auto" w:fill="auto"/>
          </w:tcPr>
          <w:p w:rsidR="005B1F7E" w:rsidRPr="00A03DCE" w:rsidRDefault="009A4F86" w:rsidP="00EA17A0">
            <w:pPr>
              <w:widowControl w:val="0"/>
              <w:spacing w:before="120" w:after="60"/>
              <w:rPr>
                <w:sz w:val="24"/>
                <w:szCs w:val="24"/>
              </w:rPr>
            </w:pPr>
            <w:r w:rsidRPr="00A03DCE">
              <w:rPr>
                <w:sz w:val="24"/>
                <w:szCs w:val="24"/>
              </w:rPr>
              <w:t>-</w:t>
            </w:r>
          </w:p>
        </w:tc>
        <w:tc>
          <w:tcPr>
            <w:tcW w:w="7088" w:type="dxa"/>
            <w:shd w:val="clear" w:color="auto" w:fill="auto"/>
          </w:tcPr>
          <w:p w:rsidR="005B1F7E" w:rsidRPr="00A03DCE" w:rsidRDefault="009A4F86" w:rsidP="00EA17A0">
            <w:pPr>
              <w:widowControl w:val="0"/>
              <w:spacing w:before="120" w:after="60" w:line="220" w:lineRule="exact"/>
              <w:jc w:val="both"/>
              <w:rPr>
                <w:sz w:val="24"/>
                <w:szCs w:val="24"/>
              </w:rPr>
            </w:pPr>
            <w:r w:rsidRPr="00A03DCE">
              <w:rPr>
                <w:sz w:val="24"/>
                <w:szCs w:val="24"/>
              </w:rPr>
              <w:t>в</w:t>
            </w:r>
            <w:r w:rsidR="005B1F7E" w:rsidRPr="00A03DCE">
              <w:rPr>
                <w:sz w:val="24"/>
                <w:szCs w:val="24"/>
              </w:rPr>
              <w:t>ыпуск гражданской продукции в фиксированных ценах в отче</w:t>
            </w:r>
            <w:r w:rsidR="005B1F7E" w:rsidRPr="00A03DCE">
              <w:rPr>
                <w:sz w:val="24"/>
                <w:szCs w:val="24"/>
              </w:rPr>
              <w:t>т</w:t>
            </w:r>
            <w:r w:rsidR="005B1F7E" w:rsidRPr="00A03DCE">
              <w:rPr>
                <w:sz w:val="24"/>
                <w:szCs w:val="24"/>
              </w:rPr>
              <w:t xml:space="preserve">ном </w:t>
            </w:r>
            <w:r w:rsidR="00AA3A48" w:rsidRPr="00A03DCE">
              <w:rPr>
                <w:sz w:val="24"/>
                <w:szCs w:val="24"/>
                <w:lang w:val="en-US"/>
              </w:rPr>
              <w:t>t</w:t>
            </w:r>
            <w:r w:rsidR="00AA3A48" w:rsidRPr="00A03DCE">
              <w:rPr>
                <w:sz w:val="24"/>
                <w:szCs w:val="24"/>
              </w:rPr>
              <w:t xml:space="preserve"> </w:t>
            </w:r>
            <w:r w:rsidR="005B1F7E" w:rsidRPr="00A03DCE">
              <w:rPr>
                <w:sz w:val="24"/>
                <w:szCs w:val="24"/>
              </w:rPr>
              <w:t xml:space="preserve">и предыдущем </w:t>
            </w:r>
            <w:r w:rsidR="005B1F7E" w:rsidRPr="00A03DCE">
              <w:rPr>
                <w:sz w:val="24"/>
                <w:szCs w:val="24"/>
                <w:lang w:val="en-US"/>
              </w:rPr>
              <w:t>t</w:t>
            </w:r>
            <w:r w:rsidR="005B1F7E" w:rsidRPr="00A03DCE">
              <w:rPr>
                <w:sz w:val="24"/>
                <w:szCs w:val="24"/>
              </w:rPr>
              <w:t>-1 месяце</w:t>
            </w:r>
            <w:r w:rsidR="00272D23" w:rsidRPr="00A03DCE">
              <w:rPr>
                <w:sz w:val="24"/>
                <w:szCs w:val="24"/>
              </w:rPr>
              <w:t>, тыс.рублей.</w:t>
            </w:r>
          </w:p>
        </w:tc>
      </w:tr>
    </w:tbl>
    <w:p w:rsidR="00C14670" w:rsidRPr="00A03DCE" w:rsidRDefault="00C14670" w:rsidP="004841F8">
      <w:pPr>
        <w:widowControl w:val="0"/>
        <w:spacing w:before="240"/>
        <w:ind w:firstLine="720"/>
        <w:jc w:val="both"/>
        <w:rPr>
          <w:sz w:val="28"/>
          <w:szCs w:val="28"/>
        </w:rPr>
      </w:pPr>
      <w:r w:rsidRPr="00A03DCE">
        <w:rPr>
          <w:sz w:val="28"/>
          <w:szCs w:val="28"/>
        </w:rPr>
        <w:t>Полученные индексы производства продукции с длительным технолог</w:t>
      </w:r>
      <w:r w:rsidRPr="00A03DCE">
        <w:rPr>
          <w:sz w:val="28"/>
          <w:szCs w:val="28"/>
        </w:rPr>
        <w:t>и</w:t>
      </w:r>
      <w:r w:rsidRPr="00A03DCE">
        <w:rPr>
          <w:sz w:val="28"/>
          <w:szCs w:val="28"/>
        </w:rPr>
        <w:t>ческим циклом изготовления за отчетный, предыдущий месяц и соответству</w:t>
      </w:r>
      <w:r w:rsidRPr="00A03DCE">
        <w:rPr>
          <w:sz w:val="28"/>
          <w:szCs w:val="28"/>
        </w:rPr>
        <w:t>ю</w:t>
      </w:r>
      <w:r w:rsidRPr="00A03DCE">
        <w:rPr>
          <w:sz w:val="28"/>
          <w:szCs w:val="28"/>
        </w:rPr>
        <w:t>щий месяц предыдущего года по отношению к среднемесячному уровню б</w:t>
      </w:r>
      <w:r w:rsidRPr="00A03DCE">
        <w:rPr>
          <w:sz w:val="28"/>
          <w:szCs w:val="28"/>
        </w:rPr>
        <w:t>а</w:t>
      </w:r>
      <w:r w:rsidRPr="00A03DCE">
        <w:rPr>
          <w:sz w:val="28"/>
          <w:szCs w:val="28"/>
        </w:rPr>
        <w:t>зисного года, используются на этапе агрегирования индексов производства продукции в индексы по укрупненным видам экономической деятельности (подгруппам, группам, подклассам, классам) в соответствии с действующей м</w:t>
      </w:r>
      <w:r w:rsidRPr="00A03DCE">
        <w:rPr>
          <w:sz w:val="28"/>
          <w:szCs w:val="28"/>
        </w:rPr>
        <w:t>е</w:t>
      </w:r>
      <w:r w:rsidRPr="00A03DCE">
        <w:rPr>
          <w:sz w:val="28"/>
          <w:szCs w:val="28"/>
        </w:rPr>
        <w:t xml:space="preserve">тодологией. </w:t>
      </w:r>
    </w:p>
    <w:p w:rsidR="00C14670" w:rsidRPr="00A03DCE" w:rsidRDefault="002A50A7" w:rsidP="00705A90">
      <w:pPr>
        <w:spacing w:before="480" w:after="120"/>
        <w:jc w:val="center"/>
        <w:rPr>
          <w:b/>
          <w:sz w:val="28"/>
          <w:szCs w:val="28"/>
        </w:rPr>
      </w:pPr>
      <w:r w:rsidRPr="00A03DCE">
        <w:rPr>
          <w:b/>
          <w:sz w:val="28"/>
          <w:szCs w:val="28"/>
        </w:rPr>
        <w:t>4.3</w:t>
      </w:r>
      <w:r w:rsidR="00C14670" w:rsidRPr="00A03DCE">
        <w:rPr>
          <w:b/>
          <w:sz w:val="28"/>
          <w:szCs w:val="28"/>
        </w:rPr>
        <w:t>. Учет изменений качества и потребительских свойств товаров</w:t>
      </w:r>
      <w:r w:rsidRPr="00A03DCE">
        <w:rPr>
          <w:b/>
          <w:sz w:val="28"/>
          <w:szCs w:val="28"/>
        </w:rPr>
        <w:t xml:space="preserve"> </w:t>
      </w:r>
      <w:r w:rsidR="007B695B" w:rsidRPr="00A03DCE">
        <w:rPr>
          <w:b/>
          <w:sz w:val="28"/>
          <w:szCs w:val="28"/>
        </w:rPr>
        <w:br/>
      </w:r>
      <w:r w:rsidR="00C14670" w:rsidRPr="00A03DCE">
        <w:rPr>
          <w:b/>
          <w:sz w:val="28"/>
          <w:szCs w:val="28"/>
        </w:rPr>
        <w:t>при ра</w:t>
      </w:r>
      <w:r w:rsidR="00C14670" w:rsidRPr="00A03DCE">
        <w:rPr>
          <w:b/>
          <w:sz w:val="28"/>
          <w:szCs w:val="28"/>
        </w:rPr>
        <w:t>с</w:t>
      </w:r>
      <w:r w:rsidR="00C14670" w:rsidRPr="00A03DCE">
        <w:rPr>
          <w:b/>
          <w:sz w:val="28"/>
          <w:szCs w:val="28"/>
        </w:rPr>
        <w:t>чете индексов производства</w:t>
      </w:r>
    </w:p>
    <w:p w:rsidR="00C14670" w:rsidRPr="00A03DCE" w:rsidRDefault="00C14670" w:rsidP="00EA17A0">
      <w:pPr>
        <w:widowControl w:val="0"/>
        <w:spacing w:before="240"/>
        <w:ind w:firstLine="720"/>
        <w:jc w:val="both"/>
        <w:rPr>
          <w:sz w:val="28"/>
          <w:szCs w:val="28"/>
        </w:rPr>
      </w:pPr>
      <w:r w:rsidRPr="00A03DCE">
        <w:rPr>
          <w:sz w:val="28"/>
          <w:szCs w:val="28"/>
        </w:rPr>
        <w:t>С развитием высокотехнологичных производств, появлением новых, ранее не пр</w:t>
      </w:r>
      <w:r w:rsidRPr="00A03DCE">
        <w:rPr>
          <w:sz w:val="28"/>
          <w:szCs w:val="28"/>
        </w:rPr>
        <w:t>о</w:t>
      </w:r>
      <w:r w:rsidRPr="00A03DCE">
        <w:rPr>
          <w:sz w:val="28"/>
          <w:szCs w:val="28"/>
        </w:rPr>
        <w:t>изводимых товаров, вытеснением морально устаревшей продукции более современной, расширением ассортиментного состава выпускаемой пр</w:t>
      </w:r>
      <w:r w:rsidRPr="00A03DCE">
        <w:rPr>
          <w:sz w:val="28"/>
          <w:szCs w:val="28"/>
        </w:rPr>
        <w:t>о</w:t>
      </w:r>
      <w:r w:rsidRPr="00A03DCE">
        <w:rPr>
          <w:sz w:val="28"/>
          <w:szCs w:val="28"/>
        </w:rPr>
        <w:t>дукции при проведении расчетов индексов производства возникает проблема обеспечения сопоставимости производства товаров в сравниваемых периодах, а также учета фактора улучшения качественных параметров выпускаемой техн</w:t>
      </w:r>
      <w:r w:rsidRPr="00A03DCE">
        <w:rPr>
          <w:sz w:val="28"/>
          <w:szCs w:val="28"/>
        </w:rPr>
        <w:t>и</w:t>
      </w:r>
      <w:r w:rsidRPr="00A03DCE">
        <w:rPr>
          <w:sz w:val="28"/>
          <w:szCs w:val="28"/>
        </w:rPr>
        <w:t>ки, материалов и т.п. Эта проблема наиболее характерна для таких сфер де</w:t>
      </w:r>
      <w:r w:rsidRPr="00A03DCE">
        <w:rPr>
          <w:sz w:val="28"/>
          <w:szCs w:val="28"/>
        </w:rPr>
        <w:t>я</w:t>
      </w:r>
      <w:r w:rsidRPr="00A03DCE">
        <w:rPr>
          <w:sz w:val="28"/>
          <w:szCs w:val="28"/>
        </w:rPr>
        <w:t>тельности как производство различных видов приборов, электрооборуд</w:t>
      </w:r>
      <w:r w:rsidRPr="00A03DCE">
        <w:rPr>
          <w:sz w:val="28"/>
          <w:szCs w:val="28"/>
        </w:rPr>
        <w:t>о</w:t>
      </w:r>
      <w:r w:rsidRPr="00A03DCE">
        <w:rPr>
          <w:sz w:val="28"/>
          <w:szCs w:val="28"/>
        </w:rPr>
        <w:t>вания, электронного и оптического оборудования, компьютеров и т.п.</w:t>
      </w:r>
    </w:p>
    <w:p w:rsidR="003C48D4" w:rsidRPr="00A03DCE" w:rsidRDefault="001B7EA1" w:rsidP="00C14670">
      <w:pPr>
        <w:widowControl w:val="0"/>
        <w:spacing w:before="120"/>
        <w:ind w:firstLine="720"/>
        <w:jc w:val="both"/>
        <w:rPr>
          <w:sz w:val="28"/>
          <w:szCs w:val="28"/>
        </w:rPr>
      </w:pPr>
      <w:r w:rsidRPr="00A03DCE">
        <w:rPr>
          <w:sz w:val="28"/>
          <w:szCs w:val="28"/>
        </w:rPr>
        <w:t>Т</w:t>
      </w:r>
      <w:r w:rsidR="00C14670" w:rsidRPr="00A03DCE">
        <w:rPr>
          <w:sz w:val="28"/>
          <w:szCs w:val="28"/>
        </w:rPr>
        <w:t>ермин «качество» относится к таким характеристикам товара или усл</w:t>
      </w:r>
      <w:r w:rsidR="00C14670" w:rsidRPr="00A03DCE">
        <w:rPr>
          <w:sz w:val="28"/>
          <w:szCs w:val="28"/>
        </w:rPr>
        <w:t>у</w:t>
      </w:r>
      <w:r w:rsidR="00C14670" w:rsidRPr="00A03DCE">
        <w:rPr>
          <w:sz w:val="28"/>
          <w:szCs w:val="28"/>
        </w:rPr>
        <w:t>ги, которые имеют достаточно существенные различия, позволяющие отличать один товар (услугу) от другого (другой) с экономической точки зрения</w:t>
      </w:r>
      <w:r w:rsidR="00BD545A" w:rsidRPr="00A03DCE">
        <w:rPr>
          <w:rStyle w:val="ae"/>
          <w:sz w:val="28"/>
          <w:szCs w:val="28"/>
        </w:rPr>
        <w:footnoteReference w:id="26"/>
      </w:r>
      <w:r w:rsidR="00C14670" w:rsidRPr="00A03DCE">
        <w:rPr>
          <w:sz w:val="28"/>
          <w:szCs w:val="28"/>
        </w:rPr>
        <w:t xml:space="preserve">. </w:t>
      </w:r>
    </w:p>
    <w:p w:rsidR="001B7EA1" w:rsidRPr="00A03DCE" w:rsidRDefault="00BD545A" w:rsidP="00C14670">
      <w:pPr>
        <w:widowControl w:val="0"/>
        <w:spacing w:before="120"/>
        <w:ind w:firstLine="720"/>
        <w:jc w:val="both"/>
        <w:rPr>
          <w:sz w:val="28"/>
          <w:szCs w:val="28"/>
        </w:rPr>
      </w:pPr>
      <w:r w:rsidRPr="00A03DCE">
        <w:rPr>
          <w:sz w:val="28"/>
          <w:szCs w:val="28"/>
        </w:rPr>
        <w:t>Т</w:t>
      </w:r>
      <w:r w:rsidR="00C14670" w:rsidRPr="00A03DCE">
        <w:rPr>
          <w:sz w:val="28"/>
          <w:szCs w:val="28"/>
        </w:rPr>
        <w:t>очное отражение фактора изменения качественных параметров продукции в расчетах индексов производства достигается либо посре</w:t>
      </w:r>
      <w:r w:rsidR="00C14670" w:rsidRPr="00A03DCE">
        <w:rPr>
          <w:sz w:val="28"/>
          <w:szCs w:val="28"/>
        </w:rPr>
        <w:t>д</w:t>
      </w:r>
      <w:r w:rsidR="00C14670" w:rsidRPr="00A03DCE">
        <w:rPr>
          <w:sz w:val="28"/>
          <w:szCs w:val="28"/>
        </w:rPr>
        <w:t>ством дефлятирования с использованием индекса цен, рассчитанного для пр</w:t>
      </w:r>
      <w:r w:rsidR="00C14670" w:rsidRPr="00A03DCE">
        <w:rPr>
          <w:sz w:val="28"/>
          <w:szCs w:val="28"/>
        </w:rPr>
        <w:t>о</w:t>
      </w:r>
      <w:r w:rsidR="00C14670" w:rsidRPr="00A03DCE">
        <w:rPr>
          <w:sz w:val="28"/>
          <w:szCs w:val="28"/>
        </w:rPr>
        <w:t>дукции с определенными свойствами, либо путем корректировки первичных данных с использованием метода экстраполяции</w:t>
      </w:r>
      <w:r w:rsidR="001B7EA1" w:rsidRPr="00A03DCE">
        <w:rPr>
          <w:sz w:val="28"/>
          <w:szCs w:val="28"/>
          <w:vertAlign w:val="superscript"/>
        </w:rPr>
        <w:t>1</w:t>
      </w:r>
      <w:r w:rsidR="00C14670" w:rsidRPr="00A03DCE">
        <w:rPr>
          <w:sz w:val="28"/>
          <w:szCs w:val="28"/>
        </w:rPr>
        <w:t xml:space="preserve">. </w:t>
      </w:r>
    </w:p>
    <w:p w:rsidR="00F23729" w:rsidRPr="00A03DCE" w:rsidRDefault="00C14670" w:rsidP="00C14670">
      <w:pPr>
        <w:widowControl w:val="0"/>
        <w:spacing w:before="120"/>
        <w:ind w:firstLine="720"/>
        <w:jc w:val="both"/>
        <w:rPr>
          <w:sz w:val="28"/>
          <w:szCs w:val="28"/>
        </w:rPr>
      </w:pPr>
      <w:r w:rsidRPr="00A03DCE">
        <w:rPr>
          <w:sz w:val="28"/>
          <w:szCs w:val="28"/>
        </w:rPr>
        <w:lastRenderedPageBreak/>
        <w:t>С целью снижения дополнительной нагрузки на респондентов и обесп</w:t>
      </w:r>
      <w:r w:rsidRPr="00A03DCE">
        <w:rPr>
          <w:sz w:val="28"/>
          <w:szCs w:val="28"/>
        </w:rPr>
        <w:t>е</w:t>
      </w:r>
      <w:r w:rsidRPr="00A03DCE">
        <w:rPr>
          <w:sz w:val="28"/>
          <w:szCs w:val="28"/>
        </w:rPr>
        <w:t>чения оперативности формирования информации наиболее приемлемым подходом для более точн</w:t>
      </w:r>
      <w:r w:rsidRPr="00A03DCE">
        <w:rPr>
          <w:sz w:val="28"/>
          <w:szCs w:val="28"/>
        </w:rPr>
        <w:t>о</w:t>
      </w:r>
      <w:r w:rsidRPr="00A03DCE">
        <w:rPr>
          <w:sz w:val="28"/>
          <w:szCs w:val="28"/>
        </w:rPr>
        <w:t>го учета товарных сдвигов и качественных изменений является разукрупнение товаров в «корзине», т.е. включение в расчет индексов производства данных по ассортиментным группам, включение в расчет тов</w:t>
      </w:r>
      <w:r w:rsidRPr="00A03DCE">
        <w:rPr>
          <w:sz w:val="28"/>
          <w:szCs w:val="28"/>
        </w:rPr>
        <w:t>а</w:t>
      </w:r>
      <w:r w:rsidRPr="00A03DCE">
        <w:rPr>
          <w:sz w:val="28"/>
          <w:szCs w:val="28"/>
        </w:rPr>
        <w:t>ров, по которым могут быть существенные изменения технических характер</w:t>
      </w:r>
      <w:r w:rsidRPr="00A03DCE">
        <w:rPr>
          <w:sz w:val="28"/>
          <w:szCs w:val="28"/>
        </w:rPr>
        <w:t>и</w:t>
      </w:r>
      <w:r w:rsidRPr="00A03DCE">
        <w:rPr>
          <w:sz w:val="28"/>
          <w:szCs w:val="28"/>
        </w:rPr>
        <w:t>стик, не в количественном измерении, а в единицах, отражающих их технические параметры, или в условном исчислении, а также в стоимостном выраж</w:t>
      </w:r>
      <w:r w:rsidRPr="00A03DCE">
        <w:rPr>
          <w:sz w:val="28"/>
          <w:szCs w:val="28"/>
        </w:rPr>
        <w:t>е</w:t>
      </w:r>
      <w:r w:rsidRPr="00A03DCE">
        <w:rPr>
          <w:sz w:val="28"/>
          <w:szCs w:val="28"/>
        </w:rPr>
        <w:t>нии</w:t>
      </w:r>
      <w:r w:rsidR="003F0D31" w:rsidRPr="00A03DCE">
        <w:rPr>
          <w:sz w:val="28"/>
          <w:szCs w:val="28"/>
        </w:rPr>
        <w:t xml:space="preserve"> с использованием метода дефлятирования</w:t>
      </w:r>
      <w:r w:rsidRPr="00A03DCE">
        <w:rPr>
          <w:sz w:val="28"/>
          <w:szCs w:val="28"/>
        </w:rPr>
        <w:t xml:space="preserve">. </w:t>
      </w:r>
    </w:p>
    <w:p w:rsidR="007B790D" w:rsidRPr="00A03DCE" w:rsidRDefault="005B64C3" w:rsidP="00C14670">
      <w:pPr>
        <w:widowControl w:val="0"/>
        <w:spacing w:before="120"/>
        <w:ind w:firstLine="720"/>
        <w:jc w:val="both"/>
        <w:rPr>
          <w:sz w:val="28"/>
          <w:szCs w:val="28"/>
        </w:rPr>
      </w:pPr>
      <w:r w:rsidRPr="00A03DCE">
        <w:rPr>
          <w:sz w:val="28"/>
          <w:szCs w:val="28"/>
        </w:rPr>
        <w:t>Поскольку такая</w:t>
      </w:r>
      <w:r w:rsidR="00E37530" w:rsidRPr="00A03DCE">
        <w:rPr>
          <w:sz w:val="28"/>
          <w:szCs w:val="28"/>
        </w:rPr>
        <w:t xml:space="preserve"> возможность появляется лишь в отношении отдельных товаров, в</w:t>
      </w:r>
      <w:r w:rsidR="00C14670" w:rsidRPr="00A03DCE">
        <w:rPr>
          <w:sz w:val="28"/>
          <w:szCs w:val="28"/>
        </w:rPr>
        <w:t>иды экономической деятельности, в которых преобладает продукция с существенным и быстрым изменением качественных характеристик, включ</w:t>
      </w:r>
      <w:r w:rsidR="00C14670" w:rsidRPr="00A03DCE">
        <w:rPr>
          <w:sz w:val="28"/>
          <w:szCs w:val="28"/>
        </w:rPr>
        <w:t>а</w:t>
      </w:r>
      <w:r w:rsidR="00C14670" w:rsidRPr="00A03DCE">
        <w:rPr>
          <w:sz w:val="28"/>
          <w:szCs w:val="28"/>
        </w:rPr>
        <w:t>ются в расчет индексов производства с использованием метода дефлятиров</w:t>
      </w:r>
      <w:r w:rsidR="00C14670" w:rsidRPr="00A03DCE">
        <w:rPr>
          <w:sz w:val="28"/>
          <w:szCs w:val="28"/>
        </w:rPr>
        <w:t>а</w:t>
      </w:r>
      <w:r w:rsidR="00C14670" w:rsidRPr="00A03DCE">
        <w:rPr>
          <w:sz w:val="28"/>
          <w:szCs w:val="28"/>
        </w:rPr>
        <w:t>ния</w:t>
      </w:r>
      <w:r w:rsidR="00705A90" w:rsidRPr="00A03DCE">
        <w:rPr>
          <w:sz w:val="28"/>
          <w:szCs w:val="28"/>
        </w:rPr>
        <w:t>,</w:t>
      </w:r>
      <w:r w:rsidR="00C14670" w:rsidRPr="00A03DCE">
        <w:rPr>
          <w:sz w:val="28"/>
          <w:szCs w:val="28"/>
        </w:rPr>
        <w:t xml:space="preserve"> </w:t>
      </w:r>
      <w:r w:rsidR="007B790D" w:rsidRPr="00A03DCE">
        <w:rPr>
          <w:sz w:val="28"/>
          <w:szCs w:val="28"/>
        </w:rPr>
        <w:t xml:space="preserve">позволяющего </w:t>
      </w:r>
      <w:r w:rsidR="001061FD" w:rsidRPr="00A03DCE">
        <w:rPr>
          <w:sz w:val="28"/>
          <w:szCs w:val="28"/>
        </w:rPr>
        <w:t>отделить инфляционную составляющую</w:t>
      </w:r>
      <w:r w:rsidR="00705A90" w:rsidRPr="00A03DCE">
        <w:rPr>
          <w:sz w:val="28"/>
          <w:szCs w:val="28"/>
        </w:rPr>
        <w:t xml:space="preserve"> (п.4.1</w:t>
      </w:r>
      <w:r w:rsidR="00172447" w:rsidRPr="00A03DCE">
        <w:rPr>
          <w:sz w:val="28"/>
          <w:szCs w:val="28"/>
        </w:rPr>
        <w:t xml:space="preserve"> Методологии</w:t>
      </w:r>
      <w:r w:rsidR="00705A90" w:rsidRPr="00A03DCE">
        <w:rPr>
          <w:sz w:val="28"/>
          <w:szCs w:val="28"/>
        </w:rPr>
        <w:t>)</w:t>
      </w:r>
      <w:r w:rsidR="001061FD" w:rsidRPr="00A03DCE">
        <w:rPr>
          <w:sz w:val="28"/>
          <w:szCs w:val="28"/>
        </w:rPr>
        <w:t xml:space="preserve">. </w:t>
      </w:r>
    </w:p>
    <w:p w:rsidR="00C87ED1" w:rsidRDefault="00C87ED1" w:rsidP="00C14670">
      <w:pPr>
        <w:widowControl w:val="0"/>
        <w:spacing w:before="120"/>
        <w:ind w:firstLine="720"/>
        <w:jc w:val="both"/>
        <w:rPr>
          <w:sz w:val="28"/>
          <w:szCs w:val="28"/>
        </w:rPr>
      </w:pPr>
      <w:r>
        <w:rPr>
          <w:sz w:val="28"/>
          <w:szCs w:val="28"/>
        </w:rPr>
        <w:t xml:space="preserve">Индекс производства, рассчитанный на основе продефлятированных данных, учитывает изменения </w:t>
      </w:r>
      <w:r w:rsidRPr="00C87ED1">
        <w:rPr>
          <w:sz w:val="28"/>
          <w:szCs w:val="28"/>
        </w:rPr>
        <w:t xml:space="preserve">физического роста, качественных </w:t>
      </w:r>
      <w:r>
        <w:rPr>
          <w:sz w:val="28"/>
          <w:szCs w:val="28"/>
        </w:rPr>
        <w:t>характеристик</w:t>
      </w:r>
      <w:r w:rsidRPr="00C87ED1">
        <w:rPr>
          <w:sz w:val="28"/>
          <w:szCs w:val="28"/>
        </w:rPr>
        <w:t xml:space="preserve"> и структурн</w:t>
      </w:r>
      <w:r>
        <w:rPr>
          <w:sz w:val="28"/>
          <w:szCs w:val="28"/>
        </w:rPr>
        <w:t>ы</w:t>
      </w:r>
      <w:r w:rsidR="00D77981">
        <w:rPr>
          <w:sz w:val="28"/>
          <w:szCs w:val="28"/>
        </w:rPr>
        <w:t>е</w:t>
      </w:r>
      <w:r w:rsidRPr="00C87ED1">
        <w:rPr>
          <w:sz w:val="28"/>
          <w:szCs w:val="28"/>
        </w:rPr>
        <w:t xml:space="preserve"> сдвиг</w:t>
      </w:r>
      <w:r w:rsidR="00D77981">
        <w:rPr>
          <w:sz w:val="28"/>
          <w:szCs w:val="28"/>
        </w:rPr>
        <w:t>и</w:t>
      </w:r>
      <w:r>
        <w:rPr>
          <w:sz w:val="28"/>
          <w:szCs w:val="28"/>
        </w:rPr>
        <w:t>.</w:t>
      </w:r>
    </w:p>
    <w:p w:rsidR="0083228A" w:rsidRPr="00A03DCE" w:rsidRDefault="004E2EE1" w:rsidP="005C1624">
      <w:pPr>
        <w:spacing w:before="480" w:after="240"/>
        <w:jc w:val="center"/>
        <w:rPr>
          <w:b/>
          <w:sz w:val="28"/>
          <w:szCs w:val="28"/>
        </w:rPr>
      </w:pPr>
      <w:r w:rsidRPr="00A03DCE">
        <w:rPr>
          <w:b/>
          <w:sz w:val="28"/>
          <w:szCs w:val="28"/>
          <w:lang w:val="en-US"/>
        </w:rPr>
        <w:t>V</w:t>
      </w:r>
      <w:r w:rsidRPr="00A03DCE">
        <w:rPr>
          <w:b/>
          <w:sz w:val="28"/>
          <w:szCs w:val="28"/>
        </w:rPr>
        <w:t xml:space="preserve">. </w:t>
      </w:r>
      <w:r w:rsidR="0083228A" w:rsidRPr="00A03DCE">
        <w:rPr>
          <w:b/>
          <w:sz w:val="28"/>
          <w:szCs w:val="28"/>
        </w:rPr>
        <w:t>Появление нового вида экономической деятельности</w:t>
      </w:r>
    </w:p>
    <w:p w:rsidR="0083228A" w:rsidRPr="00A03DCE" w:rsidRDefault="0083228A" w:rsidP="0083228A">
      <w:pPr>
        <w:suppressAutoHyphens/>
        <w:spacing w:before="120"/>
        <w:ind w:firstLine="720"/>
        <w:jc w:val="both"/>
        <w:rPr>
          <w:sz w:val="28"/>
          <w:szCs w:val="28"/>
        </w:rPr>
      </w:pPr>
      <w:r w:rsidRPr="00A03DCE">
        <w:rPr>
          <w:sz w:val="28"/>
          <w:szCs w:val="28"/>
        </w:rPr>
        <w:t xml:space="preserve">Поскольку расчет индекса промышленного производства проводится в несколько этапов, то на каждом из них могут возникнуть </w:t>
      </w:r>
      <w:r w:rsidR="003A16FD" w:rsidRPr="00A03DCE">
        <w:rPr>
          <w:sz w:val="28"/>
          <w:szCs w:val="28"/>
        </w:rPr>
        <w:t>ситуация</w:t>
      </w:r>
      <w:r w:rsidRPr="00A03DCE">
        <w:rPr>
          <w:sz w:val="28"/>
          <w:szCs w:val="28"/>
        </w:rPr>
        <w:t xml:space="preserve"> появлени</w:t>
      </w:r>
      <w:r w:rsidR="003A16FD" w:rsidRPr="00A03DCE">
        <w:rPr>
          <w:sz w:val="28"/>
          <w:szCs w:val="28"/>
        </w:rPr>
        <w:t>я</w:t>
      </w:r>
      <w:r w:rsidRPr="00A03DCE">
        <w:rPr>
          <w:sz w:val="28"/>
          <w:szCs w:val="28"/>
        </w:rPr>
        <w:t xml:space="preserve"> нового вида экономической деятельности, т.е. вида экономической деятельности, производство в рамках которого было начато в период после базисного года.</w:t>
      </w:r>
    </w:p>
    <w:p w:rsidR="0083228A" w:rsidRPr="00A03DCE" w:rsidRDefault="0083228A" w:rsidP="0083228A">
      <w:pPr>
        <w:suppressAutoHyphens/>
        <w:spacing w:before="120"/>
        <w:ind w:firstLine="720"/>
        <w:jc w:val="both"/>
        <w:rPr>
          <w:sz w:val="28"/>
          <w:szCs w:val="28"/>
        </w:rPr>
      </w:pPr>
      <w:r w:rsidRPr="00A03DCE">
        <w:rPr>
          <w:sz w:val="28"/>
          <w:szCs w:val="28"/>
        </w:rPr>
        <w:t>Для обеспечения методологического единства при подключении в расчет индексов производства нового вида экономической деятельности начиная со второго этапа расчетов</w:t>
      </w:r>
      <w:r w:rsidR="003A16FD" w:rsidRPr="00A03DCE">
        <w:rPr>
          <w:sz w:val="28"/>
          <w:szCs w:val="28"/>
        </w:rPr>
        <w:t xml:space="preserve"> индексов производства</w:t>
      </w:r>
      <w:r w:rsidRPr="00A03DCE">
        <w:rPr>
          <w:sz w:val="28"/>
          <w:szCs w:val="28"/>
        </w:rPr>
        <w:t xml:space="preserve"> использ</w:t>
      </w:r>
      <w:r w:rsidR="00441654" w:rsidRPr="00A03DCE">
        <w:rPr>
          <w:sz w:val="28"/>
          <w:szCs w:val="28"/>
        </w:rPr>
        <w:t>уется,</w:t>
      </w:r>
      <w:r w:rsidRPr="00A03DCE">
        <w:rPr>
          <w:sz w:val="28"/>
          <w:szCs w:val="28"/>
        </w:rPr>
        <w:t xml:space="preserve"> так называем</w:t>
      </w:r>
      <w:r w:rsidR="00441654" w:rsidRPr="00A03DCE">
        <w:rPr>
          <w:sz w:val="28"/>
          <w:szCs w:val="28"/>
        </w:rPr>
        <w:t>ая,</w:t>
      </w:r>
      <w:r w:rsidRPr="00A03DCE">
        <w:rPr>
          <w:sz w:val="28"/>
          <w:szCs w:val="28"/>
        </w:rPr>
        <w:t xml:space="preserve"> </w:t>
      </w:r>
      <w:r w:rsidRPr="00A03DCE">
        <w:rPr>
          <w:b/>
          <w:i/>
          <w:sz w:val="28"/>
          <w:szCs w:val="28"/>
        </w:rPr>
        <w:t>расчетн</w:t>
      </w:r>
      <w:r w:rsidR="00441654" w:rsidRPr="00A03DCE">
        <w:rPr>
          <w:b/>
          <w:i/>
          <w:sz w:val="28"/>
          <w:szCs w:val="28"/>
        </w:rPr>
        <w:t>ая</w:t>
      </w:r>
      <w:r w:rsidRPr="00A03DCE">
        <w:rPr>
          <w:b/>
          <w:i/>
          <w:sz w:val="28"/>
          <w:szCs w:val="28"/>
        </w:rPr>
        <w:t xml:space="preserve"> величин</w:t>
      </w:r>
      <w:r w:rsidR="00BC7544" w:rsidRPr="00A03DCE">
        <w:rPr>
          <w:b/>
          <w:i/>
          <w:sz w:val="28"/>
          <w:szCs w:val="28"/>
        </w:rPr>
        <w:t>а</w:t>
      </w:r>
      <w:r w:rsidRPr="00A03DCE">
        <w:rPr>
          <w:sz w:val="28"/>
          <w:szCs w:val="28"/>
        </w:rPr>
        <w:t>.</w:t>
      </w:r>
    </w:p>
    <w:p w:rsidR="0083228A" w:rsidRPr="00A03DCE" w:rsidRDefault="001F2CB1" w:rsidP="0083228A">
      <w:pPr>
        <w:suppressAutoHyphens/>
        <w:spacing w:before="120"/>
        <w:ind w:firstLine="720"/>
        <w:jc w:val="both"/>
        <w:rPr>
          <w:sz w:val="28"/>
          <w:szCs w:val="28"/>
        </w:rPr>
      </w:pPr>
      <w:r w:rsidRPr="00A03DCE">
        <w:rPr>
          <w:sz w:val="28"/>
          <w:szCs w:val="28"/>
        </w:rPr>
        <w:t>Р</w:t>
      </w:r>
      <w:r w:rsidR="0083228A" w:rsidRPr="00A03DCE">
        <w:rPr>
          <w:sz w:val="28"/>
          <w:szCs w:val="28"/>
        </w:rPr>
        <w:t xml:space="preserve">асчетная величина определяется по новому виду экономической деятельности произведением стоимостной оценки выпуска </w:t>
      </w:r>
      <w:r w:rsidR="003A16FD" w:rsidRPr="00A03DCE">
        <w:rPr>
          <w:sz w:val="28"/>
          <w:szCs w:val="28"/>
        </w:rPr>
        <w:t xml:space="preserve">по </w:t>
      </w:r>
      <w:r w:rsidR="0083228A" w:rsidRPr="00A03DCE">
        <w:rPr>
          <w:sz w:val="28"/>
          <w:szCs w:val="28"/>
        </w:rPr>
        <w:t>ново</w:t>
      </w:r>
      <w:r w:rsidR="003A16FD" w:rsidRPr="00A03DCE">
        <w:rPr>
          <w:sz w:val="28"/>
          <w:szCs w:val="28"/>
        </w:rPr>
        <w:t>му</w:t>
      </w:r>
      <w:r w:rsidR="0083228A" w:rsidRPr="00A03DCE">
        <w:rPr>
          <w:sz w:val="28"/>
          <w:szCs w:val="28"/>
        </w:rPr>
        <w:t xml:space="preserve"> вид</w:t>
      </w:r>
      <w:r w:rsidR="003A16FD" w:rsidRPr="00A03DCE">
        <w:rPr>
          <w:sz w:val="28"/>
          <w:szCs w:val="28"/>
        </w:rPr>
        <w:t>у</w:t>
      </w:r>
      <w:r w:rsidR="0083228A" w:rsidRPr="00A03DCE">
        <w:rPr>
          <w:sz w:val="28"/>
          <w:szCs w:val="28"/>
        </w:rPr>
        <w:t xml:space="preserve"> продукции </w:t>
      </w:r>
      <w:r w:rsidR="00C61560" w:rsidRPr="00A03DCE">
        <w:rPr>
          <w:sz w:val="28"/>
          <w:szCs w:val="28"/>
        </w:rPr>
        <w:t xml:space="preserve">в соответствующем периоде (отчетном месяце, предыдущем месяце, соответствующем месяце прошлого года, периоде с начала отчетного и прошлого годов) </w:t>
      </w:r>
      <w:r w:rsidR="0083228A" w:rsidRPr="00A03DCE">
        <w:rPr>
          <w:sz w:val="28"/>
          <w:szCs w:val="28"/>
        </w:rPr>
        <w:t>и доли добавленной стоимости в объеме выпуска товаров и услуг в баз</w:t>
      </w:r>
      <w:r w:rsidR="003A16FD" w:rsidRPr="00A03DCE">
        <w:rPr>
          <w:sz w:val="28"/>
          <w:szCs w:val="28"/>
        </w:rPr>
        <w:t>исн</w:t>
      </w:r>
      <w:r w:rsidR="0083228A" w:rsidRPr="00A03DCE">
        <w:rPr>
          <w:sz w:val="28"/>
          <w:szCs w:val="28"/>
        </w:rPr>
        <w:t>ом году.</w:t>
      </w:r>
    </w:p>
    <w:p w:rsidR="0083228A" w:rsidRPr="00A03DCE" w:rsidRDefault="0083228A" w:rsidP="0083228A">
      <w:pPr>
        <w:suppressAutoHyphens/>
        <w:spacing w:before="120"/>
        <w:ind w:firstLine="720"/>
        <w:jc w:val="both"/>
        <w:rPr>
          <w:sz w:val="28"/>
          <w:szCs w:val="28"/>
        </w:rPr>
      </w:pPr>
      <w:r w:rsidRPr="00A03DCE">
        <w:rPr>
          <w:sz w:val="28"/>
          <w:szCs w:val="28"/>
        </w:rPr>
        <w:t>Поскольку производство продукции в рамках нового вида деятельности было начато после баз</w:t>
      </w:r>
      <w:r w:rsidR="003A16FD" w:rsidRPr="00A03DCE">
        <w:rPr>
          <w:sz w:val="28"/>
          <w:szCs w:val="28"/>
        </w:rPr>
        <w:t>исно</w:t>
      </w:r>
      <w:r w:rsidRPr="00A03DCE">
        <w:rPr>
          <w:sz w:val="28"/>
          <w:szCs w:val="28"/>
        </w:rPr>
        <w:t xml:space="preserve">го года, то доля добавленной стоимости в объеме выпуска продукции не может быть рассчитана по данному виду экономической деятельности. </w:t>
      </w:r>
    </w:p>
    <w:p w:rsidR="0083228A" w:rsidRPr="00A03DCE" w:rsidRDefault="0083228A" w:rsidP="001C5CCE">
      <w:pPr>
        <w:suppressAutoHyphens/>
        <w:spacing w:before="120"/>
        <w:ind w:firstLine="720"/>
        <w:jc w:val="both"/>
        <w:rPr>
          <w:sz w:val="28"/>
          <w:szCs w:val="28"/>
        </w:rPr>
      </w:pPr>
      <w:r w:rsidRPr="00A03DCE">
        <w:rPr>
          <w:sz w:val="28"/>
          <w:szCs w:val="28"/>
        </w:rPr>
        <w:lastRenderedPageBreak/>
        <w:t>В этой ситуации следует использовать долю, сформированную по вышестоящей группировке исходя из предпосылки, что промежуточное потребление и добавленная стоимость по элементарному виду деятельности распределяются в той же пропорции, что и в классификационных группах более высокого порядка.</w:t>
      </w:r>
    </w:p>
    <w:p w:rsidR="001C5CCE" w:rsidRPr="00A03DCE" w:rsidRDefault="00A2393C" w:rsidP="001C5CCE">
      <w:pPr>
        <w:suppressAutoHyphens/>
        <w:spacing w:before="120"/>
        <w:ind w:firstLine="720"/>
        <w:jc w:val="both"/>
        <w:rPr>
          <w:sz w:val="28"/>
          <w:szCs w:val="28"/>
        </w:rPr>
      </w:pPr>
      <w:r w:rsidRPr="00A03DCE">
        <w:rPr>
          <w:sz w:val="28"/>
          <w:szCs w:val="28"/>
        </w:rPr>
        <w:t>Если по вышестоящей группировке, к которой относится новый вид деятельности, по баз</w:t>
      </w:r>
      <w:r w:rsidR="00C61560" w:rsidRPr="00A03DCE">
        <w:rPr>
          <w:sz w:val="28"/>
          <w:szCs w:val="28"/>
        </w:rPr>
        <w:t>исном</w:t>
      </w:r>
      <w:r w:rsidRPr="00A03DCE">
        <w:rPr>
          <w:sz w:val="28"/>
          <w:szCs w:val="28"/>
        </w:rPr>
        <w:t>у году добавленная стоимость не сформирована (вплоть до раздела ОКВЭД),</w:t>
      </w:r>
      <w:r w:rsidR="0083228A" w:rsidRPr="00A03DCE">
        <w:rPr>
          <w:sz w:val="28"/>
          <w:szCs w:val="28"/>
        </w:rPr>
        <w:t xml:space="preserve"> </w:t>
      </w:r>
      <w:r w:rsidRPr="00A03DCE">
        <w:rPr>
          <w:sz w:val="28"/>
          <w:szCs w:val="28"/>
        </w:rPr>
        <w:t>целесообразно использовать долю добавленной стоимости в общем объеме выпуска товаров и услуг, рассчитанную на основе первого года производства товара в рамках данного вида деятельности.</w:t>
      </w:r>
    </w:p>
    <w:p w:rsidR="0083228A" w:rsidRPr="00A03DCE" w:rsidRDefault="00A2393C" w:rsidP="0083228A">
      <w:pPr>
        <w:suppressAutoHyphens/>
        <w:spacing w:before="120"/>
        <w:ind w:firstLine="720"/>
        <w:jc w:val="both"/>
        <w:rPr>
          <w:sz w:val="28"/>
          <w:szCs w:val="28"/>
        </w:rPr>
      </w:pPr>
      <w:r w:rsidRPr="00A03DCE">
        <w:rPr>
          <w:sz w:val="28"/>
          <w:szCs w:val="28"/>
        </w:rPr>
        <w:t xml:space="preserve">Если </w:t>
      </w:r>
      <w:r w:rsidR="0083228A" w:rsidRPr="00A03DCE">
        <w:rPr>
          <w:sz w:val="28"/>
          <w:szCs w:val="28"/>
        </w:rPr>
        <w:t xml:space="preserve">производство </w:t>
      </w:r>
      <w:r w:rsidRPr="00A03DCE">
        <w:rPr>
          <w:sz w:val="28"/>
          <w:szCs w:val="28"/>
        </w:rPr>
        <w:t xml:space="preserve">в рамках </w:t>
      </w:r>
      <w:r w:rsidR="0083228A" w:rsidRPr="00A03DCE">
        <w:rPr>
          <w:sz w:val="28"/>
          <w:szCs w:val="28"/>
        </w:rPr>
        <w:t xml:space="preserve">нового </w:t>
      </w:r>
      <w:r w:rsidRPr="00A03DCE">
        <w:rPr>
          <w:sz w:val="28"/>
          <w:szCs w:val="28"/>
        </w:rPr>
        <w:t>вида деятельности</w:t>
      </w:r>
      <w:r w:rsidR="0083228A" w:rsidRPr="00A03DCE">
        <w:rPr>
          <w:sz w:val="28"/>
          <w:szCs w:val="28"/>
        </w:rPr>
        <w:t xml:space="preserve"> начато в текущем году и информация по итогам за отчетный год еще не сформирована, </w:t>
      </w:r>
      <w:r w:rsidRPr="00A03DCE">
        <w:rPr>
          <w:sz w:val="28"/>
          <w:szCs w:val="28"/>
        </w:rPr>
        <w:t>необходимо</w:t>
      </w:r>
      <w:r w:rsidR="0083228A" w:rsidRPr="00A03DCE">
        <w:rPr>
          <w:sz w:val="28"/>
          <w:szCs w:val="28"/>
        </w:rPr>
        <w:t xml:space="preserve"> использовать долю, рассчитанную по близлежащему субъекту Российской Федерации, </w:t>
      </w:r>
      <w:r w:rsidR="003E7451" w:rsidRPr="00A03DCE">
        <w:rPr>
          <w:sz w:val="28"/>
          <w:szCs w:val="28"/>
        </w:rPr>
        <w:t xml:space="preserve">соответствующему </w:t>
      </w:r>
      <w:r w:rsidR="0083228A" w:rsidRPr="00A03DCE">
        <w:rPr>
          <w:sz w:val="28"/>
          <w:szCs w:val="28"/>
        </w:rPr>
        <w:t>федеральному округу или России в целом, исходя из предпосылки, что промежуточное потребление и добавленная стоимость распределяются в той же пропорции, что и у территориальных субъектов более высокого порядка.</w:t>
      </w:r>
    </w:p>
    <w:p w:rsidR="0083228A" w:rsidRPr="00A03DCE" w:rsidRDefault="0083228A" w:rsidP="0083228A">
      <w:pPr>
        <w:suppressAutoHyphens/>
        <w:spacing w:before="120"/>
        <w:ind w:firstLine="720"/>
        <w:jc w:val="both"/>
        <w:rPr>
          <w:sz w:val="28"/>
          <w:szCs w:val="28"/>
        </w:rPr>
      </w:pPr>
      <w:r w:rsidRPr="00A03DCE">
        <w:rPr>
          <w:sz w:val="28"/>
          <w:szCs w:val="28"/>
        </w:rPr>
        <w:t>Таким образом, используя данные о доле добавленной стоимости</w:t>
      </w:r>
      <w:r w:rsidR="0003128C" w:rsidRPr="00A03DCE">
        <w:rPr>
          <w:sz w:val="28"/>
          <w:szCs w:val="28"/>
        </w:rPr>
        <w:t>,</w:t>
      </w:r>
      <w:r w:rsidRPr="00A03DCE">
        <w:rPr>
          <w:sz w:val="28"/>
          <w:szCs w:val="28"/>
        </w:rPr>
        <w:t xml:space="preserve"> можно определить расчетные величины по каждому новому виду экономической деятельности, которые в дальнейшем будут использованы для получения индекса на более высоких уровнях агрегации. При этом данные по добавленной стоимости баз</w:t>
      </w:r>
      <w:r w:rsidR="00482BF4" w:rsidRPr="00A03DCE">
        <w:rPr>
          <w:sz w:val="28"/>
          <w:szCs w:val="28"/>
        </w:rPr>
        <w:t>исн</w:t>
      </w:r>
      <w:r w:rsidRPr="00A03DCE">
        <w:rPr>
          <w:sz w:val="28"/>
          <w:szCs w:val="28"/>
        </w:rPr>
        <w:t>ого года</w:t>
      </w:r>
      <w:r w:rsidR="00482BF4" w:rsidRPr="00A03DCE">
        <w:rPr>
          <w:sz w:val="28"/>
          <w:szCs w:val="28"/>
        </w:rPr>
        <w:t>, т.е. структура производства базисного года,</w:t>
      </w:r>
      <w:r w:rsidRPr="00A03DCE">
        <w:rPr>
          <w:sz w:val="28"/>
          <w:szCs w:val="28"/>
        </w:rPr>
        <w:t xml:space="preserve"> остаются неизменными</w:t>
      </w:r>
      <w:r w:rsidR="007C0F5B" w:rsidRPr="00A03DCE">
        <w:rPr>
          <w:sz w:val="28"/>
          <w:szCs w:val="28"/>
        </w:rPr>
        <w:t>,</w:t>
      </w:r>
      <w:r w:rsidRPr="00A03DCE">
        <w:rPr>
          <w:sz w:val="28"/>
          <w:szCs w:val="28"/>
        </w:rPr>
        <w:t xml:space="preserve"> и </w:t>
      </w:r>
      <w:r w:rsidR="007C0F5B" w:rsidRPr="00A03DCE">
        <w:rPr>
          <w:sz w:val="28"/>
          <w:szCs w:val="28"/>
        </w:rPr>
        <w:t xml:space="preserve">далее </w:t>
      </w:r>
      <w:r w:rsidRPr="00A03DCE">
        <w:rPr>
          <w:sz w:val="28"/>
          <w:szCs w:val="28"/>
        </w:rPr>
        <w:t xml:space="preserve">расчет проходит </w:t>
      </w:r>
      <w:r w:rsidR="00C61560" w:rsidRPr="00A03DCE">
        <w:rPr>
          <w:sz w:val="28"/>
          <w:szCs w:val="28"/>
        </w:rPr>
        <w:t xml:space="preserve">по общей методологии в соответствии </w:t>
      </w:r>
      <w:r w:rsidRPr="00A03DCE">
        <w:rPr>
          <w:sz w:val="28"/>
          <w:szCs w:val="28"/>
        </w:rPr>
        <w:t xml:space="preserve">с </w:t>
      </w:r>
      <w:r w:rsidR="00C61560" w:rsidRPr="00A03DCE">
        <w:rPr>
          <w:sz w:val="28"/>
          <w:szCs w:val="28"/>
        </w:rPr>
        <w:t xml:space="preserve">приведенными выше </w:t>
      </w:r>
      <w:r w:rsidRPr="00A03DCE">
        <w:rPr>
          <w:sz w:val="28"/>
          <w:szCs w:val="28"/>
        </w:rPr>
        <w:t>алгоритмами.</w:t>
      </w:r>
      <w:r w:rsidR="00950C14" w:rsidRPr="00A03DCE">
        <w:rPr>
          <w:sz w:val="28"/>
          <w:szCs w:val="28"/>
        </w:rPr>
        <w:t xml:space="preserve"> </w:t>
      </w:r>
    </w:p>
    <w:p w:rsidR="0083228A" w:rsidRPr="00A03DCE" w:rsidRDefault="00AB1C22" w:rsidP="0083228A">
      <w:pPr>
        <w:suppressAutoHyphens/>
        <w:spacing w:before="120"/>
        <w:ind w:firstLine="720"/>
        <w:jc w:val="both"/>
        <w:rPr>
          <w:sz w:val="28"/>
          <w:szCs w:val="28"/>
        </w:rPr>
      </w:pPr>
      <w:r w:rsidRPr="00A03DCE">
        <w:rPr>
          <w:sz w:val="28"/>
          <w:szCs w:val="28"/>
        </w:rPr>
        <w:t>Р</w:t>
      </w:r>
      <w:r w:rsidR="0083228A" w:rsidRPr="00A03DCE">
        <w:rPr>
          <w:sz w:val="28"/>
          <w:szCs w:val="28"/>
        </w:rPr>
        <w:t>асчетные величины по каждому новому виду экономической деятельности определяются для всех сравниваемых временных периодов.</w:t>
      </w:r>
    </w:p>
    <w:p w:rsidR="0083228A" w:rsidRPr="00A03DCE" w:rsidRDefault="0083228A" w:rsidP="00624911">
      <w:pPr>
        <w:suppressAutoHyphens/>
        <w:spacing w:before="120" w:after="120"/>
        <w:ind w:firstLine="720"/>
        <w:jc w:val="both"/>
        <w:rPr>
          <w:sz w:val="28"/>
          <w:szCs w:val="28"/>
        </w:rPr>
      </w:pPr>
      <w:r w:rsidRPr="00A03DCE">
        <w:rPr>
          <w:sz w:val="28"/>
          <w:szCs w:val="28"/>
        </w:rPr>
        <w:t xml:space="preserve">Формирование </w:t>
      </w:r>
      <w:r w:rsidR="00AB1C22" w:rsidRPr="00A03DCE">
        <w:rPr>
          <w:sz w:val="28"/>
          <w:szCs w:val="28"/>
        </w:rPr>
        <w:t>р</w:t>
      </w:r>
      <w:r w:rsidRPr="00A03DCE">
        <w:rPr>
          <w:sz w:val="28"/>
          <w:szCs w:val="28"/>
        </w:rPr>
        <w:t>асчетных величин осуществляется по следующей формуле для каждого элементарного вида деятельности в анализируемых временных периодах:</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14"/>
                <w:sz w:val="28"/>
                <w:szCs w:val="28"/>
              </w:rPr>
              <w:object w:dxaOrig="1480" w:dyaOrig="400">
                <v:shape id="_x0000_i1097" type="#_x0000_t75" style="width:93.75pt;height:26.25pt">
                  <v:imagedata r:id="rId146" o:title=""/>
                </v:shape>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(18)</w:t>
            </w:r>
          </w:p>
        </w:tc>
      </w:tr>
    </w:tbl>
    <w:p w:rsidR="0083228A" w:rsidRPr="00A03DCE" w:rsidRDefault="0083228A" w:rsidP="00DE6210">
      <w:pPr>
        <w:spacing w:before="240" w:after="120"/>
        <w:ind w:left="357"/>
        <w:jc w:val="both"/>
        <w:rPr>
          <w:sz w:val="24"/>
          <w:szCs w:val="24"/>
        </w:rPr>
      </w:pPr>
      <w:r w:rsidRPr="00A03DCE">
        <w:rPr>
          <w:sz w:val="24"/>
          <w:szCs w:val="24"/>
        </w:rPr>
        <w:t>где:</w:t>
      </w:r>
    </w:p>
    <w:tbl>
      <w:tblPr>
        <w:tblW w:w="0" w:type="auto"/>
        <w:tblLook w:val="01E0"/>
      </w:tblPr>
      <w:tblGrid>
        <w:gridCol w:w="1129"/>
        <w:gridCol w:w="397"/>
        <w:gridCol w:w="8221"/>
      </w:tblGrid>
      <w:tr w:rsidR="00DE6210" w:rsidRPr="00A03DCE" w:rsidTr="00DE6210">
        <w:trPr>
          <w:trHeight w:val="875"/>
        </w:trPr>
        <w:tc>
          <w:tcPr>
            <w:tcW w:w="1129" w:type="dxa"/>
          </w:tcPr>
          <w:p w:rsidR="00DE6210" w:rsidRPr="00A03DCE" w:rsidRDefault="00DE6210" w:rsidP="00DE6210">
            <w:pPr>
              <w:spacing w:before="120" w:line="240" w:lineRule="exact"/>
              <w:rPr>
                <w:sz w:val="28"/>
                <w:szCs w:val="28"/>
              </w:rPr>
            </w:pPr>
            <w:r w:rsidRPr="00A03DCE">
              <w:rPr>
                <w:position w:val="-14"/>
                <w:sz w:val="28"/>
                <w:szCs w:val="28"/>
              </w:rPr>
              <w:object w:dxaOrig="440" w:dyaOrig="400">
                <v:shape id="_x0000_i1098" type="#_x0000_t75" style="width:26.25pt;height:24.75pt">
                  <v:imagedata r:id="rId147" o:title=""/>
                </v:shape>
              </w:object>
            </w:r>
          </w:p>
        </w:tc>
        <w:tc>
          <w:tcPr>
            <w:tcW w:w="397" w:type="dxa"/>
          </w:tcPr>
          <w:p w:rsidR="00DE6210" w:rsidRPr="00A03DCE" w:rsidRDefault="00DE6210" w:rsidP="00DE6210">
            <w:pPr>
              <w:spacing w:before="60" w:after="60" w:line="240" w:lineRule="exact"/>
              <w:rPr>
                <w:sz w:val="24"/>
                <w:szCs w:val="24"/>
              </w:rPr>
            </w:pPr>
            <w:r w:rsidRPr="00A03DCE">
              <w:rPr>
                <w:sz w:val="24"/>
                <w:szCs w:val="24"/>
              </w:rPr>
              <w:t>-</w:t>
            </w:r>
          </w:p>
        </w:tc>
        <w:tc>
          <w:tcPr>
            <w:tcW w:w="8221" w:type="dxa"/>
          </w:tcPr>
          <w:p w:rsidR="00DE6210" w:rsidRPr="00A03DCE" w:rsidRDefault="00DE6210" w:rsidP="00DE6210">
            <w:pPr>
              <w:spacing w:before="60" w:after="60" w:line="240" w:lineRule="exact"/>
              <w:jc w:val="both"/>
              <w:rPr>
                <w:bCs/>
                <w:sz w:val="24"/>
                <w:szCs w:val="24"/>
                <w:lang w:eastAsia="en-US"/>
              </w:rPr>
            </w:pPr>
            <w:r w:rsidRPr="00A03DCE">
              <w:rPr>
                <w:bCs/>
                <w:sz w:val="24"/>
                <w:szCs w:val="24"/>
                <w:lang w:eastAsia="en-US"/>
              </w:rPr>
              <w:t>расчетная величина по элементарному виду экономической деятельности (i) за рассматриваемый период (отчетный период, предыдущий период и соо</w:t>
            </w:r>
            <w:r w:rsidRPr="00A03DCE">
              <w:rPr>
                <w:bCs/>
                <w:sz w:val="24"/>
                <w:szCs w:val="24"/>
                <w:lang w:eastAsia="en-US"/>
              </w:rPr>
              <w:t>т</w:t>
            </w:r>
            <w:r w:rsidRPr="00A03DCE">
              <w:rPr>
                <w:bCs/>
                <w:sz w:val="24"/>
                <w:szCs w:val="24"/>
                <w:lang w:eastAsia="en-US"/>
              </w:rPr>
              <w:t xml:space="preserve">ветствующий период прошлого года), </w:t>
            </w:r>
            <w:r w:rsidRPr="00A03DCE">
              <w:rPr>
                <w:sz w:val="24"/>
                <w:szCs w:val="24"/>
              </w:rPr>
              <w:t>тыс.рублей</w:t>
            </w:r>
            <w:r w:rsidRPr="00A03DCE">
              <w:rPr>
                <w:bCs/>
                <w:sz w:val="24"/>
                <w:szCs w:val="24"/>
                <w:lang w:eastAsia="en-US"/>
              </w:rPr>
              <w:t>;</w:t>
            </w:r>
          </w:p>
        </w:tc>
      </w:tr>
      <w:tr w:rsidR="00DE6210" w:rsidRPr="00A03DCE" w:rsidTr="00DE6210">
        <w:trPr>
          <w:trHeight w:val="844"/>
        </w:trPr>
        <w:tc>
          <w:tcPr>
            <w:tcW w:w="1129" w:type="dxa"/>
          </w:tcPr>
          <w:p w:rsidR="00DE6210" w:rsidRPr="00A03DCE" w:rsidRDefault="00DE6210" w:rsidP="00DE6210">
            <w:pPr>
              <w:spacing w:before="120" w:line="240" w:lineRule="exact"/>
              <w:rPr>
                <w:sz w:val="28"/>
                <w:szCs w:val="28"/>
              </w:rPr>
            </w:pPr>
            <w:r w:rsidRPr="00A03DCE">
              <w:rPr>
                <w:position w:val="-14"/>
                <w:sz w:val="28"/>
                <w:szCs w:val="28"/>
              </w:rPr>
              <w:object w:dxaOrig="300" w:dyaOrig="400">
                <v:shape id="_x0000_i1099" type="#_x0000_t75" style="width:17.25pt;height:23.25pt">
                  <v:imagedata r:id="rId148" o:title=""/>
                </v:shape>
              </w:object>
            </w:r>
          </w:p>
        </w:tc>
        <w:tc>
          <w:tcPr>
            <w:tcW w:w="397" w:type="dxa"/>
          </w:tcPr>
          <w:p w:rsidR="00DE6210" w:rsidRPr="00A03DCE" w:rsidRDefault="00DE6210" w:rsidP="00DE6210">
            <w:pPr>
              <w:spacing w:before="60" w:after="60" w:line="240" w:lineRule="exact"/>
              <w:rPr>
                <w:sz w:val="24"/>
                <w:szCs w:val="24"/>
              </w:rPr>
            </w:pPr>
            <w:r w:rsidRPr="00A03DCE">
              <w:rPr>
                <w:sz w:val="24"/>
                <w:szCs w:val="24"/>
              </w:rPr>
              <w:t>-</w:t>
            </w:r>
          </w:p>
        </w:tc>
        <w:tc>
          <w:tcPr>
            <w:tcW w:w="8221" w:type="dxa"/>
          </w:tcPr>
          <w:p w:rsidR="00DE6210" w:rsidRPr="00A03DCE" w:rsidRDefault="00DE6210" w:rsidP="00DE6210">
            <w:pPr>
              <w:spacing w:before="60" w:after="60" w:line="240" w:lineRule="exact"/>
              <w:jc w:val="both"/>
              <w:rPr>
                <w:bCs/>
                <w:sz w:val="24"/>
                <w:szCs w:val="24"/>
                <w:lang w:eastAsia="en-US"/>
              </w:rPr>
            </w:pPr>
            <w:r w:rsidRPr="00A03DCE">
              <w:rPr>
                <w:bCs/>
                <w:sz w:val="24"/>
                <w:szCs w:val="24"/>
                <w:lang w:eastAsia="en-US"/>
              </w:rPr>
              <w:t>объем производства по элементарному виду деятельности (i) в стоимостном выражении за рассматриваемый период, рассчитанный на первом этапе и</w:t>
            </w:r>
            <w:r w:rsidRPr="00A03DCE">
              <w:rPr>
                <w:bCs/>
                <w:sz w:val="24"/>
                <w:szCs w:val="24"/>
                <w:lang w:eastAsia="en-US"/>
              </w:rPr>
              <w:t>н</w:t>
            </w:r>
            <w:r w:rsidRPr="00A03DCE">
              <w:rPr>
                <w:bCs/>
                <w:sz w:val="24"/>
                <w:szCs w:val="24"/>
                <w:lang w:eastAsia="en-US"/>
              </w:rPr>
              <w:t xml:space="preserve">дексных расчетов, </w:t>
            </w:r>
            <w:r w:rsidRPr="00A03DCE">
              <w:rPr>
                <w:sz w:val="24"/>
                <w:szCs w:val="24"/>
              </w:rPr>
              <w:t>тыс.рублей</w:t>
            </w:r>
            <w:r w:rsidRPr="00A03DCE">
              <w:rPr>
                <w:bCs/>
                <w:sz w:val="24"/>
                <w:szCs w:val="24"/>
                <w:lang w:eastAsia="en-US"/>
              </w:rPr>
              <w:t>;</w:t>
            </w:r>
          </w:p>
        </w:tc>
      </w:tr>
      <w:tr w:rsidR="00DE6210" w:rsidRPr="00A03DCE" w:rsidTr="00DE6210">
        <w:tc>
          <w:tcPr>
            <w:tcW w:w="1129" w:type="dxa"/>
          </w:tcPr>
          <w:p w:rsidR="00DE6210" w:rsidRPr="00A03DCE" w:rsidRDefault="00DE6210" w:rsidP="00D65D48">
            <w:pPr>
              <w:spacing w:before="120" w:line="240" w:lineRule="exact"/>
              <w:rPr>
                <w:sz w:val="28"/>
                <w:szCs w:val="28"/>
              </w:rPr>
            </w:pPr>
            <w:r w:rsidRPr="00A03DCE">
              <w:rPr>
                <w:position w:val="-12"/>
                <w:sz w:val="28"/>
                <w:szCs w:val="28"/>
              </w:rPr>
              <w:object w:dxaOrig="400" w:dyaOrig="380">
                <v:shape id="_x0000_i1100" type="#_x0000_t75" style="width:26.25pt;height:25.5pt">
                  <v:imagedata r:id="rId149" o:title=""/>
                </v:shape>
              </w:object>
            </w:r>
          </w:p>
        </w:tc>
        <w:tc>
          <w:tcPr>
            <w:tcW w:w="397" w:type="dxa"/>
          </w:tcPr>
          <w:p w:rsidR="00DE6210" w:rsidRPr="00A03DCE" w:rsidRDefault="00DE6210" w:rsidP="00DE6210">
            <w:pPr>
              <w:spacing w:before="60" w:after="60" w:line="240" w:lineRule="exact"/>
              <w:rPr>
                <w:sz w:val="24"/>
                <w:szCs w:val="24"/>
              </w:rPr>
            </w:pPr>
            <w:r w:rsidRPr="00A03DCE">
              <w:rPr>
                <w:sz w:val="24"/>
                <w:szCs w:val="24"/>
              </w:rPr>
              <w:t>-</w:t>
            </w:r>
          </w:p>
        </w:tc>
        <w:tc>
          <w:tcPr>
            <w:tcW w:w="8221" w:type="dxa"/>
          </w:tcPr>
          <w:p w:rsidR="00DE6210" w:rsidRPr="00A03DCE" w:rsidRDefault="00DE6210" w:rsidP="00DE6210">
            <w:pPr>
              <w:spacing w:before="60" w:after="60" w:line="240" w:lineRule="exact"/>
              <w:jc w:val="both"/>
              <w:rPr>
                <w:bCs/>
                <w:sz w:val="24"/>
                <w:szCs w:val="24"/>
                <w:lang w:eastAsia="en-US"/>
              </w:rPr>
            </w:pPr>
            <w:r w:rsidRPr="00A03DCE">
              <w:rPr>
                <w:bCs/>
                <w:sz w:val="24"/>
                <w:szCs w:val="24"/>
                <w:lang w:eastAsia="en-US"/>
              </w:rPr>
              <w:t>доля добавленной стоимости, в общем объеме выпуска товаров, в базисном году.</w:t>
            </w:r>
          </w:p>
        </w:tc>
      </w:tr>
    </w:tbl>
    <w:p w:rsidR="0083228A" w:rsidRPr="00A03DCE" w:rsidRDefault="0083228A" w:rsidP="00624911">
      <w:pPr>
        <w:suppressAutoHyphens/>
        <w:spacing w:before="120" w:after="120"/>
        <w:ind w:firstLine="720"/>
        <w:jc w:val="both"/>
        <w:rPr>
          <w:sz w:val="28"/>
          <w:szCs w:val="28"/>
        </w:rPr>
      </w:pPr>
      <w:r w:rsidRPr="00A03DCE">
        <w:rPr>
          <w:sz w:val="28"/>
          <w:szCs w:val="28"/>
        </w:rPr>
        <w:lastRenderedPageBreak/>
        <w:t xml:space="preserve">Производство </w:t>
      </w:r>
      <w:r w:rsidR="007C0F5B" w:rsidRPr="00A03DCE">
        <w:rPr>
          <w:sz w:val="28"/>
          <w:szCs w:val="28"/>
        </w:rPr>
        <w:t>в средних ценах баз</w:t>
      </w:r>
      <w:r w:rsidR="00950C14" w:rsidRPr="00A03DCE">
        <w:rPr>
          <w:sz w:val="28"/>
          <w:szCs w:val="28"/>
        </w:rPr>
        <w:t>исн</w:t>
      </w:r>
      <w:r w:rsidR="007C0F5B" w:rsidRPr="00A03DCE">
        <w:rPr>
          <w:sz w:val="28"/>
          <w:szCs w:val="28"/>
        </w:rPr>
        <w:t xml:space="preserve">ого периода </w:t>
      </w:r>
      <w:r w:rsidRPr="00A03DCE">
        <w:rPr>
          <w:sz w:val="28"/>
          <w:szCs w:val="28"/>
        </w:rPr>
        <w:t>по элементарному новому виду экономической деятельности определяется по формуле:</w:t>
      </w:r>
    </w:p>
    <w:tbl>
      <w:tblPr>
        <w:tblW w:w="0" w:type="auto"/>
        <w:jc w:val="center"/>
        <w:tblLook w:val="04A0"/>
      </w:tblPr>
      <w:tblGrid>
        <w:gridCol w:w="5812"/>
        <w:gridCol w:w="852"/>
      </w:tblGrid>
      <w:tr w:rsidR="0004200B" w:rsidRPr="00A03DCE" w:rsidTr="005B197A">
        <w:trPr>
          <w:jc w:val="center"/>
        </w:trPr>
        <w:tc>
          <w:tcPr>
            <w:tcW w:w="5812" w:type="dxa"/>
            <w:shd w:val="clear" w:color="auto" w:fill="auto"/>
          </w:tcPr>
          <w:p w:rsidR="0004200B" w:rsidRPr="00A03DCE" w:rsidRDefault="0004200B" w:rsidP="00EB316E">
            <w:pPr>
              <w:jc w:val="center"/>
              <w:rPr>
                <w:sz w:val="28"/>
                <w:szCs w:val="28"/>
              </w:rPr>
            </w:pPr>
            <w:r w:rsidRPr="00A03DCE">
              <w:rPr>
                <w:position w:val="-28"/>
                <w:sz w:val="28"/>
                <w:szCs w:val="28"/>
                <w:lang w:val="en-US"/>
              </w:rPr>
              <w:object w:dxaOrig="1719" w:dyaOrig="680">
                <v:shape id="_x0000_i1101" type="#_x0000_t75" style="width:115.5pt;height:46.5pt">
                  <v:imagedata r:id="rId150" o:title=""/>
                </v:shape>
              </w:object>
            </w:r>
          </w:p>
        </w:tc>
        <w:tc>
          <w:tcPr>
            <w:tcW w:w="852" w:type="dxa"/>
            <w:shd w:val="clear" w:color="auto" w:fill="auto"/>
            <w:vAlign w:val="center"/>
          </w:tcPr>
          <w:p w:rsidR="0004200B" w:rsidRPr="00A03DCE" w:rsidRDefault="0004200B" w:rsidP="0004200B">
            <w:pPr>
              <w:jc w:val="center"/>
              <w:rPr>
                <w:sz w:val="24"/>
                <w:szCs w:val="24"/>
              </w:rPr>
            </w:pPr>
            <w:r w:rsidRPr="00A03DCE">
              <w:rPr>
                <w:sz w:val="24"/>
                <w:szCs w:val="24"/>
              </w:rPr>
              <w:t>(19)</w:t>
            </w:r>
          </w:p>
        </w:tc>
      </w:tr>
    </w:tbl>
    <w:p w:rsidR="0083228A" w:rsidRPr="00A03DCE" w:rsidRDefault="0083228A" w:rsidP="00DE6210">
      <w:pPr>
        <w:spacing w:before="120" w:after="240"/>
        <w:ind w:left="357"/>
        <w:jc w:val="both"/>
        <w:rPr>
          <w:sz w:val="24"/>
          <w:szCs w:val="24"/>
        </w:rPr>
      </w:pPr>
      <w:r w:rsidRPr="00A03DCE">
        <w:rPr>
          <w:sz w:val="24"/>
          <w:szCs w:val="24"/>
        </w:rPr>
        <w:t>где:</w:t>
      </w:r>
    </w:p>
    <w:tbl>
      <w:tblPr>
        <w:tblW w:w="9747" w:type="dxa"/>
        <w:tblLook w:val="01E0"/>
      </w:tblPr>
      <w:tblGrid>
        <w:gridCol w:w="952"/>
        <w:gridCol w:w="574"/>
        <w:gridCol w:w="8221"/>
      </w:tblGrid>
      <w:tr w:rsidR="00DE6210" w:rsidRPr="00A03DCE" w:rsidTr="00DE6210">
        <w:trPr>
          <w:trHeight w:val="943"/>
        </w:trPr>
        <w:tc>
          <w:tcPr>
            <w:tcW w:w="952" w:type="dxa"/>
          </w:tcPr>
          <w:p w:rsidR="00DE6210" w:rsidRPr="00A03DCE" w:rsidRDefault="00DE6210" w:rsidP="00DE6210">
            <w:pPr>
              <w:tabs>
                <w:tab w:val="left" w:pos="840"/>
              </w:tabs>
              <w:spacing w:before="140" w:line="240" w:lineRule="exact"/>
              <w:rPr>
                <w:sz w:val="24"/>
                <w:szCs w:val="24"/>
              </w:rPr>
            </w:pPr>
            <w:r w:rsidRPr="00A03DCE">
              <w:rPr>
                <w:position w:val="-12"/>
                <w:sz w:val="24"/>
                <w:szCs w:val="24"/>
                <w:lang w:val="en-US"/>
              </w:rPr>
              <w:object w:dxaOrig="279" w:dyaOrig="380">
                <v:shape id="_x0000_i1102" type="#_x0000_t75" style="width:21pt;height:29.25pt">
                  <v:imagedata r:id="rId151" o:title=""/>
                </v:shape>
              </w:object>
            </w:r>
          </w:p>
        </w:tc>
        <w:tc>
          <w:tcPr>
            <w:tcW w:w="574" w:type="dxa"/>
          </w:tcPr>
          <w:p w:rsidR="00DE6210" w:rsidRPr="00A03DCE" w:rsidRDefault="00DE6210" w:rsidP="00DE6210">
            <w:pPr>
              <w:spacing w:before="60" w:after="60"/>
            </w:pPr>
            <w:r w:rsidRPr="00A03DCE">
              <w:t>-</w:t>
            </w:r>
          </w:p>
        </w:tc>
        <w:tc>
          <w:tcPr>
            <w:tcW w:w="8221" w:type="dxa"/>
          </w:tcPr>
          <w:p w:rsidR="00DE6210" w:rsidRPr="00A03DCE" w:rsidRDefault="00DE6210" w:rsidP="00DE6210">
            <w:pPr>
              <w:spacing w:before="60" w:after="60" w:line="240" w:lineRule="exact"/>
              <w:jc w:val="both"/>
              <w:rPr>
                <w:bCs/>
                <w:sz w:val="24"/>
                <w:szCs w:val="24"/>
                <w:lang w:eastAsia="en-US"/>
              </w:rPr>
            </w:pPr>
            <w:r w:rsidRPr="00A03DCE">
              <w:rPr>
                <w:bCs/>
                <w:sz w:val="24"/>
                <w:szCs w:val="24"/>
                <w:lang w:eastAsia="en-US"/>
              </w:rPr>
              <w:t>объем производства в натуральном выражении по товару, производство которого начато после базисного года в рамках нового вида экономической деятельности (i) за рассматриваемый период (отчетный период, предыдущий п</w:t>
            </w:r>
            <w:r w:rsidRPr="00A03DCE">
              <w:rPr>
                <w:bCs/>
                <w:sz w:val="24"/>
                <w:szCs w:val="24"/>
                <w:lang w:eastAsia="en-US"/>
              </w:rPr>
              <w:t>е</w:t>
            </w:r>
            <w:r w:rsidRPr="00A03DCE">
              <w:rPr>
                <w:bCs/>
                <w:sz w:val="24"/>
                <w:szCs w:val="24"/>
                <w:lang w:eastAsia="en-US"/>
              </w:rPr>
              <w:t>риод и соответствующий период прошлого года);</w:t>
            </w:r>
          </w:p>
        </w:tc>
      </w:tr>
      <w:tr w:rsidR="00DE6210" w:rsidRPr="00A03DCE" w:rsidTr="00DE6210">
        <w:trPr>
          <w:trHeight w:val="503"/>
        </w:trPr>
        <w:tc>
          <w:tcPr>
            <w:tcW w:w="952" w:type="dxa"/>
          </w:tcPr>
          <w:p w:rsidR="00DE6210" w:rsidRPr="00A03DCE" w:rsidRDefault="00DE6210" w:rsidP="00DE6210">
            <w:pPr>
              <w:spacing w:before="140" w:line="240" w:lineRule="exact"/>
              <w:rPr>
                <w:sz w:val="24"/>
                <w:szCs w:val="24"/>
              </w:rPr>
            </w:pPr>
            <w:r w:rsidRPr="00A03DCE">
              <w:rPr>
                <w:position w:val="-12"/>
                <w:sz w:val="24"/>
                <w:szCs w:val="24"/>
                <w:lang w:val="en-US"/>
              </w:rPr>
              <w:object w:dxaOrig="460" w:dyaOrig="380">
                <v:shape id="_x0000_i1103" type="#_x0000_t75" style="width:30.75pt;height:25.5pt">
                  <v:imagedata r:id="rId152" o:title=""/>
                </v:shape>
              </w:object>
            </w:r>
          </w:p>
        </w:tc>
        <w:tc>
          <w:tcPr>
            <w:tcW w:w="574" w:type="dxa"/>
          </w:tcPr>
          <w:p w:rsidR="00DE6210" w:rsidRPr="00A03DCE" w:rsidRDefault="00DE6210" w:rsidP="00DE6210">
            <w:pPr>
              <w:spacing w:before="60" w:after="60"/>
            </w:pPr>
            <w:r w:rsidRPr="00A03DCE">
              <w:t>-</w:t>
            </w:r>
          </w:p>
        </w:tc>
        <w:tc>
          <w:tcPr>
            <w:tcW w:w="8221" w:type="dxa"/>
          </w:tcPr>
          <w:p w:rsidR="00DE6210" w:rsidRPr="00A03DCE" w:rsidRDefault="003C6E0E" w:rsidP="003C6E0E">
            <w:pPr>
              <w:spacing w:before="60" w:after="60" w:line="240" w:lineRule="exact"/>
              <w:jc w:val="both"/>
              <w:rPr>
                <w:bCs/>
                <w:sz w:val="24"/>
                <w:szCs w:val="24"/>
                <w:lang w:eastAsia="en-US"/>
              </w:rPr>
            </w:pPr>
            <w:r w:rsidRPr="00A03DCE">
              <w:rPr>
                <w:bCs/>
                <w:sz w:val="24"/>
                <w:szCs w:val="24"/>
                <w:lang w:eastAsia="en-US"/>
              </w:rPr>
              <w:t xml:space="preserve">цена первого месяца производства </w:t>
            </w:r>
            <w:r w:rsidR="005C1624" w:rsidRPr="00A03DCE">
              <w:rPr>
                <w:bCs/>
                <w:sz w:val="24"/>
                <w:szCs w:val="24"/>
                <w:lang w:eastAsia="en-US"/>
              </w:rPr>
              <w:t xml:space="preserve">нового </w:t>
            </w:r>
            <w:r w:rsidRPr="00A03DCE">
              <w:rPr>
                <w:bCs/>
                <w:sz w:val="24"/>
                <w:szCs w:val="24"/>
                <w:lang w:eastAsia="en-US"/>
              </w:rPr>
              <w:t>товара, приведенная в сопоставимый вид с применением индекса цен производителей, либо при расчете на региональном уровне - среднегодовая цена за единицу аналогичной или близкой по своим потребительским свойствам, назначению или направлению использования продукции за базисный год; возможно применение данных по близлежащему субъекту Российской Федерации, соответствующему федеральному округу или России в целом,</w:t>
            </w:r>
            <w:r w:rsidR="00DE6210" w:rsidRPr="00A03DCE">
              <w:rPr>
                <w:bCs/>
                <w:sz w:val="24"/>
                <w:szCs w:val="24"/>
                <w:lang w:eastAsia="en-US"/>
              </w:rPr>
              <w:t xml:space="preserve"> </w:t>
            </w:r>
            <w:r w:rsidR="00DE6210" w:rsidRPr="00A03DCE">
              <w:rPr>
                <w:sz w:val="24"/>
                <w:szCs w:val="24"/>
              </w:rPr>
              <w:t>тыс.рублей</w:t>
            </w:r>
            <w:r w:rsidR="00DE6210" w:rsidRPr="00A03DCE">
              <w:rPr>
                <w:bCs/>
                <w:sz w:val="24"/>
                <w:szCs w:val="24"/>
                <w:lang w:eastAsia="en-US"/>
              </w:rPr>
              <w:t>;</w:t>
            </w:r>
          </w:p>
        </w:tc>
      </w:tr>
      <w:tr w:rsidR="00DE6210" w:rsidRPr="00A03DCE" w:rsidTr="00DE6210">
        <w:tc>
          <w:tcPr>
            <w:tcW w:w="952" w:type="dxa"/>
          </w:tcPr>
          <w:p w:rsidR="00DE6210" w:rsidRPr="00A03DCE" w:rsidRDefault="00DE6210" w:rsidP="00DE6210">
            <w:pPr>
              <w:spacing w:before="140" w:line="240" w:lineRule="exact"/>
              <w:jc w:val="both"/>
              <w:rPr>
                <w:sz w:val="24"/>
                <w:szCs w:val="24"/>
              </w:rPr>
            </w:pPr>
            <w:r w:rsidRPr="00A03DCE">
              <w:rPr>
                <w:position w:val="-6"/>
                <w:sz w:val="24"/>
                <w:szCs w:val="24"/>
              </w:rPr>
              <w:object w:dxaOrig="200" w:dyaOrig="279">
                <v:shape id="_x0000_i1104" type="#_x0000_t75" style="width:12.75pt;height:18.75pt">
                  <v:imagedata r:id="rId153" o:title=""/>
                </v:shape>
              </w:object>
            </w:r>
          </w:p>
        </w:tc>
        <w:tc>
          <w:tcPr>
            <w:tcW w:w="574" w:type="dxa"/>
          </w:tcPr>
          <w:p w:rsidR="00DE6210" w:rsidRPr="00A03DCE" w:rsidRDefault="00DE6210" w:rsidP="00DE6210">
            <w:pPr>
              <w:spacing w:before="60" w:after="60"/>
            </w:pPr>
            <w:r w:rsidRPr="00A03DCE">
              <w:t>-</w:t>
            </w:r>
          </w:p>
        </w:tc>
        <w:tc>
          <w:tcPr>
            <w:tcW w:w="8221" w:type="dxa"/>
          </w:tcPr>
          <w:p w:rsidR="00DE6210" w:rsidRPr="00A03DCE" w:rsidRDefault="00DE6210" w:rsidP="00DE6210">
            <w:pPr>
              <w:spacing w:before="60" w:after="60" w:line="240" w:lineRule="exact"/>
              <w:jc w:val="both"/>
              <w:rPr>
                <w:bCs/>
                <w:sz w:val="24"/>
                <w:szCs w:val="24"/>
                <w:lang w:eastAsia="en-US"/>
              </w:rPr>
            </w:pPr>
            <w:r w:rsidRPr="00A03DCE">
              <w:rPr>
                <w:bCs/>
                <w:sz w:val="24"/>
                <w:szCs w:val="24"/>
                <w:lang w:eastAsia="en-US"/>
              </w:rPr>
              <w:t>количество позиций товаров, производство которых начато после базисного года в рамках нового вида экономической деятельности (i).</w:t>
            </w:r>
          </w:p>
        </w:tc>
      </w:tr>
    </w:tbl>
    <w:p w:rsidR="0083228A" w:rsidRPr="00A03DCE" w:rsidRDefault="0083228A" w:rsidP="00BF278A">
      <w:pPr>
        <w:suppressAutoHyphens/>
        <w:spacing w:before="120" w:after="240"/>
        <w:ind w:firstLine="720"/>
        <w:jc w:val="both"/>
        <w:rPr>
          <w:sz w:val="28"/>
          <w:szCs w:val="28"/>
        </w:rPr>
      </w:pPr>
      <w:r w:rsidRPr="00A03DCE">
        <w:rPr>
          <w:sz w:val="28"/>
          <w:szCs w:val="28"/>
        </w:rPr>
        <w:t>Индексы производства по новым элементарным видам деятельности (</w:t>
      </w:r>
      <w:r w:rsidR="00D65D48" w:rsidRPr="00A03DCE">
        <w:rPr>
          <w:position w:val="-18"/>
          <w:sz w:val="28"/>
          <w:szCs w:val="28"/>
        </w:rPr>
        <w:object w:dxaOrig="400" w:dyaOrig="480">
          <v:shape id="_x0000_i1105" type="#_x0000_t75" style="width:22.5pt;height:27.75pt">
            <v:imagedata r:id="rId154" o:title=""/>
          </v:shape>
        </w:object>
      </w:r>
      <w:r w:rsidRPr="00A03DCE">
        <w:rPr>
          <w:sz w:val="28"/>
          <w:szCs w:val="28"/>
        </w:rPr>
        <w:t>) за отчетный период по отношению к сравниваемым периодам определяются как отношение расчетных величин по следующей формуле:</w:t>
      </w:r>
    </w:p>
    <w:tbl>
      <w:tblPr>
        <w:tblW w:w="0" w:type="auto"/>
        <w:jc w:val="center"/>
        <w:tblLook w:val="04A0"/>
      </w:tblPr>
      <w:tblGrid>
        <w:gridCol w:w="6547"/>
        <w:gridCol w:w="852"/>
      </w:tblGrid>
      <w:tr w:rsidR="008A45DE" w:rsidRPr="00A03DCE" w:rsidTr="00E17500">
        <w:trPr>
          <w:jc w:val="center"/>
        </w:trPr>
        <w:tc>
          <w:tcPr>
            <w:tcW w:w="6547" w:type="dxa"/>
            <w:shd w:val="clear" w:color="auto" w:fill="auto"/>
          </w:tcPr>
          <w:p w:rsidR="008A45DE" w:rsidRPr="00A03DCE" w:rsidRDefault="008A45DE" w:rsidP="00EB316E">
            <w:pPr>
              <w:jc w:val="center"/>
              <w:rPr>
                <w:sz w:val="28"/>
                <w:szCs w:val="28"/>
              </w:rPr>
            </w:pPr>
            <w:r w:rsidRPr="00A03DCE">
              <w:rPr>
                <w:position w:val="-30"/>
                <w:sz w:val="28"/>
                <w:szCs w:val="28"/>
              </w:rPr>
              <w:object w:dxaOrig="1840" w:dyaOrig="720">
                <v:shape id="_x0000_i1106" type="#_x0000_t75" style="width:108pt;height:42.75pt" o:ole="">
                  <v:imagedata r:id="rId155" o:title=""/>
                </v:shape>
                <o:OLEObject Type="Embed" ProgID="Equation.3" ShapeID="_x0000_i1106" DrawAspect="Content" ObjectID="_1606653423" r:id="rId156"/>
              </w:object>
            </w:r>
          </w:p>
        </w:tc>
        <w:tc>
          <w:tcPr>
            <w:tcW w:w="852" w:type="dxa"/>
            <w:shd w:val="clear" w:color="auto" w:fill="auto"/>
            <w:vAlign w:val="center"/>
          </w:tcPr>
          <w:p w:rsidR="008A45DE" w:rsidRPr="00A03DCE" w:rsidRDefault="008A45DE" w:rsidP="008A45DE">
            <w:pPr>
              <w:jc w:val="center"/>
              <w:rPr>
                <w:sz w:val="24"/>
                <w:szCs w:val="24"/>
              </w:rPr>
            </w:pPr>
            <w:r w:rsidRPr="00A03DCE">
              <w:rPr>
                <w:sz w:val="24"/>
                <w:szCs w:val="24"/>
              </w:rPr>
              <w:t>(20)</w:t>
            </w:r>
          </w:p>
        </w:tc>
      </w:tr>
    </w:tbl>
    <w:p w:rsidR="00122195" w:rsidRPr="00A03DCE" w:rsidRDefault="00122195" w:rsidP="00FF60E9">
      <w:pPr>
        <w:spacing w:before="240" w:after="120"/>
        <w:ind w:left="357"/>
        <w:jc w:val="both"/>
        <w:rPr>
          <w:sz w:val="24"/>
          <w:szCs w:val="24"/>
        </w:rPr>
      </w:pPr>
      <w:r w:rsidRPr="00A03DCE">
        <w:rPr>
          <w:sz w:val="24"/>
          <w:szCs w:val="24"/>
        </w:rPr>
        <w:t>где:</w:t>
      </w:r>
    </w:p>
    <w:tbl>
      <w:tblPr>
        <w:tblW w:w="0" w:type="auto"/>
        <w:tblLook w:val="01E0"/>
      </w:tblPr>
      <w:tblGrid>
        <w:gridCol w:w="992"/>
        <w:gridCol w:w="534"/>
        <w:gridCol w:w="8221"/>
      </w:tblGrid>
      <w:tr w:rsidR="00DE6210" w:rsidRPr="00A03DCE" w:rsidTr="00DE6210">
        <w:trPr>
          <w:trHeight w:val="493"/>
        </w:trPr>
        <w:tc>
          <w:tcPr>
            <w:tcW w:w="992" w:type="dxa"/>
          </w:tcPr>
          <w:p w:rsidR="00DE6210" w:rsidRPr="00A03DCE" w:rsidRDefault="00DE6210" w:rsidP="00C7494A">
            <w:pPr>
              <w:rPr>
                <w:sz w:val="28"/>
                <w:szCs w:val="28"/>
              </w:rPr>
            </w:pPr>
            <w:r w:rsidRPr="00A03DCE">
              <w:rPr>
                <w:position w:val="-12"/>
              </w:rPr>
              <w:object w:dxaOrig="440" w:dyaOrig="380">
                <v:shape id="_x0000_i1107" type="#_x0000_t75" style="width:26.25pt;height:22.5pt" o:ole="">
                  <v:imagedata r:id="rId157" o:title=""/>
                </v:shape>
                <o:OLEObject Type="Embed" ProgID="Equation.3" ShapeID="_x0000_i1107" DrawAspect="Content" ObjectID="_1606653424" r:id="rId158"/>
              </w:object>
            </w:r>
          </w:p>
        </w:tc>
        <w:tc>
          <w:tcPr>
            <w:tcW w:w="534" w:type="dxa"/>
          </w:tcPr>
          <w:p w:rsidR="00DE6210" w:rsidRPr="00A03DCE" w:rsidRDefault="00DE6210" w:rsidP="00122195">
            <w:pPr>
              <w:spacing w:before="60" w:line="240" w:lineRule="exact"/>
              <w:jc w:val="both"/>
              <w:rPr>
                <w:bCs/>
                <w:sz w:val="24"/>
                <w:szCs w:val="24"/>
                <w:lang w:eastAsia="en-US"/>
              </w:rPr>
            </w:pPr>
            <w:r w:rsidRPr="00A03DCE">
              <w:rPr>
                <w:bCs/>
                <w:sz w:val="24"/>
                <w:szCs w:val="24"/>
                <w:lang w:eastAsia="en-US"/>
              </w:rPr>
              <w:t>-</w:t>
            </w:r>
          </w:p>
        </w:tc>
        <w:tc>
          <w:tcPr>
            <w:tcW w:w="8221" w:type="dxa"/>
          </w:tcPr>
          <w:p w:rsidR="00DE6210" w:rsidRPr="00A03DCE" w:rsidRDefault="00DE6210" w:rsidP="00122195">
            <w:pPr>
              <w:spacing w:before="60" w:line="240" w:lineRule="exact"/>
              <w:jc w:val="both"/>
              <w:rPr>
                <w:bCs/>
                <w:sz w:val="24"/>
                <w:szCs w:val="24"/>
                <w:lang w:eastAsia="en-US"/>
              </w:rPr>
            </w:pPr>
            <w:r w:rsidRPr="00A03DCE">
              <w:rPr>
                <w:bCs/>
                <w:sz w:val="24"/>
                <w:szCs w:val="24"/>
                <w:lang w:eastAsia="en-US"/>
              </w:rPr>
              <w:t xml:space="preserve">расчетная величина по элементарному виду экономической деятельности (i) за отчетный период </w:t>
            </w:r>
            <w:r w:rsidRPr="00A03DCE">
              <w:rPr>
                <w:bCs/>
                <w:sz w:val="24"/>
                <w:szCs w:val="24"/>
                <w:lang w:val="en-US" w:eastAsia="en-US"/>
              </w:rPr>
              <w:t>t</w:t>
            </w:r>
            <w:r w:rsidRPr="00A03DCE">
              <w:rPr>
                <w:bCs/>
                <w:sz w:val="24"/>
                <w:szCs w:val="24"/>
                <w:lang w:eastAsia="en-US"/>
              </w:rPr>
              <w:t xml:space="preserve"> (отчетный месяц, период с начала отчетного года), </w:t>
            </w:r>
            <w:r w:rsidRPr="00A03DCE">
              <w:rPr>
                <w:sz w:val="24"/>
                <w:szCs w:val="24"/>
              </w:rPr>
              <w:t>тыс.рублей</w:t>
            </w:r>
            <w:r w:rsidRPr="00A03DCE">
              <w:rPr>
                <w:bCs/>
                <w:sz w:val="24"/>
                <w:szCs w:val="24"/>
                <w:lang w:eastAsia="en-US"/>
              </w:rPr>
              <w:t>;</w:t>
            </w:r>
          </w:p>
        </w:tc>
      </w:tr>
      <w:tr w:rsidR="00DE6210" w:rsidRPr="00A03DCE" w:rsidTr="00DE6210">
        <w:trPr>
          <w:trHeight w:val="875"/>
        </w:trPr>
        <w:tc>
          <w:tcPr>
            <w:tcW w:w="992" w:type="dxa"/>
          </w:tcPr>
          <w:p w:rsidR="00DE6210" w:rsidRPr="00A03DCE" w:rsidRDefault="00DE6210" w:rsidP="00DE6210">
            <w:pPr>
              <w:rPr>
                <w:sz w:val="28"/>
                <w:szCs w:val="28"/>
              </w:rPr>
            </w:pPr>
            <w:r w:rsidRPr="00A03DCE">
              <w:rPr>
                <w:position w:val="-12"/>
              </w:rPr>
              <w:object w:dxaOrig="560" w:dyaOrig="380">
                <v:shape id="_x0000_i1108" type="#_x0000_t75" style="width:34.5pt;height:23.25pt" o:ole="">
                  <v:imagedata r:id="rId159" o:title=""/>
                </v:shape>
                <o:OLEObject Type="Embed" ProgID="Equation.3" ShapeID="_x0000_i1108" DrawAspect="Content" ObjectID="_1606653425" r:id="rId160"/>
              </w:object>
            </w:r>
          </w:p>
        </w:tc>
        <w:tc>
          <w:tcPr>
            <w:tcW w:w="534" w:type="dxa"/>
          </w:tcPr>
          <w:p w:rsidR="00DE6210" w:rsidRPr="00A03DCE" w:rsidRDefault="00DE6210" w:rsidP="00122195">
            <w:pPr>
              <w:spacing w:before="60" w:line="240" w:lineRule="exact"/>
              <w:jc w:val="both"/>
              <w:rPr>
                <w:bCs/>
                <w:sz w:val="24"/>
                <w:szCs w:val="24"/>
                <w:lang w:eastAsia="en-US"/>
              </w:rPr>
            </w:pPr>
            <w:r w:rsidRPr="00A03DCE">
              <w:rPr>
                <w:bCs/>
                <w:sz w:val="24"/>
                <w:szCs w:val="24"/>
                <w:lang w:eastAsia="en-US"/>
              </w:rPr>
              <w:t>-</w:t>
            </w:r>
          </w:p>
        </w:tc>
        <w:tc>
          <w:tcPr>
            <w:tcW w:w="8221" w:type="dxa"/>
          </w:tcPr>
          <w:p w:rsidR="00DE6210" w:rsidRPr="00A03DCE" w:rsidRDefault="00DE6210" w:rsidP="00122195">
            <w:pPr>
              <w:spacing w:before="60" w:line="240" w:lineRule="exact"/>
              <w:jc w:val="both"/>
              <w:rPr>
                <w:bCs/>
                <w:sz w:val="24"/>
                <w:szCs w:val="24"/>
                <w:lang w:eastAsia="en-US"/>
              </w:rPr>
            </w:pPr>
            <w:r w:rsidRPr="00A03DCE">
              <w:rPr>
                <w:bCs/>
                <w:sz w:val="24"/>
                <w:szCs w:val="24"/>
                <w:lang w:eastAsia="en-US"/>
              </w:rPr>
              <w:t xml:space="preserve">расчетная величина по элементарному виду экономической деятельности (i) за предыдущий период </w:t>
            </w:r>
            <w:r w:rsidRPr="00A03DCE">
              <w:rPr>
                <w:bCs/>
                <w:sz w:val="24"/>
                <w:szCs w:val="24"/>
                <w:lang w:val="en-US" w:eastAsia="en-US"/>
              </w:rPr>
              <w:t>t</w:t>
            </w:r>
            <w:r w:rsidRPr="00A03DCE">
              <w:rPr>
                <w:bCs/>
                <w:sz w:val="24"/>
                <w:szCs w:val="24"/>
                <w:lang w:eastAsia="en-US"/>
              </w:rPr>
              <w:t xml:space="preserve">-1 (предыдущий месяц, соответствующий месяц (период) прошлого года), </w:t>
            </w:r>
            <w:r w:rsidRPr="00A03DCE">
              <w:rPr>
                <w:sz w:val="24"/>
                <w:szCs w:val="24"/>
              </w:rPr>
              <w:t>тыс.рублей</w:t>
            </w:r>
            <w:r w:rsidRPr="00A03DCE">
              <w:rPr>
                <w:bCs/>
                <w:sz w:val="24"/>
                <w:szCs w:val="24"/>
                <w:lang w:eastAsia="en-US"/>
              </w:rPr>
              <w:t>.</w:t>
            </w:r>
          </w:p>
        </w:tc>
      </w:tr>
    </w:tbl>
    <w:p w:rsidR="0083228A" w:rsidRPr="00A03DCE" w:rsidRDefault="0083228A" w:rsidP="005B197A">
      <w:pPr>
        <w:suppressAutoHyphens/>
        <w:spacing w:before="240"/>
        <w:ind w:firstLine="720"/>
        <w:jc w:val="both"/>
        <w:rPr>
          <w:sz w:val="28"/>
          <w:szCs w:val="28"/>
        </w:rPr>
      </w:pPr>
      <w:r w:rsidRPr="00A03DCE">
        <w:rPr>
          <w:sz w:val="28"/>
          <w:szCs w:val="28"/>
        </w:rPr>
        <w:t>Дальнейшее включение этих видов деятельности в алгоритм расчета может осуществляться несколькими способами.</w:t>
      </w:r>
    </w:p>
    <w:p w:rsidR="0083228A" w:rsidRPr="00A03DCE" w:rsidRDefault="00BB0555" w:rsidP="008A16EC">
      <w:pPr>
        <w:suppressAutoHyphens/>
        <w:spacing w:before="240"/>
        <w:ind w:firstLine="720"/>
        <w:jc w:val="both"/>
        <w:rPr>
          <w:sz w:val="28"/>
          <w:szCs w:val="28"/>
        </w:rPr>
      </w:pPr>
      <w:r w:rsidRPr="00A03DCE">
        <w:rPr>
          <w:b/>
          <w:sz w:val="28"/>
          <w:szCs w:val="28"/>
        </w:rPr>
        <w:t xml:space="preserve">Вариант </w:t>
      </w:r>
      <w:r w:rsidR="0083228A" w:rsidRPr="00A03DCE">
        <w:rPr>
          <w:b/>
          <w:sz w:val="28"/>
          <w:szCs w:val="28"/>
        </w:rPr>
        <w:t>1.</w:t>
      </w:r>
      <w:r w:rsidR="0083228A" w:rsidRPr="00A03DCE">
        <w:rPr>
          <w:sz w:val="28"/>
          <w:szCs w:val="28"/>
        </w:rPr>
        <w:t xml:space="preserve"> По вышестоящей группировке</w:t>
      </w:r>
      <w:r w:rsidR="00B47050" w:rsidRPr="00A03DCE">
        <w:rPr>
          <w:sz w:val="28"/>
          <w:szCs w:val="28"/>
        </w:rPr>
        <w:t xml:space="preserve"> (</w:t>
      </w:r>
      <w:r w:rsidR="00B47050" w:rsidRPr="00A03DCE">
        <w:rPr>
          <w:sz w:val="28"/>
          <w:szCs w:val="28"/>
          <w:lang w:val="en-US"/>
        </w:rPr>
        <w:t>j</w:t>
      </w:r>
      <w:r w:rsidR="00B47050" w:rsidRPr="00A03DCE">
        <w:rPr>
          <w:sz w:val="28"/>
          <w:szCs w:val="28"/>
        </w:rPr>
        <w:t>)</w:t>
      </w:r>
      <w:r w:rsidR="0083228A" w:rsidRPr="00A03DCE">
        <w:rPr>
          <w:sz w:val="28"/>
          <w:szCs w:val="28"/>
        </w:rPr>
        <w:t>, к которой относится новый вид деятельности</w:t>
      </w:r>
      <w:r w:rsidR="00B47050" w:rsidRPr="00A03DCE">
        <w:rPr>
          <w:sz w:val="28"/>
          <w:szCs w:val="28"/>
        </w:rPr>
        <w:t xml:space="preserve"> (</w:t>
      </w:r>
      <w:r w:rsidR="00B47050" w:rsidRPr="00A03DCE">
        <w:rPr>
          <w:sz w:val="28"/>
          <w:szCs w:val="28"/>
          <w:lang w:val="en-US"/>
        </w:rPr>
        <w:t>i</w:t>
      </w:r>
      <w:r w:rsidR="00B47050" w:rsidRPr="00A03DCE">
        <w:rPr>
          <w:sz w:val="28"/>
          <w:szCs w:val="28"/>
        </w:rPr>
        <w:t>)</w:t>
      </w:r>
      <w:r w:rsidR="0083228A" w:rsidRPr="00A03DCE">
        <w:rPr>
          <w:sz w:val="28"/>
          <w:szCs w:val="28"/>
        </w:rPr>
        <w:t xml:space="preserve">, </w:t>
      </w:r>
      <w:r w:rsidR="0083228A" w:rsidRPr="00A03DCE">
        <w:rPr>
          <w:b/>
          <w:i/>
          <w:sz w:val="28"/>
          <w:szCs w:val="28"/>
        </w:rPr>
        <w:t>имеются данные по добавленной стоимости</w:t>
      </w:r>
      <w:r w:rsidR="00FF1200" w:rsidRPr="00A03DCE">
        <w:rPr>
          <w:b/>
          <w:i/>
          <w:sz w:val="28"/>
          <w:szCs w:val="28"/>
        </w:rPr>
        <w:t xml:space="preserve"> базисного года</w:t>
      </w:r>
      <w:r w:rsidR="0083228A" w:rsidRPr="00A03DCE">
        <w:rPr>
          <w:i/>
          <w:sz w:val="28"/>
          <w:szCs w:val="28"/>
        </w:rPr>
        <w:t xml:space="preserve"> </w:t>
      </w:r>
      <w:r w:rsidR="0083228A" w:rsidRPr="00A03DCE">
        <w:rPr>
          <w:sz w:val="28"/>
          <w:szCs w:val="28"/>
        </w:rPr>
        <w:t xml:space="preserve">и в ее составе есть виды деятельности, для которых </w:t>
      </w:r>
      <w:r w:rsidR="0083228A" w:rsidRPr="00A03DCE">
        <w:rPr>
          <w:i/>
          <w:sz w:val="28"/>
          <w:szCs w:val="28"/>
        </w:rPr>
        <w:t>на предыдущем этапе рассчитаны индексы по отношению к баз</w:t>
      </w:r>
      <w:r w:rsidR="00E261EF" w:rsidRPr="00A03DCE">
        <w:rPr>
          <w:i/>
          <w:sz w:val="28"/>
          <w:szCs w:val="28"/>
        </w:rPr>
        <w:t>исн</w:t>
      </w:r>
      <w:r w:rsidR="0083228A" w:rsidRPr="00A03DCE">
        <w:rPr>
          <w:i/>
          <w:sz w:val="28"/>
          <w:szCs w:val="28"/>
        </w:rPr>
        <w:t>ому году</w:t>
      </w:r>
      <w:r w:rsidR="0083228A" w:rsidRPr="00A03DCE">
        <w:rPr>
          <w:sz w:val="28"/>
          <w:szCs w:val="28"/>
        </w:rPr>
        <w:t>.</w:t>
      </w:r>
    </w:p>
    <w:p w:rsidR="0083228A" w:rsidRPr="00A03DCE" w:rsidRDefault="0083228A" w:rsidP="00FF60E9">
      <w:pPr>
        <w:suppressAutoHyphens/>
        <w:spacing w:before="120" w:after="240"/>
        <w:ind w:firstLine="720"/>
        <w:jc w:val="both"/>
        <w:rPr>
          <w:sz w:val="28"/>
          <w:szCs w:val="28"/>
        </w:rPr>
      </w:pPr>
      <w:r w:rsidRPr="00A03DCE">
        <w:rPr>
          <w:sz w:val="28"/>
          <w:szCs w:val="28"/>
        </w:rPr>
        <w:t xml:space="preserve">В этом случае расчетные величины всех входящих в группировку </w:t>
      </w:r>
      <w:r w:rsidR="00105473" w:rsidRPr="00A03DCE">
        <w:rPr>
          <w:sz w:val="28"/>
          <w:szCs w:val="28"/>
        </w:rPr>
        <w:t>(</w:t>
      </w:r>
      <w:r w:rsidR="00105473" w:rsidRPr="00A03DCE">
        <w:rPr>
          <w:sz w:val="28"/>
          <w:szCs w:val="28"/>
          <w:lang w:val="en-US"/>
        </w:rPr>
        <w:t>j</w:t>
      </w:r>
      <w:r w:rsidR="00105473" w:rsidRPr="00A03DCE">
        <w:rPr>
          <w:sz w:val="28"/>
          <w:szCs w:val="28"/>
        </w:rPr>
        <w:t xml:space="preserve">) </w:t>
      </w:r>
      <w:r w:rsidRPr="00A03DCE">
        <w:rPr>
          <w:sz w:val="28"/>
          <w:szCs w:val="28"/>
        </w:rPr>
        <w:t>видов деятельности, включая новый вид деятельности</w:t>
      </w:r>
      <w:r w:rsidR="00105473" w:rsidRPr="00A03DCE">
        <w:rPr>
          <w:sz w:val="28"/>
          <w:szCs w:val="28"/>
        </w:rPr>
        <w:t xml:space="preserve"> (</w:t>
      </w:r>
      <w:r w:rsidR="00105473" w:rsidRPr="00A03DCE">
        <w:rPr>
          <w:sz w:val="28"/>
          <w:szCs w:val="28"/>
          <w:lang w:val="en-US"/>
        </w:rPr>
        <w:t>i</w:t>
      </w:r>
      <w:r w:rsidR="00105473" w:rsidRPr="00A03DCE">
        <w:rPr>
          <w:sz w:val="28"/>
          <w:szCs w:val="28"/>
        </w:rPr>
        <w:t>)</w:t>
      </w:r>
      <w:r w:rsidRPr="00A03DCE">
        <w:rPr>
          <w:sz w:val="28"/>
          <w:szCs w:val="28"/>
        </w:rPr>
        <w:t xml:space="preserve">, суммируются по </w:t>
      </w:r>
      <w:r w:rsidRPr="00A03DCE">
        <w:rPr>
          <w:sz w:val="28"/>
          <w:szCs w:val="28"/>
        </w:rPr>
        <w:lastRenderedPageBreak/>
        <w:t>соответствующим временным периодам (отчетный период, предыдущий период, период прошлого года, баз</w:t>
      </w:r>
      <w:r w:rsidR="00E261EF" w:rsidRPr="00A03DCE">
        <w:rPr>
          <w:sz w:val="28"/>
          <w:szCs w:val="28"/>
        </w:rPr>
        <w:t>исн</w:t>
      </w:r>
      <w:r w:rsidRPr="00A03DCE">
        <w:rPr>
          <w:sz w:val="28"/>
          <w:szCs w:val="28"/>
        </w:rPr>
        <w:t>ый год).</w:t>
      </w:r>
    </w:p>
    <w:tbl>
      <w:tblPr>
        <w:tblW w:w="0" w:type="auto"/>
        <w:jc w:val="center"/>
        <w:tblLook w:val="04A0"/>
      </w:tblPr>
      <w:tblGrid>
        <w:gridCol w:w="6547"/>
        <w:gridCol w:w="852"/>
      </w:tblGrid>
      <w:tr w:rsidR="008A45DE" w:rsidRPr="00A03DCE" w:rsidTr="00E17500">
        <w:trPr>
          <w:jc w:val="center"/>
        </w:trPr>
        <w:tc>
          <w:tcPr>
            <w:tcW w:w="6547" w:type="dxa"/>
            <w:shd w:val="clear" w:color="auto" w:fill="auto"/>
          </w:tcPr>
          <w:p w:rsidR="008A45DE" w:rsidRPr="00A03DCE" w:rsidRDefault="005B197A" w:rsidP="00EB316E">
            <w:pPr>
              <w:jc w:val="center"/>
              <w:rPr>
                <w:sz w:val="28"/>
                <w:szCs w:val="28"/>
              </w:rPr>
            </w:pPr>
            <w:r w:rsidRPr="00A03DCE">
              <w:rPr>
                <w:position w:val="-28"/>
                <w:sz w:val="28"/>
                <w:szCs w:val="28"/>
              </w:rPr>
              <w:object w:dxaOrig="1440" w:dyaOrig="680">
                <v:shape id="_x0000_i1109" type="#_x0000_t75" style="width:92.25pt;height:42.75pt">
                  <v:imagedata r:id="rId161" o:title=""/>
                </v:shape>
              </w:object>
            </w:r>
            <w:r w:rsidR="008A45DE" w:rsidRPr="00A03DCE">
              <w:rPr>
                <w:sz w:val="28"/>
                <w:szCs w:val="28"/>
              </w:rPr>
              <w:t xml:space="preserve">,       </w:t>
            </w:r>
            <w:r w:rsidRPr="00A03DCE">
              <w:rPr>
                <w:position w:val="-28"/>
                <w:sz w:val="28"/>
                <w:szCs w:val="28"/>
              </w:rPr>
              <w:object w:dxaOrig="1640" w:dyaOrig="680">
                <v:shape id="_x0000_i1110" type="#_x0000_t75" style="width:103.5pt;height:42pt">
                  <v:imagedata r:id="rId162" o:title=""/>
                </v:shape>
              </w:object>
            </w:r>
          </w:p>
        </w:tc>
        <w:tc>
          <w:tcPr>
            <w:tcW w:w="852" w:type="dxa"/>
            <w:shd w:val="clear" w:color="auto" w:fill="auto"/>
            <w:vAlign w:val="center"/>
          </w:tcPr>
          <w:p w:rsidR="008A45DE" w:rsidRPr="00A03DCE" w:rsidRDefault="008A45DE" w:rsidP="008A45DE">
            <w:pPr>
              <w:jc w:val="center"/>
              <w:rPr>
                <w:sz w:val="24"/>
                <w:szCs w:val="24"/>
              </w:rPr>
            </w:pPr>
            <w:r w:rsidRPr="00A03DCE">
              <w:rPr>
                <w:sz w:val="24"/>
                <w:szCs w:val="24"/>
              </w:rPr>
              <w:t>(21)</w:t>
            </w:r>
          </w:p>
        </w:tc>
      </w:tr>
    </w:tbl>
    <w:p w:rsidR="0083228A" w:rsidRPr="00A03DCE" w:rsidRDefault="0083228A" w:rsidP="00624911">
      <w:pPr>
        <w:spacing w:before="120" w:after="120"/>
        <w:ind w:left="357"/>
        <w:jc w:val="both"/>
        <w:rPr>
          <w:sz w:val="24"/>
          <w:szCs w:val="24"/>
        </w:rPr>
      </w:pPr>
      <w:r w:rsidRPr="00A03DCE">
        <w:rPr>
          <w:sz w:val="24"/>
          <w:szCs w:val="24"/>
        </w:rPr>
        <w:t>где:</w:t>
      </w:r>
    </w:p>
    <w:tbl>
      <w:tblPr>
        <w:tblW w:w="9747" w:type="dxa"/>
        <w:tblLook w:val="01E0"/>
      </w:tblPr>
      <w:tblGrid>
        <w:gridCol w:w="1951"/>
        <w:gridCol w:w="425"/>
        <w:gridCol w:w="7371"/>
      </w:tblGrid>
      <w:tr w:rsidR="00DE6210" w:rsidRPr="00A03DCE" w:rsidTr="00DE6210">
        <w:tc>
          <w:tcPr>
            <w:tcW w:w="1951" w:type="dxa"/>
          </w:tcPr>
          <w:p w:rsidR="00DE6210" w:rsidRPr="00A03DCE" w:rsidRDefault="00DE6210" w:rsidP="00DE6210">
            <w:pPr>
              <w:spacing w:line="360" w:lineRule="auto"/>
              <w:jc w:val="both"/>
              <w:rPr>
                <w:sz w:val="28"/>
                <w:szCs w:val="28"/>
              </w:rPr>
            </w:pPr>
            <w:r w:rsidRPr="00A03DCE">
              <w:rPr>
                <w:position w:val="-12"/>
                <w:sz w:val="24"/>
                <w:szCs w:val="24"/>
              </w:rPr>
              <w:object w:dxaOrig="480" w:dyaOrig="380">
                <v:shape id="_x0000_i1111" type="#_x0000_t75" style="width:30.75pt;height:25.5pt">
                  <v:imagedata r:id="rId163" o:title=""/>
                </v:shape>
              </w:object>
            </w:r>
            <w:r w:rsidRPr="00A03DCE">
              <w:rPr>
                <w:sz w:val="24"/>
                <w:szCs w:val="24"/>
              </w:rPr>
              <w:t xml:space="preserve">, </w:t>
            </w:r>
            <w:r w:rsidRPr="00A03DCE">
              <w:rPr>
                <w:position w:val="-12"/>
                <w:sz w:val="24"/>
                <w:szCs w:val="24"/>
              </w:rPr>
              <w:object w:dxaOrig="560" w:dyaOrig="380">
                <v:shape id="_x0000_i1112" type="#_x0000_t75" style="width:35.25pt;height:24.75pt">
                  <v:imagedata r:id="rId164" o:title=""/>
                </v:shape>
              </w:object>
            </w:r>
          </w:p>
        </w:tc>
        <w:tc>
          <w:tcPr>
            <w:tcW w:w="425" w:type="dxa"/>
          </w:tcPr>
          <w:p w:rsidR="00DE6210" w:rsidRPr="00A03DCE" w:rsidRDefault="00DE6210" w:rsidP="00DE6210">
            <w:pPr>
              <w:spacing w:before="60" w:after="60" w:line="240" w:lineRule="exact"/>
              <w:jc w:val="both"/>
              <w:rPr>
                <w:sz w:val="24"/>
                <w:szCs w:val="24"/>
              </w:rPr>
            </w:pPr>
            <w:r w:rsidRPr="00A03DCE">
              <w:rPr>
                <w:sz w:val="24"/>
                <w:szCs w:val="24"/>
              </w:rPr>
              <w:t>-</w:t>
            </w:r>
          </w:p>
        </w:tc>
        <w:tc>
          <w:tcPr>
            <w:tcW w:w="7371" w:type="dxa"/>
          </w:tcPr>
          <w:p w:rsidR="00DE6210" w:rsidRPr="00A03DCE" w:rsidRDefault="00DE6210" w:rsidP="00DE6210">
            <w:pPr>
              <w:spacing w:before="60" w:after="60" w:line="240" w:lineRule="exact"/>
              <w:jc w:val="both"/>
              <w:rPr>
                <w:sz w:val="24"/>
                <w:szCs w:val="24"/>
              </w:rPr>
            </w:pPr>
            <w:r w:rsidRPr="00A03DCE">
              <w:rPr>
                <w:sz w:val="24"/>
                <w:szCs w:val="24"/>
              </w:rPr>
              <w:t xml:space="preserve">расчетные величины по </w:t>
            </w:r>
            <w:r w:rsidRPr="00A03DCE">
              <w:rPr>
                <w:sz w:val="24"/>
                <w:szCs w:val="24"/>
                <w:lang w:val="en-US"/>
              </w:rPr>
              <w:t>j</w:t>
            </w:r>
            <w:r w:rsidRPr="00A03DCE">
              <w:rPr>
                <w:sz w:val="24"/>
                <w:szCs w:val="24"/>
              </w:rPr>
              <w:t>-ой группировке за отчетный период, предыд</w:t>
            </w:r>
            <w:r w:rsidRPr="00A03DCE">
              <w:rPr>
                <w:sz w:val="24"/>
                <w:szCs w:val="24"/>
              </w:rPr>
              <w:t>у</w:t>
            </w:r>
            <w:r w:rsidRPr="00A03DCE">
              <w:rPr>
                <w:sz w:val="24"/>
                <w:szCs w:val="24"/>
              </w:rPr>
              <w:t>щий период (соответствующий период прошлого года), тыс.рублей;</w:t>
            </w:r>
          </w:p>
        </w:tc>
      </w:tr>
      <w:tr w:rsidR="00DE6210" w:rsidRPr="00A03DCE" w:rsidTr="00DE6210">
        <w:tc>
          <w:tcPr>
            <w:tcW w:w="1951" w:type="dxa"/>
          </w:tcPr>
          <w:p w:rsidR="00DE6210" w:rsidRPr="00A03DCE" w:rsidRDefault="00DE6210" w:rsidP="00DE6210">
            <w:pPr>
              <w:spacing w:line="360" w:lineRule="auto"/>
              <w:jc w:val="both"/>
              <w:rPr>
                <w:sz w:val="28"/>
                <w:szCs w:val="28"/>
              </w:rPr>
            </w:pPr>
            <w:r w:rsidRPr="00A03DCE">
              <w:rPr>
                <w:position w:val="-12"/>
                <w:sz w:val="24"/>
                <w:szCs w:val="24"/>
              </w:rPr>
              <w:object w:dxaOrig="440" w:dyaOrig="380">
                <v:shape id="_x0000_i1113" type="#_x0000_t75" style="width:30.75pt;height:25.5pt">
                  <v:imagedata r:id="rId165" o:title=""/>
                </v:shape>
              </w:object>
            </w:r>
            <w:r w:rsidRPr="00A03DCE">
              <w:rPr>
                <w:sz w:val="24"/>
                <w:szCs w:val="24"/>
              </w:rPr>
              <w:t xml:space="preserve">, </w:t>
            </w:r>
            <w:r w:rsidRPr="00A03DCE">
              <w:rPr>
                <w:position w:val="-12"/>
                <w:sz w:val="24"/>
                <w:szCs w:val="24"/>
              </w:rPr>
              <w:object w:dxaOrig="560" w:dyaOrig="380">
                <v:shape id="_x0000_i1114" type="#_x0000_t75" style="width:36pt;height:24pt">
                  <v:imagedata r:id="rId166" o:title=""/>
                </v:shape>
              </w:object>
            </w:r>
          </w:p>
        </w:tc>
        <w:tc>
          <w:tcPr>
            <w:tcW w:w="425" w:type="dxa"/>
          </w:tcPr>
          <w:p w:rsidR="00DE6210" w:rsidRPr="00A03DCE" w:rsidRDefault="00DE6210" w:rsidP="00DE6210">
            <w:pPr>
              <w:spacing w:before="60" w:after="60" w:line="240" w:lineRule="exact"/>
              <w:jc w:val="both"/>
              <w:rPr>
                <w:sz w:val="24"/>
                <w:szCs w:val="24"/>
              </w:rPr>
            </w:pPr>
            <w:r w:rsidRPr="00A03DCE">
              <w:rPr>
                <w:sz w:val="24"/>
                <w:szCs w:val="24"/>
              </w:rPr>
              <w:t>-</w:t>
            </w:r>
          </w:p>
        </w:tc>
        <w:tc>
          <w:tcPr>
            <w:tcW w:w="7371" w:type="dxa"/>
          </w:tcPr>
          <w:p w:rsidR="00DE6210" w:rsidRPr="00A03DCE" w:rsidRDefault="00DE6210" w:rsidP="00DE6210">
            <w:pPr>
              <w:spacing w:before="60" w:after="60" w:line="240" w:lineRule="exact"/>
              <w:jc w:val="both"/>
              <w:rPr>
                <w:sz w:val="24"/>
                <w:szCs w:val="24"/>
              </w:rPr>
            </w:pPr>
            <w:r w:rsidRPr="00A03DCE">
              <w:rPr>
                <w:sz w:val="24"/>
                <w:szCs w:val="24"/>
              </w:rPr>
              <w:t>расчетные величины по i-ому виду деятельности, входящему в группировку, за отчетный период, предыдущий период (соответствующий п</w:t>
            </w:r>
            <w:r w:rsidRPr="00A03DCE">
              <w:rPr>
                <w:sz w:val="24"/>
                <w:szCs w:val="24"/>
              </w:rPr>
              <w:t>е</w:t>
            </w:r>
            <w:r w:rsidRPr="00A03DCE">
              <w:rPr>
                <w:sz w:val="24"/>
                <w:szCs w:val="24"/>
              </w:rPr>
              <w:t>риод прошлого года), тыс.рублей;</w:t>
            </w:r>
          </w:p>
        </w:tc>
      </w:tr>
      <w:tr w:rsidR="00DE6210" w:rsidRPr="00A03DCE" w:rsidTr="00DE6210">
        <w:trPr>
          <w:trHeight w:val="256"/>
        </w:trPr>
        <w:tc>
          <w:tcPr>
            <w:tcW w:w="1951" w:type="dxa"/>
          </w:tcPr>
          <w:p w:rsidR="00DE6210" w:rsidRPr="00A03DCE" w:rsidRDefault="00DE6210" w:rsidP="00471471">
            <w:pPr>
              <w:spacing w:before="60"/>
              <w:jc w:val="both"/>
              <w:rPr>
                <w:sz w:val="28"/>
                <w:szCs w:val="28"/>
              </w:rPr>
            </w:pPr>
            <w:r w:rsidRPr="00A03DCE">
              <w:rPr>
                <w:i/>
                <w:sz w:val="24"/>
                <w:szCs w:val="24"/>
                <w:lang w:val="en-US"/>
              </w:rPr>
              <w:t>n</w:t>
            </w:r>
          </w:p>
        </w:tc>
        <w:tc>
          <w:tcPr>
            <w:tcW w:w="425" w:type="dxa"/>
          </w:tcPr>
          <w:p w:rsidR="00DE6210" w:rsidRPr="00A03DCE" w:rsidRDefault="00DE6210" w:rsidP="00DE6210">
            <w:pPr>
              <w:spacing w:before="60" w:after="60"/>
              <w:jc w:val="both"/>
              <w:rPr>
                <w:sz w:val="24"/>
                <w:szCs w:val="24"/>
              </w:rPr>
            </w:pPr>
            <w:r w:rsidRPr="00A03DCE">
              <w:rPr>
                <w:sz w:val="24"/>
                <w:szCs w:val="24"/>
              </w:rPr>
              <w:t>-</w:t>
            </w:r>
          </w:p>
        </w:tc>
        <w:tc>
          <w:tcPr>
            <w:tcW w:w="7371" w:type="dxa"/>
          </w:tcPr>
          <w:p w:rsidR="00DE6210" w:rsidRPr="00A03DCE" w:rsidRDefault="00DE6210" w:rsidP="00DE6210">
            <w:pPr>
              <w:spacing w:before="60" w:after="60"/>
              <w:jc w:val="both"/>
              <w:rPr>
                <w:sz w:val="24"/>
                <w:szCs w:val="24"/>
              </w:rPr>
            </w:pPr>
            <w:r w:rsidRPr="00A03DCE">
              <w:rPr>
                <w:sz w:val="24"/>
                <w:szCs w:val="24"/>
              </w:rPr>
              <w:t>количество видов деятельности, входящих в группировку.</w:t>
            </w:r>
          </w:p>
        </w:tc>
      </w:tr>
    </w:tbl>
    <w:p w:rsidR="0083228A" w:rsidRPr="00A03DCE" w:rsidRDefault="0083228A" w:rsidP="0083228A">
      <w:pPr>
        <w:spacing w:line="360" w:lineRule="auto"/>
        <w:ind w:left="567"/>
        <w:jc w:val="both"/>
        <w:rPr>
          <w:sz w:val="24"/>
          <w:szCs w:val="24"/>
        </w:rPr>
      </w:pPr>
    </w:p>
    <w:p w:rsidR="0083228A" w:rsidRPr="00A03DCE" w:rsidRDefault="0083228A" w:rsidP="008A16EC">
      <w:pPr>
        <w:suppressAutoHyphens/>
        <w:spacing w:after="240"/>
        <w:ind w:firstLine="720"/>
        <w:jc w:val="both"/>
        <w:rPr>
          <w:sz w:val="28"/>
          <w:szCs w:val="28"/>
        </w:rPr>
      </w:pPr>
      <w:r w:rsidRPr="00A03DCE">
        <w:rPr>
          <w:sz w:val="28"/>
          <w:szCs w:val="28"/>
        </w:rPr>
        <w:t xml:space="preserve">По </w:t>
      </w:r>
      <w:r w:rsidR="00A250FA" w:rsidRPr="00A03DCE">
        <w:rPr>
          <w:sz w:val="28"/>
          <w:szCs w:val="28"/>
          <w:lang w:val="en-US"/>
        </w:rPr>
        <w:t>j</w:t>
      </w:r>
      <w:r w:rsidR="00A250FA" w:rsidRPr="00A03DCE">
        <w:rPr>
          <w:sz w:val="28"/>
          <w:szCs w:val="28"/>
        </w:rPr>
        <w:t xml:space="preserve">-ой </w:t>
      </w:r>
      <w:r w:rsidRPr="00A03DCE">
        <w:rPr>
          <w:sz w:val="28"/>
          <w:szCs w:val="28"/>
        </w:rPr>
        <w:t xml:space="preserve">группировке на основе полученных </w:t>
      </w:r>
      <w:r w:rsidR="007826FE" w:rsidRPr="00A03DCE">
        <w:rPr>
          <w:sz w:val="28"/>
          <w:szCs w:val="28"/>
        </w:rPr>
        <w:t xml:space="preserve">по формуле (21) </w:t>
      </w:r>
      <w:r w:rsidRPr="00A03DCE">
        <w:rPr>
          <w:sz w:val="28"/>
          <w:szCs w:val="28"/>
        </w:rPr>
        <w:t xml:space="preserve">расчетных величин и величины добавленной стоимости </w:t>
      </w:r>
      <w:r w:rsidR="00B47050" w:rsidRPr="00A03DCE">
        <w:rPr>
          <w:sz w:val="28"/>
          <w:szCs w:val="28"/>
        </w:rPr>
        <w:t xml:space="preserve">базисного года </w:t>
      </w:r>
      <w:r w:rsidRPr="00A03DCE">
        <w:rPr>
          <w:sz w:val="28"/>
          <w:szCs w:val="28"/>
        </w:rPr>
        <w:t>рассчитываются индексы производства по отношению к баз</w:t>
      </w:r>
      <w:r w:rsidR="00E261EF" w:rsidRPr="00A03DCE">
        <w:rPr>
          <w:sz w:val="28"/>
          <w:szCs w:val="28"/>
        </w:rPr>
        <w:t>исн</w:t>
      </w:r>
      <w:r w:rsidRPr="00A03DCE">
        <w:rPr>
          <w:sz w:val="28"/>
          <w:szCs w:val="28"/>
        </w:rPr>
        <w:t xml:space="preserve">ому году, которые </w:t>
      </w:r>
      <w:r w:rsidR="00A250FA" w:rsidRPr="00A03DCE">
        <w:rPr>
          <w:sz w:val="28"/>
          <w:szCs w:val="28"/>
        </w:rPr>
        <w:t xml:space="preserve">в дальнейшем </w:t>
      </w:r>
      <w:r w:rsidRPr="00A03DCE">
        <w:rPr>
          <w:sz w:val="28"/>
          <w:szCs w:val="28"/>
        </w:rPr>
        <w:t xml:space="preserve">будут использоваться в расчете индексов производства на более высоком уровне агрегации: </w:t>
      </w:r>
    </w:p>
    <w:tbl>
      <w:tblPr>
        <w:tblW w:w="0" w:type="auto"/>
        <w:jc w:val="center"/>
        <w:tblLook w:val="04A0"/>
      </w:tblPr>
      <w:tblGrid>
        <w:gridCol w:w="6547"/>
        <w:gridCol w:w="852"/>
      </w:tblGrid>
      <w:tr w:rsidR="008A45DE" w:rsidRPr="00A03DCE" w:rsidTr="00E17500">
        <w:trPr>
          <w:jc w:val="center"/>
        </w:trPr>
        <w:tc>
          <w:tcPr>
            <w:tcW w:w="6547" w:type="dxa"/>
            <w:shd w:val="clear" w:color="auto" w:fill="auto"/>
          </w:tcPr>
          <w:p w:rsidR="008A45DE" w:rsidRPr="00A03DCE" w:rsidRDefault="008A45DE" w:rsidP="00EB316E">
            <w:pPr>
              <w:jc w:val="center"/>
              <w:rPr>
                <w:sz w:val="28"/>
                <w:szCs w:val="28"/>
              </w:rPr>
            </w:pPr>
            <w:r w:rsidRPr="00A03DCE">
              <w:rPr>
                <w:position w:val="-30"/>
                <w:sz w:val="28"/>
                <w:szCs w:val="28"/>
              </w:rPr>
              <w:object w:dxaOrig="1740" w:dyaOrig="720">
                <v:shape id="_x0000_i1115" type="#_x0000_t75" style="width:94.5pt;height:39.75pt" o:ole="">
                  <v:imagedata r:id="rId167" o:title=""/>
                </v:shape>
                <o:OLEObject Type="Embed" ProgID="Equation.3" ShapeID="_x0000_i1115" DrawAspect="Content" ObjectID="_1606653426" r:id="rId168"/>
              </w:object>
            </w:r>
          </w:p>
        </w:tc>
        <w:tc>
          <w:tcPr>
            <w:tcW w:w="852" w:type="dxa"/>
            <w:shd w:val="clear" w:color="auto" w:fill="auto"/>
            <w:vAlign w:val="center"/>
          </w:tcPr>
          <w:p w:rsidR="008A45DE" w:rsidRPr="00A03DCE" w:rsidRDefault="008A45DE" w:rsidP="008A45DE">
            <w:pPr>
              <w:jc w:val="center"/>
              <w:rPr>
                <w:sz w:val="24"/>
                <w:szCs w:val="24"/>
              </w:rPr>
            </w:pPr>
            <w:r w:rsidRPr="00A03DCE">
              <w:rPr>
                <w:sz w:val="24"/>
                <w:szCs w:val="24"/>
              </w:rPr>
              <w:t>(22)</w:t>
            </w:r>
          </w:p>
        </w:tc>
      </w:tr>
      <w:tr w:rsidR="00E17500" w:rsidRPr="00A03DCE" w:rsidTr="00E17500">
        <w:trPr>
          <w:jc w:val="center"/>
        </w:trPr>
        <w:tc>
          <w:tcPr>
            <w:tcW w:w="6547" w:type="dxa"/>
            <w:shd w:val="clear" w:color="auto" w:fill="auto"/>
          </w:tcPr>
          <w:p w:rsidR="00E17500" w:rsidRPr="00A03DCE" w:rsidRDefault="00E17500" w:rsidP="00EB316E">
            <w:pPr>
              <w:jc w:val="center"/>
              <w:rPr>
                <w:sz w:val="28"/>
                <w:szCs w:val="28"/>
              </w:rPr>
            </w:pPr>
          </w:p>
        </w:tc>
        <w:tc>
          <w:tcPr>
            <w:tcW w:w="852" w:type="dxa"/>
            <w:shd w:val="clear" w:color="auto" w:fill="auto"/>
            <w:vAlign w:val="center"/>
          </w:tcPr>
          <w:p w:rsidR="00E17500" w:rsidRPr="00A03DCE" w:rsidRDefault="00E17500" w:rsidP="008A45DE">
            <w:pPr>
              <w:jc w:val="center"/>
              <w:rPr>
                <w:sz w:val="24"/>
                <w:szCs w:val="24"/>
              </w:rPr>
            </w:pPr>
          </w:p>
        </w:tc>
      </w:tr>
      <w:tr w:rsidR="00E17500" w:rsidRPr="00A03DCE" w:rsidTr="00E17500">
        <w:trPr>
          <w:jc w:val="center"/>
        </w:trPr>
        <w:tc>
          <w:tcPr>
            <w:tcW w:w="6547" w:type="dxa"/>
            <w:shd w:val="clear" w:color="auto" w:fill="auto"/>
          </w:tcPr>
          <w:p w:rsidR="00E17500" w:rsidRPr="00A03DCE" w:rsidRDefault="00E17500" w:rsidP="00EB316E">
            <w:pPr>
              <w:jc w:val="center"/>
              <w:rPr>
                <w:sz w:val="28"/>
                <w:szCs w:val="28"/>
              </w:rPr>
            </w:pPr>
            <w:r w:rsidRPr="00A03DCE">
              <w:rPr>
                <w:position w:val="-30"/>
                <w:sz w:val="28"/>
                <w:szCs w:val="28"/>
              </w:rPr>
              <w:object w:dxaOrig="1939" w:dyaOrig="720">
                <v:shape id="_x0000_i1116" type="#_x0000_t75" style="width:106.5pt;height:39.75pt" o:ole="">
                  <v:imagedata r:id="rId169" o:title=""/>
                </v:shape>
                <o:OLEObject Type="Embed" ProgID="Equation.3" ShapeID="_x0000_i1116" DrawAspect="Content" ObjectID="_1606653427" r:id="rId170"/>
              </w:object>
            </w:r>
          </w:p>
        </w:tc>
        <w:tc>
          <w:tcPr>
            <w:tcW w:w="852" w:type="dxa"/>
            <w:shd w:val="clear" w:color="auto" w:fill="auto"/>
            <w:vAlign w:val="center"/>
          </w:tcPr>
          <w:p w:rsidR="00E17500" w:rsidRPr="00A03DCE" w:rsidRDefault="00E17500" w:rsidP="008A45DE">
            <w:pPr>
              <w:jc w:val="center"/>
              <w:rPr>
                <w:sz w:val="24"/>
                <w:szCs w:val="24"/>
              </w:rPr>
            </w:pPr>
            <w:r w:rsidRPr="00A03DCE">
              <w:rPr>
                <w:sz w:val="24"/>
                <w:szCs w:val="24"/>
              </w:rPr>
              <w:t>(23)</w:t>
            </w:r>
          </w:p>
        </w:tc>
      </w:tr>
    </w:tbl>
    <w:p w:rsidR="0083228A" w:rsidRPr="00A03DCE" w:rsidRDefault="0083228A" w:rsidP="008A16EC">
      <w:pPr>
        <w:spacing w:before="120" w:after="240"/>
        <w:ind w:left="357"/>
        <w:jc w:val="both"/>
        <w:rPr>
          <w:sz w:val="24"/>
          <w:szCs w:val="24"/>
        </w:rPr>
      </w:pPr>
      <w:r w:rsidRPr="00A03DCE">
        <w:rPr>
          <w:sz w:val="24"/>
          <w:szCs w:val="24"/>
        </w:rPr>
        <w:t>где:</w:t>
      </w:r>
    </w:p>
    <w:tbl>
      <w:tblPr>
        <w:tblW w:w="9322" w:type="dxa"/>
        <w:tblLook w:val="01E0"/>
      </w:tblPr>
      <w:tblGrid>
        <w:gridCol w:w="1809"/>
        <w:gridCol w:w="459"/>
        <w:gridCol w:w="7054"/>
      </w:tblGrid>
      <w:tr w:rsidR="008262F3" w:rsidRPr="00A03DCE" w:rsidTr="008262F3">
        <w:tc>
          <w:tcPr>
            <w:tcW w:w="1809" w:type="dxa"/>
          </w:tcPr>
          <w:p w:rsidR="008262F3" w:rsidRPr="00A03DCE" w:rsidRDefault="008262F3" w:rsidP="0083228A">
            <w:pPr>
              <w:spacing w:line="360" w:lineRule="auto"/>
              <w:jc w:val="both"/>
              <w:rPr>
                <w:sz w:val="24"/>
                <w:szCs w:val="24"/>
              </w:rPr>
            </w:pPr>
            <w:r w:rsidRPr="00A03DCE">
              <w:rPr>
                <w:position w:val="-12"/>
                <w:sz w:val="28"/>
                <w:szCs w:val="28"/>
              </w:rPr>
              <w:object w:dxaOrig="420" w:dyaOrig="380">
                <v:shape id="_x0000_i1117" type="#_x0000_t75" style="width:30.75pt;height:27.75pt">
                  <v:imagedata r:id="rId171" o:title=""/>
                </v:shape>
              </w:object>
            </w:r>
            <w:r w:rsidRPr="00A03DCE">
              <w:rPr>
                <w:sz w:val="28"/>
                <w:szCs w:val="28"/>
              </w:rPr>
              <w:t xml:space="preserve">, </w:t>
            </w:r>
            <w:r w:rsidRPr="00A03DCE">
              <w:rPr>
                <w:position w:val="-12"/>
                <w:sz w:val="28"/>
                <w:szCs w:val="28"/>
              </w:rPr>
              <w:object w:dxaOrig="560" w:dyaOrig="380">
                <v:shape id="_x0000_i1118" type="#_x0000_t75" style="width:38.25pt;height:26.25pt">
                  <v:imagedata r:id="rId172" o:title=""/>
                </v:shape>
              </w:object>
            </w:r>
          </w:p>
        </w:tc>
        <w:tc>
          <w:tcPr>
            <w:tcW w:w="459" w:type="dxa"/>
          </w:tcPr>
          <w:p w:rsidR="008262F3" w:rsidRPr="00A03DCE" w:rsidRDefault="008262F3" w:rsidP="00DE6210">
            <w:pPr>
              <w:spacing w:before="60" w:after="60" w:line="240" w:lineRule="exact"/>
              <w:jc w:val="both"/>
              <w:rPr>
                <w:sz w:val="24"/>
                <w:szCs w:val="24"/>
              </w:rPr>
            </w:pPr>
            <w:r w:rsidRPr="00A03DCE">
              <w:rPr>
                <w:sz w:val="24"/>
                <w:szCs w:val="24"/>
              </w:rPr>
              <w:t>-</w:t>
            </w:r>
          </w:p>
        </w:tc>
        <w:tc>
          <w:tcPr>
            <w:tcW w:w="7054" w:type="dxa"/>
          </w:tcPr>
          <w:p w:rsidR="008262F3" w:rsidRPr="00A03DCE" w:rsidRDefault="008262F3" w:rsidP="00DE6210">
            <w:pPr>
              <w:spacing w:before="60" w:after="60" w:line="240" w:lineRule="exact"/>
              <w:jc w:val="both"/>
              <w:rPr>
                <w:sz w:val="24"/>
                <w:szCs w:val="24"/>
              </w:rPr>
            </w:pPr>
            <w:r w:rsidRPr="00A03DCE">
              <w:rPr>
                <w:sz w:val="24"/>
                <w:szCs w:val="24"/>
              </w:rPr>
              <w:t>индекс производства по j-ой группировке за отчетный период, предыдущий период (соответствующий период прошлого года), рассчитанный по отношению к базисному году</w:t>
            </w:r>
            <w:r w:rsidR="0080662F" w:rsidRPr="00A03DCE">
              <w:rPr>
                <w:sz w:val="24"/>
                <w:szCs w:val="24"/>
              </w:rPr>
              <w:t>, в %</w:t>
            </w:r>
            <w:r w:rsidRPr="00A03DCE">
              <w:rPr>
                <w:sz w:val="24"/>
                <w:szCs w:val="24"/>
              </w:rPr>
              <w:t>;</w:t>
            </w:r>
          </w:p>
        </w:tc>
      </w:tr>
      <w:tr w:rsidR="008262F3" w:rsidRPr="00A03DCE" w:rsidTr="008262F3">
        <w:tc>
          <w:tcPr>
            <w:tcW w:w="1809" w:type="dxa"/>
          </w:tcPr>
          <w:p w:rsidR="008262F3" w:rsidRPr="00A03DCE" w:rsidRDefault="008262F3" w:rsidP="0083228A">
            <w:pPr>
              <w:spacing w:line="360" w:lineRule="auto"/>
              <w:jc w:val="both"/>
              <w:rPr>
                <w:sz w:val="24"/>
                <w:szCs w:val="24"/>
              </w:rPr>
            </w:pPr>
            <w:r w:rsidRPr="00A03DCE">
              <w:rPr>
                <w:rFonts w:ascii="Calibri" w:hAnsi="Calibri" w:cs="Calibri"/>
                <w:position w:val="-12"/>
                <w:sz w:val="22"/>
                <w:szCs w:val="22"/>
                <w:lang w:eastAsia="en-US"/>
              </w:rPr>
              <w:object w:dxaOrig="460" w:dyaOrig="380">
                <v:shape id="_x0000_i1119" type="#_x0000_t75" style="width:29.25pt;height:23.25pt">
                  <v:imagedata r:id="rId173" o:title=""/>
                </v:shape>
              </w:object>
            </w:r>
            <w:r w:rsidRPr="00A03DCE">
              <w:rPr>
                <w:rFonts w:ascii="Calibri" w:hAnsi="Calibri" w:cs="Calibri"/>
                <w:sz w:val="22"/>
                <w:szCs w:val="22"/>
                <w:lang w:eastAsia="en-US"/>
              </w:rPr>
              <w:t xml:space="preserve">, </w:t>
            </w:r>
            <w:r w:rsidRPr="00A03DCE">
              <w:rPr>
                <w:rFonts w:ascii="Calibri" w:hAnsi="Calibri" w:cs="Calibri"/>
                <w:position w:val="-12"/>
                <w:sz w:val="22"/>
                <w:szCs w:val="22"/>
                <w:lang w:eastAsia="en-US"/>
              </w:rPr>
              <w:object w:dxaOrig="560" w:dyaOrig="380">
                <v:shape id="_x0000_i1120" type="#_x0000_t75" style="width:33pt;height:22.5pt">
                  <v:imagedata r:id="rId174" o:title=""/>
                </v:shape>
              </w:object>
            </w:r>
          </w:p>
        </w:tc>
        <w:tc>
          <w:tcPr>
            <w:tcW w:w="459" w:type="dxa"/>
          </w:tcPr>
          <w:p w:rsidR="008262F3" w:rsidRPr="00A03DCE" w:rsidRDefault="008262F3" w:rsidP="00DE6210">
            <w:pPr>
              <w:spacing w:before="60" w:after="60" w:line="240" w:lineRule="exact"/>
              <w:jc w:val="both"/>
              <w:rPr>
                <w:sz w:val="24"/>
                <w:szCs w:val="24"/>
              </w:rPr>
            </w:pPr>
            <w:r w:rsidRPr="00A03DCE">
              <w:rPr>
                <w:sz w:val="24"/>
                <w:szCs w:val="24"/>
              </w:rPr>
              <w:t>-</w:t>
            </w:r>
          </w:p>
        </w:tc>
        <w:tc>
          <w:tcPr>
            <w:tcW w:w="7054" w:type="dxa"/>
          </w:tcPr>
          <w:p w:rsidR="008262F3" w:rsidRPr="00A03DCE" w:rsidRDefault="008262F3" w:rsidP="00DE6210">
            <w:pPr>
              <w:spacing w:before="60" w:after="60" w:line="240" w:lineRule="exact"/>
              <w:jc w:val="both"/>
              <w:rPr>
                <w:sz w:val="24"/>
                <w:szCs w:val="24"/>
              </w:rPr>
            </w:pPr>
            <w:r w:rsidRPr="00A03DCE">
              <w:rPr>
                <w:sz w:val="24"/>
                <w:szCs w:val="24"/>
              </w:rPr>
              <w:t>расчетные величины по j-ой группировке за отчетный период, предыдущий период (соответствующий период прошлого года)</w:t>
            </w:r>
            <w:r w:rsidR="00272D23" w:rsidRPr="00A03DCE">
              <w:rPr>
                <w:sz w:val="24"/>
                <w:szCs w:val="24"/>
              </w:rPr>
              <w:t>, тыс.рублей</w:t>
            </w:r>
            <w:r w:rsidRPr="00A03DCE">
              <w:rPr>
                <w:sz w:val="24"/>
                <w:szCs w:val="24"/>
              </w:rPr>
              <w:t>;</w:t>
            </w:r>
          </w:p>
        </w:tc>
      </w:tr>
      <w:tr w:rsidR="008262F3" w:rsidRPr="00A03DCE" w:rsidTr="008262F3">
        <w:trPr>
          <w:trHeight w:val="266"/>
        </w:trPr>
        <w:tc>
          <w:tcPr>
            <w:tcW w:w="1809" w:type="dxa"/>
          </w:tcPr>
          <w:p w:rsidR="008262F3" w:rsidRPr="00A03DCE" w:rsidRDefault="008262F3" w:rsidP="00471471">
            <w:pPr>
              <w:spacing w:before="60"/>
              <w:jc w:val="both"/>
              <w:rPr>
                <w:sz w:val="24"/>
                <w:szCs w:val="24"/>
              </w:rPr>
            </w:pPr>
            <w:r w:rsidRPr="00A03DCE">
              <w:rPr>
                <w:rFonts w:ascii="Calibri" w:hAnsi="Calibri" w:cs="Calibri"/>
                <w:position w:val="-12"/>
                <w:sz w:val="24"/>
                <w:szCs w:val="24"/>
                <w:lang w:eastAsia="en-US"/>
              </w:rPr>
              <w:object w:dxaOrig="499" w:dyaOrig="380">
                <v:shape id="_x0000_i1121" type="#_x0000_t75" style="width:30.75pt;height:23.25pt">
                  <v:imagedata r:id="rId175" o:title=""/>
                </v:shape>
              </w:object>
            </w:r>
          </w:p>
        </w:tc>
        <w:tc>
          <w:tcPr>
            <w:tcW w:w="459" w:type="dxa"/>
          </w:tcPr>
          <w:p w:rsidR="008262F3" w:rsidRPr="00A03DCE" w:rsidRDefault="008262F3" w:rsidP="00DE6210">
            <w:pPr>
              <w:spacing w:before="60" w:after="60"/>
              <w:jc w:val="both"/>
              <w:rPr>
                <w:sz w:val="24"/>
                <w:szCs w:val="24"/>
              </w:rPr>
            </w:pPr>
            <w:r w:rsidRPr="00A03DCE">
              <w:rPr>
                <w:sz w:val="24"/>
                <w:szCs w:val="24"/>
              </w:rPr>
              <w:t>-</w:t>
            </w:r>
          </w:p>
        </w:tc>
        <w:tc>
          <w:tcPr>
            <w:tcW w:w="7054" w:type="dxa"/>
          </w:tcPr>
          <w:p w:rsidR="008262F3" w:rsidRPr="00A03DCE" w:rsidRDefault="008262F3" w:rsidP="00CA04BE">
            <w:pPr>
              <w:spacing w:before="60" w:after="60"/>
              <w:jc w:val="both"/>
              <w:rPr>
                <w:sz w:val="24"/>
                <w:szCs w:val="24"/>
              </w:rPr>
            </w:pPr>
            <w:r w:rsidRPr="00A03DCE">
              <w:rPr>
                <w:sz w:val="24"/>
                <w:szCs w:val="24"/>
              </w:rPr>
              <w:t>добавленная стоимость</w:t>
            </w:r>
            <w:r w:rsidR="00CA04BE" w:rsidRPr="00A03DCE">
              <w:rPr>
                <w:sz w:val="24"/>
                <w:szCs w:val="24"/>
              </w:rPr>
              <w:t xml:space="preserve"> базисного года </w:t>
            </w:r>
            <w:r w:rsidRPr="00A03DCE">
              <w:rPr>
                <w:sz w:val="24"/>
                <w:szCs w:val="24"/>
              </w:rPr>
              <w:t>по j-ой группировке видов деятельности</w:t>
            </w:r>
            <w:r w:rsidR="00272D23" w:rsidRPr="00A03DCE">
              <w:rPr>
                <w:sz w:val="24"/>
                <w:szCs w:val="24"/>
              </w:rPr>
              <w:t>, тыс.рублей</w:t>
            </w:r>
            <w:r w:rsidRPr="00A03DCE">
              <w:rPr>
                <w:sz w:val="24"/>
                <w:szCs w:val="24"/>
              </w:rPr>
              <w:t>.</w:t>
            </w:r>
          </w:p>
        </w:tc>
      </w:tr>
    </w:tbl>
    <w:p w:rsidR="0083228A" w:rsidRPr="00A03DCE" w:rsidRDefault="0083228A" w:rsidP="00624911">
      <w:pPr>
        <w:suppressAutoHyphens/>
        <w:spacing w:before="120" w:after="120"/>
        <w:ind w:firstLine="720"/>
        <w:jc w:val="both"/>
        <w:rPr>
          <w:sz w:val="28"/>
          <w:szCs w:val="28"/>
        </w:rPr>
      </w:pPr>
      <w:r w:rsidRPr="00A03DCE">
        <w:rPr>
          <w:sz w:val="28"/>
          <w:szCs w:val="28"/>
        </w:rPr>
        <w:t>Индекс производства за отчетный период к предыдущему периоду (соответствующему периоду прошлого года) определяется по следующей формуле:</w:t>
      </w:r>
    </w:p>
    <w:tbl>
      <w:tblPr>
        <w:tblW w:w="0" w:type="auto"/>
        <w:jc w:val="center"/>
        <w:tblLook w:val="04A0"/>
      </w:tblPr>
      <w:tblGrid>
        <w:gridCol w:w="5812"/>
        <w:gridCol w:w="852"/>
      </w:tblGrid>
      <w:tr w:rsidR="008A45DE" w:rsidRPr="00A03DCE" w:rsidTr="005B197A">
        <w:trPr>
          <w:jc w:val="center"/>
        </w:trPr>
        <w:tc>
          <w:tcPr>
            <w:tcW w:w="5812" w:type="dxa"/>
            <w:shd w:val="clear" w:color="auto" w:fill="auto"/>
          </w:tcPr>
          <w:p w:rsidR="008A45DE" w:rsidRPr="00A03DCE" w:rsidRDefault="008A45DE" w:rsidP="00EB316E">
            <w:pPr>
              <w:jc w:val="center"/>
              <w:rPr>
                <w:sz w:val="28"/>
                <w:szCs w:val="28"/>
              </w:rPr>
            </w:pPr>
            <w:r w:rsidRPr="00A03DCE">
              <w:rPr>
                <w:position w:val="-30"/>
                <w:sz w:val="28"/>
                <w:szCs w:val="28"/>
              </w:rPr>
              <w:object w:dxaOrig="1920" w:dyaOrig="720">
                <v:shape id="_x0000_i1122" type="#_x0000_t75" style="width:120pt;height:45pt" o:ole="">
                  <v:imagedata r:id="rId176" o:title=""/>
                </v:shape>
                <o:OLEObject Type="Embed" ProgID="Equation.3" ShapeID="_x0000_i1122" DrawAspect="Content" ObjectID="_1606653428" r:id="rId177"/>
              </w:object>
            </w:r>
          </w:p>
        </w:tc>
        <w:tc>
          <w:tcPr>
            <w:tcW w:w="852" w:type="dxa"/>
            <w:shd w:val="clear" w:color="auto" w:fill="auto"/>
            <w:vAlign w:val="center"/>
          </w:tcPr>
          <w:p w:rsidR="008A45DE" w:rsidRPr="00A03DCE" w:rsidRDefault="008A45DE" w:rsidP="008A45DE">
            <w:pPr>
              <w:jc w:val="center"/>
              <w:rPr>
                <w:sz w:val="24"/>
                <w:szCs w:val="24"/>
              </w:rPr>
            </w:pPr>
            <w:r w:rsidRPr="00A03DCE">
              <w:rPr>
                <w:sz w:val="24"/>
                <w:szCs w:val="24"/>
              </w:rPr>
              <w:t>(24)</w:t>
            </w:r>
          </w:p>
        </w:tc>
      </w:tr>
    </w:tbl>
    <w:p w:rsidR="00D534DF" w:rsidRPr="00A03DCE" w:rsidRDefault="00D534DF" w:rsidP="00FF60E9">
      <w:pPr>
        <w:suppressAutoHyphens/>
        <w:spacing w:before="360" w:after="120"/>
        <w:ind w:firstLine="720"/>
        <w:jc w:val="both"/>
        <w:rPr>
          <w:sz w:val="24"/>
          <w:szCs w:val="24"/>
        </w:rPr>
      </w:pPr>
      <w:r w:rsidRPr="00A03DCE">
        <w:rPr>
          <w:sz w:val="24"/>
          <w:szCs w:val="24"/>
        </w:rPr>
        <w:lastRenderedPageBreak/>
        <w:t>Условный пример формирования индексов производства по вышестоящей группировке с учетом новых видов экономической деятельности приведен в следующей таблице.</w:t>
      </w:r>
    </w:p>
    <w:p w:rsidR="00D534DF" w:rsidRPr="00A03DCE" w:rsidRDefault="00D534DF" w:rsidP="00FF60E9">
      <w:pPr>
        <w:spacing w:before="120" w:after="240"/>
        <w:ind w:right="442"/>
        <w:jc w:val="center"/>
        <w:rPr>
          <w:b/>
          <w:sz w:val="24"/>
          <w:szCs w:val="24"/>
        </w:rPr>
      </w:pPr>
      <w:r w:rsidRPr="00A03DCE">
        <w:rPr>
          <w:b/>
          <w:sz w:val="24"/>
          <w:szCs w:val="24"/>
        </w:rPr>
        <w:t xml:space="preserve">Формирование индексов производства по вышестоящей группировке с учетом </w:t>
      </w:r>
      <w:r w:rsidR="00F26017" w:rsidRPr="00A03DCE">
        <w:rPr>
          <w:b/>
          <w:sz w:val="24"/>
          <w:szCs w:val="24"/>
        </w:rPr>
        <w:br/>
      </w:r>
      <w:r w:rsidRPr="00A03DCE">
        <w:rPr>
          <w:b/>
          <w:sz w:val="24"/>
          <w:szCs w:val="24"/>
        </w:rPr>
        <w:t>н</w:t>
      </w:r>
      <w:r w:rsidRPr="00A03DCE">
        <w:rPr>
          <w:b/>
          <w:sz w:val="24"/>
          <w:szCs w:val="24"/>
        </w:rPr>
        <w:t>о</w:t>
      </w:r>
      <w:r w:rsidRPr="00A03DCE">
        <w:rPr>
          <w:b/>
          <w:sz w:val="24"/>
          <w:szCs w:val="24"/>
        </w:rPr>
        <w:t>вого вида деятельности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068"/>
        <w:gridCol w:w="847"/>
        <w:gridCol w:w="823"/>
        <w:gridCol w:w="1165"/>
        <w:gridCol w:w="874"/>
        <w:gridCol w:w="874"/>
        <w:gridCol w:w="938"/>
        <w:gridCol w:w="875"/>
        <w:gridCol w:w="1259"/>
      </w:tblGrid>
      <w:tr w:rsidR="00E65210" w:rsidRPr="00A03DCE" w:rsidTr="00264A00">
        <w:tc>
          <w:tcPr>
            <w:tcW w:w="1909" w:type="dxa"/>
            <w:vMerge w:val="restart"/>
            <w:shd w:val="clear" w:color="auto" w:fill="auto"/>
          </w:tcPr>
          <w:p w:rsidR="00E65210" w:rsidRPr="00A03DCE" w:rsidRDefault="00E65210" w:rsidP="00264A00">
            <w:pPr>
              <w:jc w:val="center"/>
              <w:rPr>
                <w:b/>
                <w:sz w:val="28"/>
                <w:szCs w:val="28"/>
              </w:rPr>
            </w:pPr>
            <w:r w:rsidRPr="00A03DCE">
              <w:rPr>
                <w:b/>
                <w:bCs/>
                <w:sz w:val="18"/>
                <w:szCs w:val="18"/>
              </w:rPr>
              <w:t>Наименование вида экономической де</w:t>
            </w:r>
            <w:r w:rsidRPr="00A03DCE">
              <w:rPr>
                <w:b/>
                <w:bCs/>
                <w:sz w:val="18"/>
                <w:szCs w:val="18"/>
              </w:rPr>
              <w:t>я</w:t>
            </w:r>
            <w:r w:rsidRPr="00A03DCE">
              <w:rPr>
                <w:b/>
                <w:bCs/>
                <w:sz w:val="18"/>
                <w:szCs w:val="18"/>
              </w:rPr>
              <w:t>тельности</w:t>
            </w:r>
          </w:p>
        </w:tc>
        <w:tc>
          <w:tcPr>
            <w:tcW w:w="1068" w:type="dxa"/>
            <w:vMerge w:val="restart"/>
            <w:shd w:val="clear" w:color="auto" w:fill="auto"/>
          </w:tcPr>
          <w:p w:rsidR="00E65210" w:rsidRPr="00A03DCE" w:rsidRDefault="00E65210" w:rsidP="00264A00">
            <w:pPr>
              <w:jc w:val="center"/>
              <w:rPr>
                <w:b/>
                <w:sz w:val="28"/>
                <w:szCs w:val="28"/>
              </w:rPr>
            </w:pPr>
            <w:r w:rsidRPr="00A03DCE">
              <w:rPr>
                <w:b/>
                <w:snapToGrid w:val="0"/>
                <w:sz w:val="18"/>
                <w:szCs w:val="18"/>
              </w:rPr>
              <w:t>Добав-ленная стоимость за б</w:t>
            </w:r>
            <w:r w:rsidRPr="00A03DCE">
              <w:rPr>
                <w:b/>
                <w:snapToGrid w:val="0"/>
                <w:sz w:val="18"/>
                <w:szCs w:val="18"/>
              </w:rPr>
              <w:t>а</w:t>
            </w:r>
            <w:r w:rsidRPr="00A03DCE">
              <w:rPr>
                <w:b/>
                <w:snapToGrid w:val="0"/>
                <w:sz w:val="18"/>
                <w:szCs w:val="18"/>
              </w:rPr>
              <w:t>зис-ный год</w:t>
            </w:r>
          </w:p>
        </w:tc>
        <w:tc>
          <w:tcPr>
            <w:tcW w:w="2835" w:type="dxa"/>
            <w:gridSpan w:val="3"/>
            <w:shd w:val="clear" w:color="auto" w:fill="auto"/>
          </w:tcPr>
          <w:p w:rsidR="00E65210" w:rsidRPr="00A03DCE" w:rsidRDefault="00E65210" w:rsidP="00264A00">
            <w:pPr>
              <w:jc w:val="center"/>
              <w:rPr>
                <w:b/>
                <w:sz w:val="28"/>
                <w:szCs w:val="28"/>
              </w:rPr>
            </w:pPr>
            <w:r w:rsidRPr="00A03DCE">
              <w:rPr>
                <w:b/>
                <w:bCs/>
                <w:sz w:val="18"/>
                <w:szCs w:val="18"/>
              </w:rPr>
              <w:t xml:space="preserve">Индекс производства </w:t>
            </w:r>
            <w:r w:rsidR="00A84058" w:rsidRPr="00A03DCE">
              <w:rPr>
                <w:b/>
                <w:bCs/>
                <w:sz w:val="18"/>
                <w:szCs w:val="18"/>
              </w:rPr>
              <w:br/>
            </w:r>
            <w:r w:rsidRPr="00A03DCE">
              <w:rPr>
                <w:b/>
                <w:bCs/>
                <w:sz w:val="18"/>
                <w:szCs w:val="18"/>
              </w:rPr>
              <w:t>в % к б</w:t>
            </w:r>
            <w:r w:rsidRPr="00A03DCE">
              <w:rPr>
                <w:b/>
                <w:bCs/>
                <w:sz w:val="18"/>
                <w:szCs w:val="18"/>
              </w:rPr>
              <w:t>а</w:t>
            </w:r>
            <w:r w:rsidRPr="00A03DCE">
              <w:rPr>
                <w:b/>
                <w:bCs/>
                <w:sz w:val="18"/>
                <w:szCs w:val="18"/>
              </w:rPr>
              <w:t>зисному году</w:t>
            </w:r>
          </w:p>
        </w:tc>
        <w:tc>
          <w:tcPr>
            <w:tcW w:w="2686" w:type="dxa"/>
            <w:gridSpan w:val="3"/>
            <w:shd w:val="clear" w:color="auto" w:fill="auto"/>
          </w:tcPr>
          <w:p w:rsidR="00E65210" w:rsidRPr="00A03DCE" w:rsidRDefault="00E65210" w:rsidP="00264A00">
            <w:pPr>
              <w:jc w:val="center"/>
              <w:rPr>
                <w:b/>
                <w:sz w:val="28"/>
                <w:szCs w:val="28"/>
              </w:rPr>
            </w:pPr>
            <w:r w:rsidRPr="00A03DCE">
              <w:rPr>
                <w:b/>
                <w:bCs/>
                <w:sz w:val="18"/>
                <w:szCs w:val="18"/>
              </w:rPr>
              <w:t>Расчетная величина</w:t>
            </w:r>
          </w:p>
        </w:tc>
        <w:tc>
          <w:tcPr>
            <w:tcW w:w="2134" w:type="dxa"/>
            <w:gridSpan w:val="2"/>
            <w:shd w:val="clear" w:color="auto" w:fill="auto"/>
          </w:tcPr>
          <w:p w:rsidR="00E65210" w:rsidRPr="00A03DCE" w:rsidRDefault="00E65210" w:rsidP="00264A00">
            <w:pPr>
              <w:jc w:val="center"/>
              <w:rPr>
                <w:b/>
                <w:sz w:val="28"/>
                <w:szCs w:val="28"/>
              </w:rPr>
            </w:pPr>
            <w:r w:rsidRPr="00A03DCE">
              <w:rPr>
                <w:b/>
                <w:bCs/>
                <w:sz w:val="18"/>
                <w:szCs w:val="18"/>
              </w:rPr>
              <w:t>Индекс производства</w:t>
            </w:r>
            <w:r w:rsidRPr="00A03DCE">
              <w:rPr>
                <w:b/>
                <w:snapToGrid w:val="0"/>
                <w:sz w:val="18"/>
                <w:szCs w:val="18"/>
              </w:rPr>
              <w:t xml:space="preserve"> за отчетный период</w:t>
            </w:r>
            <w:r w:rsidRPr="00A03DCE">
              <w:rPr>
                <w:b/>
                <w:bCs/>
                <w:sz w:val="18"/>
                <w:szCs w:val="18"/>
              </w:rPr>
              <w:t xml:space="preserve"> </w:t>
            </w:r>
            <w:r w:rsidR="00A84058" w:rsidRPr="00A03DCE">
              <w:rPr>
                <w:b/>
                <w:bCs/>
                <w:sz w:val="18"/>
                <w:szCs w:val="18"/>
              </w:rPr>
              <w:br/>
            </w:r>
            <w:r w:rsidRPr="00A03DCE">
              <w:rPr>
                <w:b/>
                <w:bCs/>
                <w:sz w:val="18"/>
                <w:szCs w:val="18"/>
              </w:rPr>
              <w:t>в % к</w:t>
            </w:r>
          </w:p>
        </w:tc>
      </w:tr>
      <w:tr w:rsidR="00E65210" w:rsidRPr="00A03DCE" w:rsidTr="00264A00">
        <w:tc>
          <w:tcPr>
            <w:tcW w:w="1909" w:type="dxa"/>
            <w:vMerge/>
            <w:shd w:val="clear" w:color="auto" w:fill="auto"/>
          </w:tcPr>
          <w:p w:rsidR="00E65210" w:rsidRPr="00A03DCE" w:rsidRDefault="00E65210" w:rsidP="00264A00">
            <w:pPr>
              <w:jc w:val="center"/>
              <w:rPr>
                <w:b/>
                <w:sz w:val="28"/>
                <w:szCs w:val="28"/>
              </w:rPr>
            </w:pPr>
          </w:p>
        </w:tc>
        <w:tc>
          <w:tcPr>
            <w:tcW w:w="1068" w:type="dxa"/>
            <w:vMerge/>
            <w:shd w:val="clear" w:color="auto" w:fill="auto"/>
          </w:tcPr>
          <w:p w:rsidR="00E65210" w:rsidRPr="00A03DCE" w:rsidRDefault="00E65210" w:rsidP="00264A00">
            <w:pPr>
              <w:jc w:val="center"/>
              <w:rPr>
                <w:b/>
                <w:sz w:val="28"/>
                <w:szCs w:val="28"/>
              </w:rPr>
            </w:pPr>
          </w:p>
        </w:tc>
        <w:tc>
          <w:tcPr>
            <w:tcW w:w="847" w:type="dxa"/>
            <w:shd w:val="clear" w:color="auto" w:fill="auto"/>
          </w:tcPr>
          <w:p w:rsidR="00E65210" w:rsidRPr="00A03DCE" w:rsidRDefault="00E65210" w:rsidP="00264A00">
            <w:pPr>
              <w:jc w:val="center"/>
              <w:rPr>
                <w:b/>
                <w:sz w:val="28"/>
                <w:szCs w:val="28"/>
              </w:rPr>
            </w:pPr>
            <w:r w:rsidRPr="00A03DCE">
              <w:rPr>
                <w:b/>
                <w:snapToGrid w:val="0"/>
                <w:sz w:val="18"/>
                <w:szCs w:val="18"/>
              </w:rPr>
              <w:t xml:space="preserve">за </w:t>
            </w:r>
            <w:r w:rsidRPr="00A03DCE">
              <w:rPr>
                <w:b/>
                <w:snapToGrid w:val="0"/>
                <w:sz w:val="18"/>
                <w:szCs w:val="18"/>
              </w:rPr>
              <w:br/>
              <w:t>отче</w:t>
            </w:r>
            <w:r w:rsidRPr="00A03DCE">
              <w:rPr>
                <w:b/>
                <w:snapToGrid w:val="0"/>
                <w:sz w:val="18"/>
                <w:szCs w:val="18"/>
              </w:rPr>
              <w:t>т</w:t>
            </w:r>
            <w:r w:rsidRPr="00A03DCE">
              <w:rPr>
                <w:b/>
                <w:snapToGrid w:val="0"/>
                <w:sz w:val="18"/>
                <w:szCs w:val="18"/>
              </w:rPr>
              <w:t xml:space="preserve">-ный </w:t>
            </w:r>
            <w:r w:rsidRPr="00A03DCE">
              <w:rPr>
                <w:b/>
                <w:snapToGrid w:val="0"/>
                <w:sz w:val="18"/>
                <w:szCs w:val="18"/>
              </w:rPr>
              <w:br/>
              <w:t>п</w:t>
            </w:r>
            <w:r w:rsidRPr="00A03DCE">
              <w:rPr>
                <w:b/>
                <w:snapToGrid w:val="0"/>
                <w:sz w:val="18"/>
                <w:szCs w:val="18"/>
              </w:rPr>
              <w:t>е</w:t>
            </w:r>
            <w:r w:rsidRPr="00A03DCE">
              <w:rPr>
                <w:b/>
                <w:snapToGrid w:val="0"/>
                <w:sz w:val="18"/>
                <w:szCs w:val="18"/>
              </w:rPr>
              <w:t>риод</w:t>
            </w:r>
          </w:p>
        </w:tc>
        <w:tc>
          <w:tcPr>
            <w:tcW w:w="823" w:type="dxa"/>
            <w:shd w:val="clear" w:color="auto" w:fill="auto"/>
          </w:tcPr>
          <w:p w:rsidR="00E65210" w:rsidRPr="00A03DCE" w:rsidRDefault="00E65210" w:rsidP="00264A00">
            <w:pPr>
              <w:jc w:val="center"/>
              <w:rPr>
                <w:b/>
                <w:sz w:val="28"/>
                <w:szCs w:val="28"/>
              </w:rPr>
            </w:pPr>
            <w:r w:rsidRPr="00A03DCE">
              <w:rPr>
                <w:b/>
                <w:bCs/>
                <w:sz w:val="18"/>
                <w:szCs w:val="18"/>
              </w:rPr>
              <w:t>за пред</w:t>
            </w:r>
            <w:r w:rsidRPr="00A03DCE">
              <w:rPr>
                <w:b/>
                <w:bCs/>
                <w:sz w:val="18"/>
                <w:szCs w:val="18"/>
              </w:rPr>
              <w:t>ы</w:t>
            </w:r>
            <w:r w:rsidRPr="00A03DCE">
              <w:rPr>
                <w:b/>
                <w:bCs/>
                <w:sz w:val="18"/>
                <w:szCs w:val="18"/>
              </w:rPr>
              <w:t>-дущий период</w:t>
            </w:r>
          </w:p>
        </w:tc>
        <w:tc>
          <w:tcPr>
            <w:tcW w:w="1165" w:type="dxa"/>
            <w:shd w:val="clear" w:color="auto" w:fill="auto"/>
          </w:tcPr>
          <w:p w:rsidR="00E65210" w:rsidRPr="00A03DCE" w:rsidRDefault="00E65210" w:rsidP="00264A00">
            <w:pPr>
              <w:jc w:val="center"/>
              <w:rPr>
                <w:b/>
                <w:sz w:val="28"/>
                <w:szCs w:val="28"/>
              </w:rPr>
            </w:pPr>
            <w:r w:rsidRPr="00A03DCE">
              <w:rPr>
                <w:b/>
                <w:snapToGrid w:val="0"/>
                <w:sz w:val="18"/>
                <w:szCs w:val="18"/>
              </w:rPr>
              <w:t>за соответ-ств</w:t>
            </w:r>
            <w:r w:rsidRPr="00A03DCE">
              <w:rPr>
                <w:b/>
                <w:snapToGrid w:val="0"/>
                <w:sz w:val="18"/>
                <w:szCs w:val="18"/>
              </w:rPr>
              <w:t>у</w:t>
            </w:r>
            <w:r w:rsidRPr="00A03DCE">
              <w:rPr>
                <w:b/>
                <w:snapToGrid w:val="0"/>
                <w:sz w:val="18"/>
                <w:szCs w:val="18"/>
              </w:rPr>
              <w:t>ющий период прошлого года</w:t>
            </w:r>
          </w:p>
        </w:tc>
        <w:tc>
          <w:tcPr>
            <w:tcW w:w="874" w:type="dxa"/>
            <w:shd w:val="clear" w:color="auto" w:fill="auto"/>
          </w:tcPr>
          <w:p w:rsidR="00E65210" w:rsidRPr="00A03DCE" w:rsidRDefault="00E65210" w:rsidP="00264A00">
            <w:pPr>
              <w:jc w:val="center"/>
              <w:rPr>
                <w:b/>
                <w:sz w:val="28"/>
                <w:szCs w:val="28"/>
              </w:rPr>
            </w:pPr>
            <w:r w:rsidRPr="00A03DCE">
              <w:rPr>
                <w:b/>
                <w:snapToGrid w:val="0"/>
                <w:sz w:val="18"/>
                <w:szCs w:val="18"/>
              </w:rPr>
              <w:t xml:space="preserve">за </w:t>
            </w:r>
            <w:r w:rsidRPr="00A03DCE">
              <w:rPr>
                <w:b/>
                <w:snapToGrid w:val="0"/>
                <w:sz w:val="18"/>
                <w:szCs w:val="18"/>
              </w:rPr>
              <w:br/>
              <w:t>отче</w:t>
            </w:r>
            <w:r w:rsidRPr="00A03DCE">
              <w:rPr>
                <w:b/>
                <w:snapToGrid w:val="0"/>
                <w:sz w:val="18"/>
                <w:szCs w:val="18"/>
              </w:rPr>
              <w:t>т</w:t>
            </w:r>
            <w:r w:rsidRPr="00A03DCE">
              <w:rPr>
                <w:b/>
                <w:snapToGrid w:val="0"/>
                <w:sz w:val="18"/>
                <w:szCs w:val="18"/>
              </w:rPr>
              <w:t xml:space="preserve">-ный </w:t>
            </w:r>
            <w:r w:rsidRPr="00A03DCE">
              <w:rPr>
                <w:b/>
                <w:snapToGrid w:val="0"/>
                <w:sz w:val="18"/>
                <w:szCs w:val="18"/>
              </w:rPr>
              <w:br/>
              <w:t>п</w:t>
            </w:r>
            <w:r w:rsidRPr="00A03DCE">
              <w:rPr>
                <w:b/>
                <w:snapToGrid w:val="0"/>
                <w:sz w:val="18"/>
                <w:szCs w:val="18"/>
              </w:rPr>
              <w:t>е</w:t>
            </w:r>
            <w:r w:rsidRPr="00A03DCE">
              <w:rPr>
                <w:b/>
                <w:snapToGrid w:val="0"/>
                <w:sz w:val="18"/>
                <w:szCs w:val="18"/>
              </w:rPr>
              <w:t>риод</w:t>
            </w:r>
          </w:p>
        </w:tc>
        <w:tc>
          <w:tcPr>
            <w:tcW w:w="874" w:type="dxa"/>
            <w:shd w:val="clear" w:color="auto" w:fill="auto"/>
          </w:tcPr>
          <w:p w:rsidR="00E65210" w:rsidRPr="00A03DCE" w:rsidRDefault="00E65210" w:rsidP="00264A00">
            <w:pPr>
              <w:jc w:val="center"/>
              <w:rPr>
                <w:b/>
                <w:sz w:val="28"/>
                <w:szCs w:val="28"/>
              </w:rPr>
            </w:pPr>
            <w:r w:rsidRPr="00A03DCE">
              <w:rPr>
                <w:b/>
                <w:bCs/>
                <w:sz w:val="18"/>
                <w:szCs w:val="18"/>
              </w:rPr>
              <w:t>за пред</w:t>
            </w:r>
            <w:r w:rsidRPr="00A03DCE">
              <w:rPr>
                <w:b/>
                <w:bCs/>
                <w:sz w:val="18"/>
                <w:szCs w:val="18"/>
              </w:rPr>
              <w:t>ы</w:t>
            </w:r>
            <w:r w:rsidRPr="00A03DCE">
              <w:rPr>
                <w:b/>
                <w:bCs/>
                <w:sz w:val="18"/>
                <w:szCs w:val="18"/>
              </w:rPr>
              <w:t>-дущий период</w:t>
            </w:r>
          </w:p>
        </w:tc>
        <w:tc>
          <w:tcPr>
            <w:tcW w:w="938" w:type="dxa"/>
            <w:shd w:val="clear" w:color="auto" w:fill="auto"/>
          </w:tcPr>
          <w:p w:rsidR="00E65210" w:rsidRPr="00A03DCE" w:rsidRDefault="00E65210" w:rsidP="00264A00">
            <w:pPr>
              <w:jc w:val="center"/>
              <w:rPr>
                <w:b/>
                <w:sz w:val="28"/>
                <w:szCs w:val="28"/>
              </w:rPr>
            </w:pPr>
            <w:r w:rsidRPr="00A03DCE">
              <w:rPr>
                <w:b/>
                <w:snapToGrid w:val="0"/>
                <w:sz w:val="18"/>
                <w:szCs w:val="18"/>
              </w:rPr>
              <w:t>за соответ-ств</w:t>
            </w:r>
            <w:r w:rsidRPr="00A03DCE">
              <w:rPr>
                <w:b/>
                <w:snapToGrid w:val="0"/>
                <w:sz w:val="18"/>
                <w:szCs w:val="18"/>
              </w:rPr>
              <w:t>у</w:t>
            </w:r>
            <w:r w:rsidRPr="00A03DCE">
              <w:rPr>
                <w:b/>
                <w:snapToGrid w:val="0"/>
                <w:sz w:val="18"/>
                <w:szCs w:val="18"/>
              </w:rPr>
              <w:t>ю-щий период прошло-го года</w:t>
            </w:r>
          </w:p>
        </w:tc>
        <w:tc>
          <w:tcPr>
            <w:tcW w:w="875" w:type="dxa"/>
            <w:shd w:val="clear" w:color="auto" w:fill="auto"/>
          </w:tcPr>
          <w:p w:rsidR="00E65210" w:rsidRPr="00A03DCE" w:rsidRDefault="00E65210" w:rsidP="00264A00">
            <w:pPr>
              <w:tabs>
                <w:tab w:val="center" w:pos="4153"/>
                <w:tab w:val="right" w:pos="8306"/>
              </w:tabs>
              <w:jc w:val="center"/>
              <w:rPr>
                <w:b/>
                <w:snapToGrid w:val="0"/>
                <w:sz w:val="18"/>
                <w:szCs w:val="18"/>
              </w:rPr>
            </w:pPr>
            <w:r w:rsidRPr="00A03DCE">
              <w:rPr>
                <w:b/>
                <w:bCs/>
                <w:sz w:val="18"/>
                <w:szCs w:val="18"/>
              </w:rPr>
              <w:t>преды-д</w:t>
            </w:r>
            <w:r w:rsidRPr="00A03DCE">
              <w:rPr>
                <w:b/>
                <w:bCs/>
                <w:sz w:val="18"/>
                <w:szCs w:val="18"/>
              </w:rPr>
              <w:t>у</w:t>
            </w:r>
            <w:r w:rsidRPr="00A03DCE">
              <w:rPr>
                <w:b/>
                <w:bCs/>
                <w:sz w:val="18"/>
                <w:szCs w:val="18"/>
              </w:rPr>
              <w:t>щему п</w:t>
            </w:r>
            <w:r w:rsidRPr="00A03DCE">
              <w:rPr>
                <w:b/>
                <w:bCs/>
                <w:sz w:val="18"/>
                <w:szCs w:val="18"/>
              </w:rPr>
              <w:t>е</w:t>
            </w:r>
            <w:r w:rsidRPr="00A03DCE">
              <w:rPr>
                <w:b/>
                <w:bCs/>
                <w:sz w:val="18"/>
                <w:szCs w:val="18"/>
              </w:rPr>
              <w:t>риоду</w:t>
            </w:r>
          </w:p>
        </w:tc>
        <w:tc>
          <w:tcPr>
            <w:tcW w:w="1259" w:type="dxa"/>
            <w:shd w:val="clear" w:color="auto" w:fill="auto"/>
          </w:tcPr>
          <w:p w:rsidR="00E65210" w:rsidRPr="00A03DCE" w:rsidRDefault="00E65210" w:rsidP="00264A00">
            <w:pPr>
              <w:tabs>
                <w:tab w:val="center" w:pos="4153"/>
                <w:tab w:val="right" w:pos="8306"/>
              </w:tabs>
              <w:jc w:val="center"/>
              <w:rPr>
                <w:b/>
                <w:snapToGrid w:val="0"/>
                <w:sz w:val="18"/>
                <w:szCs w:val="18"/>
              </w:rPr>
            </w:pPr>
            <w:r w:rsidRPr="00A03DCE">
              <w:rPr>
                <w:b/>
                <w:snapToGrid w:val="0"/>
                <w:sz w:val="18"/>
                <w:szCs w:val="18"/>
              </w:rPr>
              <w:t>соотве</w:t>
            </w:r>
            <w:r w:rsidRPr="00A03DCE">
              <w:rPr>
                <w:b/>
                <w:snapToGrid w:val="0"/>
                <w:sz w:val="18"/>
                <w:szCs w:val="18"/>
              </w:rPr>
              <w:t>т</w:t>
            </w:r>
            <w:r w:rsidRPr="00A03DCE">
              <w:rPr>
                <w:b/>
                <w:snapToGrid w:val="0"/>
                <w:sz w:val="18"/>
                <w:szCs w:val="18"/>
              </w:rPr>
              <w:t>ст-вующему периоду пр</w:t>
            </w:r>
            <w:r w:rsidRPr="00A03DCE">
              <w:rPr>
                <w:b/>
                <w:snapToGrid w:val="0"/>
                <w:sz w:val="18"/>
                <w:szCs w:val="18"/>
              </w:rPr>
              <w:t>о</w:t>
            </w:r>
            <w:r w:rsidRPr="00A03DCE">
              <w:rPr>
                <w:b/>
                <w:snapToGrid w:val="0"/>
                <w:sz w:val="18"/>
                <w:szCs w:val="18"/>
              </w:rPr>
              <w:t>шлого года</w:t>
            </w:r>
          </w:p>
        </w:tc>
      </w:tr>
      <w:tr w:rsidR="00905880" w:rsidRPr="00A03DCE" w:rsidTr="00264A00">
        <w:tc>
          <w:tcPr>
            <w:tcW w:w="1909" w:type="dxa"/>
            <w:shd w:val="clear" w:color="auto" w:fill="auto"/>
          </w:tcPr>
          <w:p w:rsidR="00905880" w:rsidRPr="00A03DCE" w:rsidRDefault="00905880" w:rsidP="00264A00">
            <w:pPr>
              <w:rPr>
                <w:b/>
              </w:rPr>
            </w:pPr>
            <w:r w:rsidRPr="00A03DCE">
              <w:rPr>
                <w:b/>
              </w:rPr>
              <w:t>Вышестоящий вид деятельности по ОКВЭД</w:t>
            </w:r>
          </w:p>
        </w:tc>
        <w:tc>
          <w:tcPr>
            <w:tcW w:w="1068" w:type="dxa"/>
            <w:shd w:val="clear" w:color="auto" w:fill="auto"/>
          </w:tcPr>
          <w:p w:rsidR="00905880" w:rsidRPr="00A03DCE" w:rsidRDefault="00905880" w:rsidP="00264A00">
            <w:pPr>
              <w:jc w:val="center"/>
              <w:rPr>
                <w:b/>
              </w:rPr>
            </w:pPr>
            <w:r w:rsidRPr="00A03DCE">
              <w:rPr>
                <w:b/>
              </w:rPr>
              <w:t>500</w:t>
            </w:r>
          </w:p>
        </w:tc>
        <w:tc>
          <w:tcPr>
            <w:tcW w:w="847" w:type="dxa"/>
            <w:shd w:val="clear" w:color="auto" w:fill="auto"/>
          </w:tcPr>
          <w:p w:rsidR="00905880" w:rsidRPr="00A03DCE" w:rsidRDefault="00905880" w:rsidP="00264A00">
            <w:pPr>
              <w:jc w:val="center"/>
              <w:rPr>
                <w:b/>
              </w:rPr>
            </w:pPr>
            <w:r w:rsidRPr="00A03DCE">
              <w:rPr>
                <w:b/>
              </w:rPr>
              <w:t>182</w:t>
            </w:r>
          </w:p>
        </w:tc>
        <w:tc>
          <w:tcPr>
            <w:tcW w:w="823" w:type="dxa"/>
            <w:shd w:val="clear" w:color="auto" w:fill="auto"/>
          </w:tcPr>
          <w:p w:rsidR="00905880" w:rsidRPr="00A03DCE" w:rsidRDefault="00905880" w:rsidP="00264A00">
            <w:pPr>
              <w:jc w:val="center"/>
              <w:rPr>
                <w:b/>
              </w:rPr>
            </w:pPr>
            <w:r w:rsidRPr="00A03DCE">
              <w:rPr>
                <w:b/>
              </w:rPr>
              <w:t>164</w:t>
            </w:r>
          </w:p>
        </w:tc>
        <w:tc>
          <w:tcPr>
            <w:tcW w:w="1165" w:type="dxa"/>
            <w:shd w:val="clear" w:color="auto" w:fill="auto"/>
          </w:tcPr>
          <w:p w:rsidR="00905880" w:rsidRPr="00A03DCE" w:rsidRDefault="00905880" w:rsidP="00264A00">
            <w:pPr>
              <w:jc w:val="center"/>
              <w:rPr>
                <w:b/>
              </w:rPr>
            </w:pPr>
            <w:r w:rsidRPr="00A03DCE">
              <w:rPr>
                <w:b/>
              </w:rPr>
              <w:t>88</w:t>
            </w:r>
          </w:p>
        </w:tc>
        <w:tc>
          <w:tcPr>
            <w:tcW w:w="874" w:type="dxa"/>
            <w:shd w:val="clear" w:color="auto" w:fill="auto"/>
          </w:tcPr>
          <w:p w:rsidR="00905880" w:rsidRPr="00A03DCE" w:rsidRDefault="00905880" w:rsidP="00264A00">
            <w:pPr>
              <w:jc w:val="center"/>
              <w:rPr>
                <w:b/>
              </w:rPr>
            </w:pPr>
            <w:r w:rsidRPr="00A03DCE">
              <w:rPr>
                <w:b/>
              </w:rPr>
              <w:t>910</w:t>
            </w:r>
          </w:p>
        </w:tc>
        <w:tc>
          <w:tcPr>
            <w:tcW w:w="874" w:type="dxa"/>
            <w:shd w:val="clear" w:color="auto" w:fill="auto"/>
          </w:tcPr>
          <w:p w:rsidR="00905880" w:rsidRPr="00A03DCE" w:rsidRDefault="00905880" w:rsidP="00264A00">
            <w:pPr>
              <w:jc w:val="center"/>
              <w:rPr>
                <w:b/>
              </w:rPr>
            </w:pPr>
            <w:r w:rsidRPr="00A03DCE">
              <w:rPr>
                <w:b/>
              </w:rPr>
              <w:t>820</w:t>
            </w:r>
          </w:p>
        </w:tc>
        <w:tc>
          <w:tcPr>
            <w:tcW w:w="938" w:type="dxa"/>
            <w:shd w:val="clear" w:color="auto" w:fill="auto"/>
          </w:tcPr>
          <w:p w:rsidR="00905880" w:rsidRPr="00A03DCE" w:rsidRDefault="00905880" w:rsidP="00264A00">
            <w:pPr>
              <w:jc w:val="center"/>
              <w:rPr>
                <w:b/>
              </w:rPr>
            </w:pPr>
            <w:r w:rsidRPr="00A03DCE">
              <w:rPr>
                <w:b/>
              </w:rPr>
              <w:t>440</w:t>
            </w:r>
          </w:p>
        </w:tc>
        <w:tc>
          <w:tcPr>
            <w:tcW w:w="875" w:type="dxa"/>
            <w:shd w:val="clear" w:color="auto" w:fill="auto"/>
          </w:tcPr>
          <w:p w:rsidR="00905880" w:rsidRPr="00A03DCE" w:rsidRDefault="00905880" w:rsidP="00264A00">
            <w:pPr>
              <w:jc w:val="center"/>
            </w:pPr>
            <w:r w:rsidRPr="00A03DCE">
              <w:t>111</w:t>
            </w:r>
          </w:p>
        </w:tc>
        <w:tc>
          <w:tcPr>
            <w:tcW w:w="1259" w:type="dxa"/>
            <w:shd w:val="clear" w:color="auto" w:fill="auto"/>
          </w:tcPr>
          <w:p w:rsidR="00905880" w:rsidRPr="00A03DCE" w:rsidRDefault="00905880" w:rsidP="00264A00">
            <w:pPr>
              <w:jc w:val="center"/>
            </w:pPr>
            <w:r w:rsidRPr="00A03DCE">
              <w:t>207</w:t>
            </w:r>
          </w:p>
        </w:tc>
      </w:tr>
      <w:tr w:rsidR="00905880" w:rsidRPr="00A03DCE" w:rsidTr="00264A00">
        <w:tc>
          <w:tcPr>
            <w:tcW w:w="1909" w:type="dxa"/>
            <w:shd w:val="clear" w:color="auto" w:fill="auto"/>
          </w:tcPr>
          <w:p w:rsidR="00905880" w:rsidRPr="00A03DCE" w:rsidRDefault="00905880" w:rsidP="00264A00">
            <w:r w:rsidRPr="00A03DCE">
              <w:t>элементарный вид деятельности 1</w:t>
            </w:r>
          </w:p>
        </w:tc>
        <w:tc>
          <w:tcPr>
            <w:tcW w:w="1068" w:type="dxa"/>
            <w:shd w:val="clear" w:color="auto" w:fill="auto"/>
          </w:tcPr>
          <w:p w:rsidR="00905880" w:rsidRPr="00A03DCE" w:rsidRDefault="00905880" w:rsidP="00264A00">
            <w:pPr>
              <w:jc w:val="center"/>
            </w:pPr>
            <w:r w:rsidRPr="00A03DCE">
              <w:t>300</w:t>
            </w:r>
          </w:p>
        </w:tc>
        <w:tc>
          <w:tcPr>
            <w:tcW w:w="847" w:type="dxa"/>
            <w:shd w:val="clear" w:color="auto" w:fill="auto"/>
          </w:tcPr>
          <w:p w:rsidR="00905880" w:rsidRPr="00A03DCE" w:rsidRDefault="00905880" w:rsidP="00264A00">
            <w:pPr>
              <w:jc w:val="center"/>
            </w:pPr>
            <w:r w:rsidRPr="00A03DCE">
              <w:t>110</w:t>
            </w:r>
          </w:p>
        </w:tc>
        <w:tc>
          <w:tcPr>
            <w:tcW w:w="823" w:type="dxa"/>
            <w:shd w:val="clear" w:color="auto" w:fill="auto"/>
          </w:tcPr>
          <w:p w:rsidR="00905880" w:rsidRPr="00A03DCE" w:rsidRDefault="00905880" w:rsidP="00264A00">
            <w:pPr>
              <w:jc w:val="center"/>
            </w:pPr>
            <w:r w:rsidRPr="00A03DCE">
              <w:t>120</w:t>
            </w:r>
          </w:p>
        </w:tc>
        <w:tc>
          <w:tcPr>
            <w:tcW w:w="1165" w:type="dxa"/>
            <w:shd w:val="clear" w:color="auto" w:fill="auto"/>
          </w:tcPr>
          <w:p w:rsidR="00905880" w:rsidRPr="00A03DCE" w:rsidRDefault="00905880" w:rsidP="00264A00">
            <w:pPr>
              <w:jc w:val="center"/>
            </w:pPr>
            <w:r w:rsidRPr="00A03DCE">
              <w:t>100</w:t>
            </w:r>
          </w:p>
        </w:tc>
        <w:tc>
          <w:tcPr>
            <w:tcW w:w="874" w:type="dxa"/>
            <w:shd w:val="clear" w:color="auto" w:fill="auto"/>
          </w:tcPr>
          <w:p w:rsidR="00905880" w:rsidRPr="00A03DCE" w:rsidRDefault="00905880" w:rsidP="00264A00">
            <w:pPr>
              <w:jc w:val="center"/>
            </w:pPr>
            <w:r w:rsidRPr="00A03DCE">
              <w:t>330</w:t>
            </w:r>
          </w:p>
        </w:tc>
        <w:tc>
          <w:tcPr>
            <w:tcW w:w="874" w:type="dxa"/>
            <w:shd w:val="clear" w:color="auto" w:fill="auto"/>
          </w:tcPr>
          <w:p w:rsidR="00905880" w:rsidRPr="00A03DCE" w:rsidRDefault="00905880" w:rsidP="00264A00">
            <w:pPr>
              <w:jc w:val="center"/>
            </w:pPr>
            <w:r w:rsidRPr="00A03DCE">
              <w:t>360</w:t>
            </w:r>
          </w:p>
        </w:tc>
        <w:tc>
          <w:tcPr>
            <w:tcW w:w="938" w:type="dxa"/>
            <w:shd w:val="clear" w:color="auto" w:fill="auto"/>
          </w:tcPr>
          <w:p w:rsidR="00905880" w:rsidRPr="00A03DCE" w:rsidRDefault="00905880" w:rsidP="00264A00">
            <w:pPr>
              <w:jc w:val="center"/>
            </w:pPr>
            <w:r w:rsidRPr="00A03DCE">
              <w:t>300</w:t>
            </w:r>
          </w:p>
        </w:tc>
        <w:tc>
          <w:tcPr>
            <w:tcW w:w="875" w:type="dxa"/>
            <w:shd w:val="clear" w:color="auto" w:fill="auto"/>
          </w:tcPr>
          <w:p w:rsidR="00905880" w:rsidRPr="00A03DCE" w:rsidRDefault="00905880" w:rsidP="00264A00">
            <w:pPr>
              <w:jc w:val="center"/>
            </w:pPr>
            <w:r w:rsidRPr="00A03DCE">
              <w:t>92</w:t>
            </w:r>
          </w:p>
        </w:tc>
        <w:tc>
          <w:tcPr>
            <w:tcW w:w="1259" w:type="dxa"/>
            <w:shd w:val="clear" w:color="auto" w:fill="auto"/>
          </w:tcPr>
          <w:p w:rsidR="00905880" w:rsidRPr="00A03DCE" w:rsidRDefault="00905880" w:rsidP="00264A00">
            <w:pPr>
              <w:jc w:val="center"/>
            </w:pPr>
            <w:r w:rsidRPr="00A03DCE">
              <w:t>110</w:t>
            </w:r>
          </w:p>
        </w:tc>
      </w:tr>
      <w:tr w:rsidR="00905880" w:rsidRPr="00A03DCE" w:rsidTr="00264A00">
        <w:tc>
          <w:tcPr>
            <w:tcW w:w="1909" w:type="dxa"/>
            <w:shd w:val="clear" w:color="auto" w:fill="auto"/>
          </w:tcPr>
          <w:p w:rsidR="00905880" w:rsidRPr="00A03DCE" w:rsidRDefault="00905880" w:rsidP="00264A00">
            <w:r w:rsidRPr="00A03DCE">
              <w:t>элементарный вид деятельности 2</w:t>
            </w:r>
          </w:p>
        </w:tc>
        <w:tc>
          <w:tcPr>
            <w:tcW w:w="1068" w:type="dxa"/>
            <w:shd w:val="clear" w:color="auto" w:fill="auto"/>
          </w:tcPr>
          <w:p w:rsidR="00905880" w:rsidRPr="00A03DCE" w:rsidRDefault="00905880" w:rsidP="00264A00">
            <w:pPr>
              <w:jc w:val="center"/>
            </w:pPr>
            <w:r w:rsidRPr="00A03DCE">
              <w:t>200</w:t>
            </w:r>
          </w:p>
        </w:tc>
        <w:tc>
          <w:tcPr>
            <w:tcW w:w="847" w:type="dxa"/>
            <w:shd w:val="clear" w:color="auto" w:fill="auto"/>
          </w:tcPr>
          <w:p w:rsidR="00905880" w:rsidRPr="00A03DCE" w:rsidRDefault="00905880" w:rsidP="00264A00">
            <w:pPr>
              <w:jc w:val="center"/>
            </w:pPr>
            <w:r w:rsidRPr="00A03DCE">
              <w:t>90</w:t>
            </w:r>
          </w:p>
        </w:tc>
        <w:tc>
          <w:tcPr>
            <w:tcW w:w="823" w:type="dxa"/>
            <w:shd w:val="clear" w:color="auto" w:fill="auto"/>
          </w:tcPr>
          <w:p w:rsidR="00905880" w:rsidRPr="00A03DCE" w:rsidRDefault="00905880" w:rsidP="00264A00">
            <w:pPr>
              <w:jc w:val="center"/>
            </w:pPr>
            <w:r w:rsidRPr="00A03DCE">
              <w:t>80</w:t>
            </w:r>
          </w:p>
        </w:tc>
        <w:tc>
          <w:tcPr>
            <w:tcW w:w="1165" w:type="dxa"/>
            <w:shd w:val="clear" w:color="auto" w:fill="auto"/>
          </w:tcPr>
          <w:p w:rsidR="00905880" w:rsidRPr="00A03DCE" w:rsidRDefault="00905880" w:rsidP="00264A00">
            <w:pPr>
              <w:jc w:val="center"/>
            </w:pPr>
            <w:r w:rsidRPr="00A03DCE">
              <w:t>70</w:t>
            </w:r>
          </w:p>
        </w:tc>
        <w:tc>
          <w:tcPr>
            <w:tcW w:w="874" w:type="dxa"/>
            <w:shd w:val="clear" w:color="auto" w:fill="auto"/>
          </w:tcPr>
          <w:p w:rsidR="00905880" w:rsidRPr="00A03DCE" w:rsidRDefault="00905880" w:rsidP="00264A00">
            <w:pPr>
              <w:jc w:val="center"/>
            </w:pPr>
            <w:r w:rsidRPr="00A03DCE">
              <w:t>180</w:t>
            </w:r>
          </w:p>
        </w:tc>
        <w:tc>
          <w:tcPr>
            <w:tcW w:w="874" w:type="dxa"/>
            <w:shd w:val="clear" w:color="auto" w:fill="auto"/>
          </w:tcPr>
          <w:p w:rsidR="00905880" w:rsidRPr="00A03DCE" w:rsidRDefault="00905880" w:rsidP="00264A00">
            <w:pPr>
              <w:jc w:val="center"/>
            </w:pPr>
            <w:r w:rsidRPr="00A03DCE">
              <w:t>160</w:t>
            </w:r>
          </w:p>
        </w:tc>
        <w:tc>
          <w:tcPr>
            <w:tcW w:w="938" w:type="dxa"/>
            <w:shd w:val="clear" w:color="auto" w:fill="auto"/>
          </w:tcPr>
          <w:p w:rsidR="00905880" w:rsidRPr="00A03DCE" w:rsidRDefault="00905880" w:rsidP="00264A00">
            <w:pPr>
              <w:jc w:val="center"/>
            </w:pPr>
            <w:r w:rsidRPr="00A03DCE">
              <w:t>140</w:t>
            </w:r>
          </w:p>
        </w:tc>
        <w:tc>
          <w:tcPr>
            <w:tcW w:w="875" w:type="dxa"/>
            <w:shd w:val="clear" w:color="auto" w:fill="auto"/>
          </w:tcPr>
          <w:p w:rsidR="00905880" w:rsidRPr="00A03DCE" w:rsidRDefault="00905880" w:rsidP="00264A00">
            <w:pPr>
              <w:jc w:val="center"/>
            </w:pPr>
            <w:r w:rsidRPr="00A03DCE">
              <w:t>113</w:t>
            </w:r>
          </w:p>
        </w:tc>
        <w:tc>
          <w:tcPr>
            <w:tcW w:w="1259" w:type="dxa"/>
            <w:shd w:val="clear" w:color="auto" w:fill="auto"/>
          </w:tcPr>
          <w:p w:rsidR="00905880" w:rsidRPr="00A03DCE" w:rsidRDefault="00905880" w:rsidP="00264A00">
            <w:pPr>
              <w:jc w:val="center"/>
            </w:pPr>
            <w:r w:rsidRPr="00A03DCE">
              <w:t>128</w:t>
            </w:r>
          </w:p>
        </w:tc>
      </w:tr>
      <w:tr w:rsidR="00905880" w:rsidRPr="00A03DCE" w:rsidTr="00264A00">
        <w:tc>
          <w:tcPr>
            <w:tcW w:w="1909" w:type="dxa"/>
            <w:shd w:val="clear" w:color="auto" w:fill="D9D9D9"/>
          </w:tcPr>
          <w:p w:rsidR="00905880" w:rsidRPr="00A03DCE" w:rsidRDefault="00905880" w:rsidP="00264A00">
            <w:r w:rsidRPr="00A03DCE">
              <w:t>новый элемента</w:t>
            </w:r>
            <w:r w:rsidRPr="00A03DCE">
              <w:t>р</w:t>
            </w:r>
            <w:r w:rsidRPr="00A03DCE">
              <w:t>ный вид деятел</w:t>
            </w:r>
            <w:r w:rsidRPr="00A03DCE">
              <w:t>ь</w:t>
            </w:r>
            <w:r w:rsidRPr="00A03DCE">
              <w:t xml:space="preserve">ности </w:t>
            </w:r>
          </w:p>
        </w:tc>
        <w:tc>
          <w:tcPr>
            <w:tcW w:w="1068" w:type="dxa"/>
            <w:shd w:val="clear" w:color="auto" w:fill="D9D9D9"/>
          </w:tcPr>
          <w:p w:rsidR="00905880" w:rsidRPr="00A03DCE" w:rsidRDefault="00905880" w:rsidP="00264A00">
            <w:pPr>
              <w:jc w:val="center"/>
            </w:pPr>
            <w:r w:rsidRPr="00A03DCE">
              <w:t>-</w:t>
            </w:r>
          </w:p>
        </w:tc>
        <w:tc>
          <w:tcPr>
            <w:tcW w:w="847" w:type="dxa"/>
            <w:shd w:val="clear" w:color="auto" w:fill="D9D9D9"/>
          </w:tcPr>
          <w:p w:rsidR="00905880" w:rsidRPr="00A03DCE" w:rsidRDefault="00905880" w:rsidP="00264A00">
            <w:pPr>
              <w:jc w:val="center"/>
            </w:pPr>
            <w:r w:rsidRPr="00A03DCE">
              <w:t>-</w:t>
            </w:r>
          </w:p>
        </w:tc>
        <w:tc>
          <w:tcPr>
            <w:tcW w:w="823" w:type="dxa"/>
            <w:shd w:val="clear" w:color="auto" w:fill="D9D9D9"/>
          </w:tcPr>
          <w:p w:rsidR="00905880" w:rsidRPr="00A03DCE" w:rsidRDefault="00905880" w:rsidP="00264A00">
            <w:pPr>
              <w:jc w:val="center"/>
            </w:pPr>
            <w:r w:rsidRPr="00A03DCE">
              <w:t>-</w:t>
            </w:r>
          </w:p>
        </w:tc>
        <w:tc>
          <w:tcPr>
            <w:tcW w:w="1165" w:type="dxa"/>
            <w:shd w:val="clear" w:color="auto" w:fill="D9D9D9"/>
          </w:tcPr>
          <w:p w:rsidR="00905880" w:rsidRPr="00A03DCE" w:rsidRDefault="00905880" w:rsidP="00264A00">
            <w:pPr>
              <w:jc w:val="center"/>
            </w:pPr>
            <w:r w:rsidRPr="00A03DCE">
              <w:t>-</w:t>
            </w:r>
          </w:p>
        </w:tc>
        <w:tc>
          <w:tcPr>
            <w:tcW w:w="874" w:type="dxa"/>
            <w:shd w:val="clear" w:color="auto" w:fill="D9D9D9"/>
          </w:tcPr>
          <w:p w:rsidR="00905880" w:rsidRPr="00A03DCE" w:rsidRDefault="00905880" w:rsidP="00264A00">
            <w:pPr>
              <w:jc w:val="center"/>
            </w:pPr>
            <w:r w:rsidRPr="00A03DCE">
              <w:t>400</w:t>
            </w:r>
          </w:p>
        </w:tc>
        <w:tc>
          <w:tcPr>
            <w:tcW w:w="874" w:type="dxa"/>
            <w:shd w:val="clear" w:color="auto" w:fill="D9D9D9"/>
          </w:tcPr>
          <w:p w:rsidR="00905880" w:rsidRPr="00A03DCE" w:rsidRDefault="00905880" w:rsidP="00264A00">
            <w:pPr>
              <w:jc w:val="center"/>
            </w:pPr>
            <w:r w:rsidRPr="00A03DCE">
              <w:t>300</w:t>
            </w:r>
          </w:p>
        </w:tc>
        <w:tc>
          <w:tcPr>
            <w:tcW w:w="938" w:type="dxa"/>
            <w:shd w:val="clear" w:color="auto" w:fill="D9D9D9"/>
          </w:tcPr>
          <w:p w:rsidR="00905880" w:rsidRPr="00A03DCE" w:rsidRDefault="00905880" w:rsidP="00264A00">
            <w:pPr>
              <w:jc w:val="center"/>
            </w:pPr>
            <w:r w:rsidRPr="00A03DCE">
              <w:t>-</w:t>
            </w:r>
          </w:p>
        </w:tc>
        <w:tc>
          <w:tcPr>
            <w:tcW w:w="875" w:type="dxa"/>
            <w:shd w:val="clear" w:color="auto" w:fill="D9D9D9"/>
          </w:tcPr>
          <w:p w:rsidR="00905880" w:rsidRPr="00A03DCE" w:rsidRDefault="00905880" w:rsidP="00264A00">
            <w:pPr>
              <w:jc w:val="center"/>
            </w:pPr>
            <w:r w:rsidRPr="00A03DCE">
              <w:t>133</w:t>
            </w:r>
          </w:p>
        </w:tc>
        <w:tc>
          <w:tcPr>
            <w:tcW w:w="1259" w:type="dxa"/>
            <w:shd w:val="clear" w:color="auto" w:fill="D9D9D9"/>
          </w:tcPr>
          <w:p w:rsidR="00905880" w:rsidRPr="00A03DCE" w:rsidRDefault="00905880" w:rsidP="00264A00">
            <w:pPr>
              <w:jc w:val="center"/>
            </w:pPr>
            <w:r w:rsidRPr="00A03DCE">
              <w:t>-</w:t>
            </w:r>
          </w:p>
        </w:tc>
      </w:tr>
    </w:tbl>
    <w:p w:rsidR="00983A6E" w:rsidRPr="00A03DCE" w:rsidRDefault="00BB0555" w:rsidP="00B47050">
      <w:pPr>
        <w:suppressAutoHyphens/>
        <w:spacing w:before="360"/>
        <w:ind w:firstLine="720"/>
        <w:jc w:val="both"/>
        <w:rPr>
          <w:sz w:val="28"/>
          <w:szCs w:val="28"/>
        </w:rPr>
      </w:pPr>
      <w:r w:rsidRPr="00A03DCE">
        <w:rPr>
          <w:b/>
          <w:sz w:val="28"/>
          <w:szCs w:val="28"/>
        </w:rPr>
        <w:t xml:space="preserve">Вариант </w:t>
      </w:r>
      <w:r w:rsidR="00983A6E" w:rsidRPr="00A03DCE">
        <w:rPr>
          <w:b/>
          <w:sz w:val="28"/>
          <w:szCs w:val="28"/>
        </w:rPr>
        <w:t>2.</w:t>
      </w:r>
      <w:r w:rsidR="00983A6E" w:rsidRPr="00A03DCE">
        <w:rPr>
          <w:sz w:val="28"/>
          <w:szCs w:val="28"/>
        </w:rPr>
        <w:t xml:space="preserve"> По вышестоящей группировке</w:t>
      </w:r>
      <w:r w:rsidR="000646F7" w:rsidRPr="00A03DCE">
        <w:rPr>
          <w:sz w:val="28"/>
          <w:szCs w:val="28"/>
        </w:rPr>
        <w:t xml:space="preserve"> (</w:t>
      </w:r>
      <w:r w:rsidR="000646F7" w:rsidRPr="00A03DCE">
        <w:rPr>
          <w:sz w:val="28"/>
          <w:szCs w:val="28"/>
          <w:lang w:val="en-US"/>
        </w:rPr>
        <w:t>j</w:t>
      </w:r>
      <w:r w:rsidR="000646F7" w:rsidRPr="00A03DCE">
        <w:rPr>
          <w:sz w:val="28"/>
          <w:szCs w:val="28"/>
        </w:rPr>
        <w:t>)</w:t>
      </w:r>
      <w:r w:rsidR="00983A6E" w:rsidRPr="00A03DCE">
        <w:rPr>
          <w:sz w:val="28"/>
          <w:szCs w:val="28"/>
        </w:rPr>
        <w:t>, к которой относится новый вид деятельности</w:t>
      </w:r>
      <w:r w:rsidR="000646F7" w:rsidRPr="00A03DCE">
        <w:rPr>
          <w:sz w:val="28"/>
          <w:szCs w:val="28"/>
        </w:rPr>
        <w:t xml:space="preserve"> (</w:t>
      </w:r>
      <w:r w:rsidR="000646F7" w:rsidRPr="00A03DCE">
        <w:rPr>
          <w:sz w:val="28"/>
          <w:szCs w:val="28"/>
          <w:lang w:val="en-US"/>
        </w:rPr>
        <w:t>i</w:t>
      </w:r>
      <w:r w:rsidR="000646F7" w:rsidRPr="00A03DCE">
        <w:rPr>
          <w:sz w:val="28"/>
          <w:szCs w:val="28"/>
        </w:rPr>
        <w:t>)</w:t>
      </w:r>
      <w:r w:rsidR="00983A6E" w:rsidRPr="00A03DCE">
        <w:rPr>
          <w:sz w:val="28"/>
          <w:szCs w:val="28"/>
        </w:rPr>
        <w:t xml:space="preserve">, </w:t>
      </w:r>
      <w:r w:rsidR="00C7494A" w:rsidRPr="00A03DCE">
        <w:rPr>
          <w:b/>
          <w:i/>
          <w:sz w:val="28"/>
          <w:szCs w:val="28"/>
        </w:rPr>
        <w:t>отсутствуют</w:t>
      </w:r>
      <w:r w:rsidR="00983A6E" w:rsidRPr="00A03DCE">
        <w:rPr>
          <w:b/>
          <w:i/>
          <w:sz w:val="28"/>
          <w:szCs w:val="28"/>
        </w:rPr>
        <w:t xml:space="preserve"> данны</w:t>
      </w:r>
      <w:r w:rsidR="00C7494A" w:rsidRPr="00A03DCE">
        <w:rPr>
          <w:b/>
          <w:i/>
          <w:sz w:val="28"/>
          <w:szCs w:val="28"/>
        </w:rPr>
        <w:t>е</w:t>
      </w:r>
      <w:r w:rsidR="00983A6E" w:rsidRPr="00A03DCE">
        <w:rPr>
          <w:b/>
          <w:i/>
          <w:sz w:val="28"/>
          <w:szCs w:val="28"/>
        </w:rPr>
        <w:t xml:space="preserve"> по добавленной стоимости</w:t>
      </w:r>
      <w:r w:rsidR="00983A6E" w:rsidRPr="00A03DCE">
        <w:rPr>
          <w:sz w:val="28"/>
          <w:szCs w:val="28"/>
        </w:rPr>
        <w:t xml:space="preserve"> баз</w:t>
      </w:r>
      <w:r w:rsidR="005534D0" w:rsidRPr="00A03DCE">
        <w:rPr>
          <w:sz w:val="28"/>
          <w:szCs w:val="28"/>
        </w:rPr>
        <w:t>исн</w:t>
      </w:r>
      <w:r w:rsidR="00983A6E" w:rsidRPr="00A03DCE">
        <w:rPr>
          <w:sz w:val="28"/>
          <w:szCs w:val="28"/>
        </w:rPr>
        <w:t>ого года, т.е. имеет место возникновение новой группировки</w:t>
      </w:r>
      <w:r w:rsidR="000646F7" w:rsidRPr="00A03DCE">
        <w:rPr>
          <w:sz w:val="28"/>
          <w:szCs w:val="28"/>
        </w:rPr>
        <w:t xml:space="preserve"> (</w:t>
      </w:r>
      <w:r w:rsidR="000646F7" w:rsidRPr="00A03DCE">
        <w:rPr>
          <w:sz w:val="28"/>
          <w:szCs w:val="28"/>
          <w:lang w:val="en-US"/>
        </w:rPr>
        <w:t>j</w:t>
      </w:r>
      <w:r w:rsidR="000646F7" w:rsidRPr="00A03DCE">
        <w:rPr>
          <w:sz w:val="28"/>
          <w:szCs w:val="28"/>
        </w:rPr>
        <w:t>)</w:t>
      </w:r>
      <w:r w:rsidR="00983A6E" w:rsidRPr="00A03DCE">
        <w:rPr>
          <w:sz w:val="28"/>
          <w:szCs w:val="28"/>
        </w:rPr>
        <w:t xml:space="preserve">, производство в рамках которой было начато после </w:t>
      </w:r>
      <w:r w:rsidR="005534D0" w:rsidRPr="00A03DCE">
        <w:rPr>
          <w:sz w:val="28"/>
          <w:szCs w:val="28"/>
        </w:rPr>
        <w:t>базисного</w:t>
      </w:r>
      <w:r w:rsidR="00983A6E" w:rsidRPr="00A03DCE">
        <w:rPr>
          <w:sz w:val="28"/>
          <w:szCs w:val="28"/>
        </w:rPr>
        <w:t xml:space="preserve"> года. </w:t>
      </w:r>
    </w:p>
    <w:p w:rsidR="00983A6E" w:rsidRPr="00A03DCE" w:rsidRDefault="00983A6E" w:rsidP="00983A6E">
      <w:pPr>
        <w:suppressAutoHyphens/>
        <w:spacing w:before="120"/>
        <w:ind w:firstLine="720"/>
        <w:jc w:val="both"/>
        <w:rPr>
          <w:sz w:val="28"/>
          <w:szCs w:val="28"/>
        </w:rPr>
      </w:pPr>
      <w:r w:rsidRPr="00A03DCE">
        <w:rPr>
          <w:sz w:val="28"/>
          <w:szCs w:val="28"/>
        </w:rPr>
        <w:t xml:space="preserve">В этом случае по указанной группировке </w:t>
      </w:r>
      <w:r w:rsidR="000646F7" w:rsidRPr="00A03DCE">
        <w:rPr>
          <w:sz w:val="28"/>
          <w:szCs w:val="28"/>
        </w:rPr>
        <w:t>(</w:t>
      </w:r>
      <w:r w:rsidR="000646F7" w:rsidRPr="00A03DCE">
        <w:rPr>
          <w:sz w:val="28"/>
          <w:szCs w:val="28"/>
          <w:lang w:val="en-US"/>
        </w:rPr>
        <w:t>j</w:t>
      </w:r>
      <w:r w:rsidR="000646F7" w:rsidRPr="00A03DCE">
        <w:rPr>
          <w:sz w:val="28"/>
          <w:szCs w:val="28"/>
        </w:rPr>
        <w:t xml:space="preserve">) </w:t>
      </w:r>
      <w:r w:rsidRPr="00A03DCE">
        <w:rPr>
          <w:sz w:val="28"/>
          <w:szCs w:val="28"/>
        </w:rPr>
        <w:t xml:space="preserve">не рассчитываются индексы производства в </w:t>
      </w:r>
      <w:r w:rsidR="009E3080" w:rsidRPr="00A03DCE">
        <w:rPr>
          <w:sz w:val="28"/>
          <w:szCs w:val="28"/>
        </w:rPr>
        <w:t>процентах</w:t>
      </w:r>
      <w:r w:rsidRPr="00A03DCE">
        <w:rPr>
          <w:sz w:val="28"/>
          <w:szCs w:val="28"/>
        </w:rPr>
        <w:t xml:space="preserve"> к баз</w:t>
      </w:r>
      <w:r w:rsidR="005534D0" w:rsidRPr="00A03DCE">
        <w:rPr>
          <w:sz w:val="28"/>
          <w:szCs w:val="28"/>
        </w:rPr>
        <w:t>исн</w:t>
      </w:r>
      <w:r w:rsidRPr="00A03DCE">
        <w:rPr>
          <w:sz w:val="28"/>
          <w:szCs w:val="28"/>
        </w:rPr>
        <w:t>ому году.</w:t>
      </w:r>
    </w:p>
    <w:p w:rsidR="00983A6E" w:rsidRPr="00A03DCE" w:rsidRDefault="00983A6E" w:rsidP="00983A6E">
      <w:pPr>
        <w:suppressAutoHyphens/>
        <w:spacing w:before="120"/>
        <w:ind w:firstLine="720"/>
        <w:jc w:val="both"/>
        <w:rPr>
          <w:sz w:val="28"/>
          <w:szCs w:val="28"/>
        </w:rPr>
      </w:pPr>
      <w:r w:rsidRPr="00A03DCE">
        <w:rPr>
          <w:sz w:val="28"/>
          <w:szCs w:val="28"/>
        </w:rPr>
        <w:t xml:space="preserve">Формирование индексов производства за отчетный период по отношению к сравниваемым периодам осуществляется посредством сопоставления расчетных величин в соответствии с приведенным выше алгоритмом </w:t>
      </w:r>
      <w:r w:rsidR="0003128C" w:rsidRPr="00A03DCE">
        <w:rPr>
          <w:sz w:val="28"/>
          <w:szCs w:val="28"/>
        </w:rPr>
        <w:br/>
      </w:r>
      <w:r w:rsidRPr="00A03DCE">
        <w:rPr>
          <w:sz w:val="28"/>
          <w:szCs w:val="28"/>
        </w:rPr>
        <w:t xml:space="preserve">(формула </w:t>
      </w:r>
      <w:r w:rsidR="009E3080" w:rsidRPr="00A03DCE">
        <w:rPr>
          <w:sz w:val="28"/>
          <w:szCs w:val="28"/>
        </w:rPr>
        <w:t>20</w:t>
      </w:r>
      <w:r w:rsidRPr="00A03DCE">
        <w:rPr>
          <w:sz w:val="28"/>
          <w:szCs w:val="28"/>
        </w:rPr>
        <w:t xml:space="preserve">). </w:t>
      </w:r>
    </w:p>
    <w:p w:rsidR="00983A6E" w:rsidRPr="00A03DCE" w:rsidRDefault="00AB1C22" w:rsidP="00FF60E9">
      <w:pPr>
        <w:suppressAutoHyphens/>
        <w:spacing w:before="120" w:after="120"/>
        <w:ind w:firstLine="720"/>
        <w:jc w:val="both"/>
        <w:rPr>
          <w:sz w:val="28"/>
          <w:szCs w:val="28"/>
        </w:rPr>
      </w:pPr>
      <w:r w:rsidRPr="00A03DCE">
        <w:rPr>
          <w:sz w:val="28"/>
          <w:szCs w:val="28"/>
        </w:rPr>
        <w:t>Р</w:t>
      </w:r>
      <w:r w:rsidR="00983A6E" w:rsidRPr="00A03DCE">
        <w:rPr>
          <w:sz w:val="28"/>
          <w:szCs w:val="28"/>
        </w:rPr>
        <w:t xml:space="preserve">асчетные величины по вышестоящей группировке </w:t>
      </w:r>
      <w:r w:rsidR="000646F7" w:rsidRPr="00A03DCE">
        <w:rPr>
          <w:sz w:val="28"/>
          <w:szCs w:val="28"/>
        </w:rPr>
        <w:t>(</w:t>
      </w:r>
      <w:r w:rsidR="000646F7" w:rsidRPr="00A03DCE">
        <w:rPr>
          <w:sz w:val="28"/>
          <w:szCs w:val="28"/>
          <w:lang w:val="en-US"/>
        </w:rPr>
        <w:t>j</w:t>
      </w:r>
      <w:r w:rsidR="000646F7" w:rsidRPr="00A03DCE">
        <w:rPr>
          <w:sz w:val="28"/>
          <w:szCs w:val="28"/>
        </w:rPr>
        <w:t xml:space="preserve">) </w:t>
      </w:r>
      <w:r w:rsidR="00983A6E" w:rsidRPr="00A03DCE">
        <w:rPr>
          <w:sz w:val="28"/>
          <w:szCs w:val="28"/>
        </w:rPr>
        <w:t xml:space="preserve">определяются суммированием расчетных величин по </w:t>
      </w:r>
      <w:r w:rsidR="000646F7" w:rsidRPr="00A03DCE">
        <w:rPr>
          <w:sz w:val="28"/>
          <w:szCs w:val="28"/>
        </w:rPr>
        <w:t xml:space="preserve">новым </w:t>
      </w:r>
      <w:r w:rsidR="00983A6E" w:rsidRPr="00A03DCE">
        <w:rPr>
          <w:sz w:val="28"/>
          <w:szCs w:val="28"/>
        </w:rPr>
        <w:t>видам экономической деятельности, входящим в группировку, которые были получены на предыдущем этапе счета.</w:t>
      </w:r>
    </w:p>
    <w:tbl>
      <w:tblPr>
        <w:tblW w:w="0" w:type="auto"/>
        <w:jc w:val="center"/>
        <w:tblLook w:val="04A0"/>
      </w:tblPr>
      <w:tblGrid>
        <w:gridCol w:w="5812"/>
        <w:gridCol w:w="852"/>
      </w:tblGrid>
      <w:tr w:rsidR="008A45DE" w:rsidRPr="00A03DCE" w:rsidTr="005B197A">
        <w:trPr>
          <w:jc w:val="center"/>
        </w:trPr>
        <w:tc>
          <w:tcPr>
            <w:tcW w:w="5812" w:type="dxa"/>
            <w:shd w:val="clear" w:color="auto" w:fill="auto"/>
          </w:tcPr>
          <w:p w:rsidR="008A45DE" w:rsidRPr="00A03DCE" w:rsidRDefault="003C5EEE" w:rsidP="00EB316E">
            <w:pPr>
              <w:jc w:val="center"/>
              <w:rPr>
                <w:sz w:val="28"/>
                <w:szCs w:val="28"/>
              </w:rPr>
            </w:pPr>
            <w:r w:rsidRPr="00A03DCE">
              <w:rPr>
                <w:position w:val="-32"/>
                <w:sz w:val="28"/>
                <w:szCs w:val="28"/>
                <w:lang w:eastAsia="en-US"/>
              </w:rPr>
              <w:object w:dxaOrig="2120" w:dyaOrig="760">
                <v:shape id="_x0000_i1123" type="#_x0000_t75" style="width:128.25pt;height:45.75pt" o:ole="">
                  <v:imagedata r:id="rId178" o:title=""/>
                </v:shape>
                <o:OLEObject Type="Embed" ProgID="Equation.3" ShapeID="_x0000_i1123" DrawAspect="Content" ObjectID="_1606653429" r:id="rId179"/>
              </w:object>
            </w:r>
          </w:p>
        </w:tc>
        <w:tc>
          <w:tcPr>
            <w:tcW w:w="852" w:type="dxa"/>
            <w:shd w:val="clear" w:color="auto" w:fill="auto"/>
            <w:vAlign w:val="center"/>
          </w:tcPr>
          <w:p w:rsidR="008A45DE" w:rsidRPr="00A03DCE" w:rsidRDefault="008A45DE" w:rsidP="008A45DE">
            <w:pPr>
              <w:jc w:val="center"/>
              <w:rPr>
                <w:sz w:val="24"/>
                <w:szCs w:val="24"/>
              </w:rPr>
            </w:pPr>
            <w:r w:rsidRPr="00A03DCE">
              <w:rPr>
                <w:sz w:val="24"/>
                <w:szCs w:val="24"/>
              </w:rPr>
              <w:t>(25)</w:t>
            </w:r>
          </w:p>
        </w:tc>
      </w:tr>
    </w:tbl>
    <w:p w:rsidR="00983A6E" w:rsidRPr="00A03DCE" w:rsidRDefault="00983A6E" w:rsidP="00624911">
      <w:pPr>
        <w:spacing w:before="120" w:after="120"/>
        <w:ind w:left="357"/>
        <w:jc w:val="both"/>
        <w:rPr>
          <w:sz w:val="24"/>
          <w:szCs w:val="24"/>
        </w:rPr>
      </w:pPr>
      <w:r w:rsidRPr="00A03DCE">
        <w:rPr>
          <w:sz w:val="24"/>
          <w:szCs w:val="24"/>
        </w:rPr>
        <w:t>где:</w:t>
      </w:r>
    </w:p>
    <w:tbl>
      <w:tblPr>
        <w:tblW w:w="0" w:type="auto"/>
        <w:tblLook w:val="01E0"/>
      </w:tblPr>
      <w:tblGrid>
        <w:gridCol w:w="1668"/>
        <w:gridCol w:w="503"/>
        <w:gridCol w:w="7293"/>
      </w:tblGrid>
      <w:tr w:rsidR="008262F3" w:rsidRPr="00A03DCE" w:rsidTr="008262F3">
        <w:tc>
          <w:tcPr>
            <w:tcW w:w="1668" w:type="dxa"/>
          </w:tcPr>
          <w:p w:rsidR="008262F3" w:rsidRPr="00A03DCE" w:rsidRDefault="008262F3" w:rsidP="00983A6E">
            <w:pPr>
              <w:spacing w:line="360" w:lineRule="auto"/>
              <w:jc w:val="both"/>
              <w:rPr>
                <w:sz w:val="24"/>
                <w:szCs w:val="24"/>
              </w:rPr>
            </w:pPr>
            <w:r w:rsidRPr="00A03DCE">
              <w:rPr>
                <w:position w:val="-14"/>
                <w:sz w:val="24"/>
                <w:szCs w:val="24"/>
                <w:lang w:eastAsia="en-US"/>
              </w:rPr>
              <w:object w:dxaOrig="620" w:dyaOrig="440">
                <v:shape id="_x0000_i1124" type="#_x0000_t75" style="width:31.5pt;height:21.75pt">
                  <v:imagedata r:id="rId180" o:title=""/>
                </v:shape>
              </w:object>
            </w:r>
          </w:p>
        </w:tc>
        <w:tc>
          <w:tcPr>
            <w:tcW w:w="503" w:type="dxa"/>
          </w:tcPr>
          <w:p w:rsidR="008262F3" w:rsidRPr="00A03DCE" w:rsidRDefault="008262F3" w:rsidP="00983A6E">
            <w:pPr>
              <w:spacing w:before="60" w:line="240" w:lineRule="exact"/>
              <w:jc w:val="both"/>
              <w:rPr>
                <w:sz w:val="24"/>
                <w:szCs w:val="24"/>
                <w:lang w:eastAsia="en-US"/>
              </w:rPr>
            </w:pPr>
            <w:r w:rsidRPr="00A03DCE">
              <w:rPr>
                <w:sz w:val="24"/>
                <w:szCs w:val="24"/>
                <w:lang w:eastAsia="en-US"/>
              </w:rPr>
              <w:t>-</w:t>
            </w:r>
          </w:p>
        </w:tc>
        <w:tc>
          <w:tcPr>
            <w:tcW w:w="7293" w:type="dxa"/>
          </w:tcPr>
          <w:p w:rsidR="008262F3" w:rsidRPr="00A03DCE" w:rsidRDefault="008262F3" w:rsidP="0080662F">
            <w:pPr>
              <w:spacing w:before="60" w:line="240" w:lineRule="exact"/>
              <w:jc w:val="both"/>
              <w:rPr>
                <w:sz w:val="24"/>
                <w:szCs w:val="24"/>
              </w:rPr>
            </w:pPr>
            <w:r w:rsidRPr="00A03DCE">
              <w:rPr>
                <w:sz w:val="24"/>
                <w:szCs w:val="24"/>
                <w:lang w:eastAsia="en-US"/>
              </w:rPr>
              <w:t xml:space="preserve">индекс по j-ой группировке за отчетный t период (отчетный месяц, период с начала года) по сравнению с </w:t>
            </w:r>
            <w:r w:rsidRPr="00A03DCE">
              <w:rPr>
                <w:sz w:val="24"/>
                <w:szCs w:val="24"/>
              </w:rPr>
              <w:t>предыдущим периодом (п</w:t>
            </w:r>
            <w:r w:rsidRPr="00A03DCE">
              <w:rPr>
                <w:sz w:val="24"/>
                <w:szCs w:val="24"/>
              </w:rPr>
              <w:t>е</w:t>
            </w:r>
            <w:r w:rsidRPr="00A03DCE">
              <w:rPr>
                <w:sz w:val="24"/>
                <w:szCs w:val="24"/>
              </w:rPr>
              <w:t>риодом прошлого года)</w:t>
            </w:r>
            <w:r w:rsidRPr="00A03DCE">
              <w:rPr>
                <w:sz w:val="24"/>
                <w:szCs w:val="24"/>
                <w:lang w:eastAsia="en-US"/>
              </w:rPr>
              <w:t>, в</w:t>
            </w:r>
            <w:r w:rsidR="0080662F" w:rsidRPr="00A03DCE">
              <w:rPr>
                <w:sz w:val="24"/>
                <w:szCs w:val="24"/>
                <w:lang w:eastAsia="en-US"/>
              </w:rPr>
              <w:t>%</w:t>
            </w:r>
            <w:r w:rsidRPr="00A03DCE">
              <w:rPr>
                <w:sz w:val="24"/>
                <w:szCs w:val="24"/>
                <w:lang w:eastAsia="en-US"/>
              </w:rPr>
              <w:t>;</w:t>
            </w:r>
          </w:p>
        </w:tc>
      </w:tr>
      <w:tr w:rsidR="008262F3" w:rsidRPr="00A03DCE" w:rsidTr="008262F3">
        <w:tc>
          <w:tcPr>
            <w:tcW w:w="1668" w:type="dxa"/>
          </w:tcPr>
          <w:p w:rsidR="008262F3" w:rsidRPr="00A03DCE" w:rsidRDefault="008262F3" w:rsidP="00983A6E">
            <w:pPr>
              <w:spacing w:line="360" w:lineRule="auto"/>
              <w:jc w:val="both"/>
              <w:rPr>
                <w:sz w:val="24"/>
                <w:szCs w:val="24"/>
              </w:rPr>
            </w:pPr>
            <w:r w:rsidRPr="00A03DCE">
              <w:rPr>
                <w:rFonts w:ascii="Calibri" w:hAnsi="Calibri" w:cs="Calibri"/>
                <w:position w:val="-12"/>
                <w:sz w:val="22"/>
                <w:szCs w:val="22"/>
                <w:lang w:eastAsia="en-US"/>
              </w:rPr>
              <w:object w:dxaOrig="460" w:dyaOrig="380">
                <v:shape id="_x0000_i1125" type="#_x0000_t75" style="width:25.5pt;height:21pt">
                  <v:imagedata r:id="rId181" o:title=""/>
                </v:shape>
              </w:object>
            </w:r>
            <w:r w:rsidRPr="00A03DCE">
              <w:rPr>
                <w:rFonts w:ascii="Calibri" w:hAnsi="Calibri" w:cs="Calibri"/>
                <w:sz w:val="22"/>
                <w:szCs w:val="22"/>
                <w:lang w:eastAsia="en-US"/>
              </w:rPr>
              <w:t xml:space="preserve">, </w:t>
            </w:r>
            <w:r w:rsidRPr="00A03DCE">
              <w:rPr>
                <w:rFonts w:ascii="Calibri" w:hAnsi="Calibri" w:cs="Calibri"/>
                <w:position w:val="-12"/>
                <w:sz w:val="22"/>
                <w:szCs w:val="22"/>
                <w:lang w:eastAsia="en-US"/>
              </w:rPr>
              <w:object w:dxaOrig="560" w:dyaOrig="380">
                <v:shape id="_x0000_i1126" type="#_x0000_t75" style="width:33pt;height:22.5pt">
                  <v:imagedata r:id="rId182" o:title=""/>
                </v:shape>
              </w:object>
            </w:r>
          </w:p>
        </w:tc>
        <w:tc>
          <w:tcPr>
            <w:tcW w:w="503" w:type="dxa"/>
          </w:tcPr>
          <w:p w:rsidR="008262F3" w:rsidRPr="00A03DCE" w:rsidRDefault="008262F3" w:rsidP="00C7494A">
            <w:pPr>
              <w:spacing w:before="60" w:line="240" w:lineRule="exact"/>
              <w:jc w:val="both"/>
              <w:rPr>
                <w:sz w:val="24"/>
                <w:szCs w:val="24"/>
                <w:lang w:eastAsia="en-US"/>
              </w:rPr>
            </w:pPr>
            <w:r w:rsidRPr="00A03DCE">
              <w:rPr>
                <w:sz w:val="24"/>
                <w:szCs w:val="24"/>
                <w:lang w:eastAsia="en-US"/>
              </w:rPr>
              <w:t>-</w:t>
            </w:r>
          </w:p>
        </w:tc>
        <w:tc>
          <w:tcPr>
            <w:tcW w:w="7293" w:type="dxa"/>
          </w:tcPr>
          <w:p w:rsidR="008262F3" w:rsidRPr="00A03DCE" w:rsidRDefault="008262F3" w:rsidP="00272D23">
            <w:pPr>
              <w:spacing w:before="60" w:line="240" w:lineRule="exact"/>
              <w:jc w:val="both"/>
              <w:rPr>
                <w:sz w:val="24"/>
                <w:szCs w:val="24"/>
              </w:rPr>
            </w:pPr>
            <w:r w:rsidRPr="00A03DCE">
              <w:rPr>
                <w:sz w:val="24"/>
                <w:szCs w:val="24"/>
                <w:lang w:eastAsia="en-US"/>
              </w:rPr>
              <w:t>расчетн</w:t>
            </w:r>
            <w:r w:rsidR="00272D23" w:rsidRPr="00A03DCE">
              <w:rPr>
                <w:sz w:val="24"/>
                <w:szCs w:val="24"/>
                <w:lang w:eastAsia="en-US"/>
              </w:rPr>
              <w:t>ые</w:t>
            </w:r>
            <w:r w:rsidRPr="00A03DCE">
              <w:rPr>
                <w:sz w:val="24"/>
                <w:szCs w:val="24"/>
                <w:lang w:eastAsia="en-US"/>
              </w:rPr>
              <w:t xml:space="preserve"> величин</w:t>
            </w:r>
            <w:r w:rsidR="00272D23" w:rsidRPr="00A03DCE">
              <w:rPr>
                <w:sz w:val="24"/>
                <w:szCs w:val="24"/>
                <w:lang w:eastAsia="en-US"/>
              </w:rPr>
              <w:t>ы</w:t>
            </w:r>
            <w:r w:rsidRPr="00A03DCE">
              <w:rPr>
                <w:sz w:val="24"/>
                <w:szCs w:val="24"/>
                <w:lang w:eastAsia="en-US"/>
              </w:rPr>
              <w:t xml:space="preserve"> по </w:t>
            </w:r>
            <w:r w:rsidRPr="00A03DCE">
              <w:rPr>
                <w:sz w:val="24"/>
                <w:szCs w:val="24"/>
                <w:lang w:val="en-US" w:eastAsia="en-US"/>
              </w:rPr>
              <w:t>i</w:t>
            </w:r>
            <w:r w:rsidRPr="00A03DCE">
              <w:rPr>
                <w:sz w:val="24"/>
                <w:szCs w:val="24"/>
                <w:lang w:eastAsia="en-US"/>
              </w:rPr>
              <w:t>-ому новому виду деятельности за отче</w:t>
            </w:r>
            <w:r w:rsidRPr="00A03DCE">
              <w:rPr>
                <w:sz w:val="24"/>
                <w:szCs w:val="24"/>
                <w:lang w:eastAsia="en-US"/>
              </w:rPr>
              <w:t>т</w:t>
            </w:r>
            <w:r w:rsidRPr="00A03DCE">
              <w:rPr>
                <w:sz w:val="24"/>
                <w:szCs w:val="24"/>
                <w:lang w:eastAsia="en-US"/>
              </w:rPr>
              <w:t xml:space="preserve">ный t период и </w:t>
            </w:r>
            <w:r w:rsidRPr="00A03DCE">
              <w:rPr>
                <w:sz w:val="24"/>
                <w:szCs w:val="24"/>
              </w:rPr>
              <w:t xml:space="preserve">предыдущий </w:t>
            </w:r>
            <w:r w:rsidRPr="00A03DCE">
              <w:rPr>
                <w:sz w:val="24"/>
                <w:szCs w:val="24"/>
                <w:lang w:val="en-US"/>
              </w:rPr>
              <w:t>t</w:t>
            </w:r>
            <w:r w:rsidRPr="00A03DCE">
              <w:rPr>
                <w:sz w:val="24"/>
                <w:szCs w:val="24"/>
              </w:rPr>
              <w:t>-1 период (период прошлого года)</w:t>
            </w:r>
            <w:r w:rsidR="00272D23" w:rsidRPr="00A03DCE">
              <w:rPr>
                <w:sz w:val="24"/>
                <w:szCs w:val="24"/>
              </w:rPr>
              <w:t>, тыс.рублей</w:t>
            </w:r>
            <w:r w:rsidRPr="00A03DCE">
              <w:rPr>
                <w:sz w:val="24"/>
                <w:szCs w:val="24"/>
              </w:rPr>
              <w:t>;</w:t>
            </w:r>
          </w:p>
        </w:tc>
      </w:tr>
    </w:tbl>
    <w:p w:rsidR="00983A6E" w:rsidRPr="00A03DCE" w:rsidRDefault="00983A6E" w:rsidP="000646F7">
      <w:pPr>
        <w:suppressAutoHyphens/>
        <w:spacing w:before="240"/>
        <w:ind w:firstLine="720"/>
        <w:jc w:val="both"/>
        <w:rPr>
          <w:sz w:val="28"/>
          <w:szCs w:val="28"/>
        </w:rPr>
      </w:pPr>
      <w:r w:rsidRPr="00A03DCE">
        <w:rPr>
          <w:sz w:val="28"/>
          <w:szCs w:val="28"/>
        </w:rPr>
        <w:t>Для группировок, в состав которых входит один новый вид деятельности, расчетные величины будут равны значениям, полученным по новому виду экономической деятельности на предыдущем этапе расчетов.</w:t>
      </w:r>
    </w:p>
    <w:p w:rsidR="008252E3" w:rsidRPr="00A03DCE" w:rsidRDefault="008252E3" w:rsidP="008A16EC">
      <w:pPr>
        <w:suppressAutoHyphens/>
        <w:spacing w:before="240"/>
        <w:ind w:firstLine="720"/>
        <w:jc w:val="both"/>
        <w:rPr>
          <w:sz w:val="24"/>
          <w:szCs w:val="24"/>
        </w:rPr>
      </w:pPr>
      <w:r w:rsidRPr="00A03DCE">
        <w:rPr>
          <w:sz w:val="24"/>
          <w:szCs w:val="24"/>
        </w:rPr>
        <w:t>Условный пример формирования индексов производства по вышестоящей группировке с учетом новых видов экономической деятельности приведен в следующей таблице.</w:t>
      </w:r>
    </w:p>
    <w:p w:rsidR="008252E3" w:rsidRPr="00A03DCE" w:rsidRDefault="008252E3" w:rsidP="008252E3">
      <w:pPr>
        <w:ind w:right="442"/>
        <w:jc w:val="center"/>
        <w:rPr>
          <w:b/>
          <w:sz w:val="22"/>
          <w:szCs w:val="22"/>
        </w:rPr>
      </w:pPr>
    </w:p>
    <w:p w:rsidR="008252E3" w:rsidRPr="00A03DCE" w:rsidRDefault="008252E3" w:rsidP="008252E3">
      <w:pPr>
        <w:ind w:right="442"/>
        <w:jc w:val="center"/>
        <w:rPr>
          <w:b/>
          <w:sz w:val="24"/>
          <w:szCs w:val="24"/>
        </w:rPr>
      </w:pPr>
      <w:r w:rsidRPr="00A03DCE">
        <w:rPr>
          <w:b/>
          <w:sz w:val="24"/>
          <w:szCs w:val="24"/>
        </w:rPr>
        <w:t xml:space="preserve">Формирование индексов производства по вышестоящей группировке с учетом </w:t>
      </w:r>
      <w:r w:rsidR="008A16EC" w:rsidRPr="00A03DCE">
        <w:rPr>
          <w:b/>
          <w:sz w:val="24"/>
          <w:szCs w:val="24"/>
        </w:rPr>
        <w:br/>
      </w:r>
      <w:r w:rsidRPr="00A03DCE">
        <w:rPr>
          <w:b/>
          <w:sz w:val="24"/>
          <w:szCs w:val="24"/>
        </w:rPr>
        <w:t>нового вида деятельности</w:t>
      </w:r>
    </w:p>
    <w:p w:rsidR="008252E3" w:rsidRPr="00A03DCE" w:rsidRDefault="008252E3" w:rsidP="008252E3">
      <w:pPr>
        <w:ind w:right="442"/>
        <w:jc w:val="center"/>
        <w:rPr>
          <w:b/>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068"/>
        <w:gridCol w:w="847"/>
        <w:gridCol w:w="823"/>
        <w:gridCol w:w="1165"/>
        <w:gridCol w:w="874"/>
        <w:gridCol w:w="874"/>
        <w:gridCol w:w="938"/>
        <w:gridCol w:w="875"/>
        <w:gridCol w:w="1259"/>
      </w:tblGrid>
      <w:tr w:rsidR="000D3914" w:rsidRPr="00A03DCE" w:rsidTr="00264A00">
        <w:tc>
          <w:tcPr>
            <w:tcW w:w="1909" w:type="dxa"/>
            <w:vMerge w:val="restart"/>
            <w:shd w:val="clear" w:color="auto" w:fill="auto"/>
          </w:tcPr>
          <w:p w:rsidR="000D3914" w:rsidRPr="00A03DCE" w:rsidRDefault="000D3914" w:rsidP="00264A00">
            <w:pPr>
              <w:jc w:val="center"/>
              <w:rPr>
                <w:b/>
                <w:sz w:val="28"/>
                <w:szCs w:val="28"/>
              </w:rPr>
            </w:pPr>
            <w:r w:rsidRPr="00A03DCE">
              <w:rPr>
                <w:b/>
                <w:bCs/>
                <w:sz w:val="18"/>
                <w:szCs w:val="18"/>
              </w:rPr>
              <w:t>Наименование вида экономической де</w:t>
            </w:r>
            <w:r w:rsidRPr="00A03DCE">
              <w:rPr>
                <w:b/>
                <w:bCs/>
                <w:sz w:val="18"/>
                <w:szCs w:val="18"/>
              </w:rPr>
              <w:t>я</w:t>
            </w:r>
            <w:r w:rsidRPr="00A03DCE">
              <w:rPr>
                <w:b/>
                <w:bCs/>
                <w:sz w:val="18"/>
                <w:szCs w:val="18"/>
              </w:rPr>
              <w:t>тельности</w:t>
            </w:r>
          </w:p>
        </w:tc>
        <w:tc>
          <w:tcPr>
            <w:tcW w:w="1068" w:type="dxa"/>
            <w:vMerge w:val="restart"/>
            <w:shd w:val="clear" w:color="auto" w:fill="auto"/>
          </w:tcPr>
          <w:p w:rsidR="000D3914" w:rsidRPr="00A03DCE" w:rsidRDefault="000D3914" w:rsidP="00264A00">
            <w:pPr>
              <w:jc w:val="center"/>
              <w:rPr>
                <w:b/>
                <w:sz w:val="28"/>
                <w:szCs w:val="28"/>
              </w:rPr>
            </w:pPr>
            <w:r w:rsidRPr="00A03DCE">
              <w:rPr>
                <w:b/>
                <w:snapToGrid w:val="0"/>
                <w:sz w:val="18"/>
                <w:szCs w:val="18"/>
              </w:rPr>
              <w:t>Добав-ленная стоимость за б</w:t>
            </w:r>
            <w:r w:rsidRPr="00A03DCE">
              <w:rPr>
                <w:b/>
                <w:snapToGrid w:val="0"/>
                <w:sz w:val="18"/>
                <w:szCs w:val="18"/>
              </w:rPr>
              <w:t>а</w:t>
            </w:r>
            <w:r w:rsidRPr="00A03DCE">
              <w:rPr>
                <w:b/>
                <w:snapToGrid w:val="0"/>
                <w:sz w:val="18"/>
                <w:szCs w:val="18"/>
              </w:rPr>
              <w:t>зис-ный год</w:t>
            </w:r>
          </w:p>
        </w:tc>
        <w:tc>
          <w:tcPr>
            <w:tcW w:w="2835" w:type="dxa"/>
            <w:gridSpan w:val="3"/>
            <w:shd w:val="clear" w:color="auto" w:fill="auto"/>
          </w:tcPr>
          <w:p w:rsidR="000D3914" w:rsidRPr="00A03DCE" w:rsidRDefault="000D3914" w:rsidP="00264A00">
            <w:pPr>
              <w:jc w:val="center"/>
              <w:rPr>
                <w:b/>
                <w:sz w:val="28"/>
                <w:szCs w:val="28"/>
              </w:rPr>
            </w:pPr>
            <w:r w:rsidRPr="00A03DCE">
              <w:rPr>
                <w:b/>
                <w:bCs/>
                <w:sz w:val="18"/>
                <w:szCs w:val="18"/>
              </w:rPr>
              <w:t xml:space="preserve">Индекс производства </w:t>
            </w:r>
            <w:r w:rsidR="00A84058" w:rsidRPr="00A03DCE">
              <w:rPr>
                <w:b/>
                <w:bCs/>
                <w:sz w:val="18"/>
                <w:szCs w:val="18"/>
              </w:rPr>
              <w:br/>
            </w:r>
            <w:r w:rsidRPr="00A03DCE">
              <w:rPr>
                <w:b/>
                <w:bCs/>
                <w:sz w:val="18"/>
                <w:szCs w:val="18"/>
              </w:rPr>
              <w:t>в % к б</w:t>
            </w:r>
            <w:r w:rsidRPr="00A03DCE">
              <w:rPr>
                <w:b/>
                <w:bCs/>
                <w:sz w:val="18"/>
                <w:szCs w:val="18"/>
              </w:rPr>
              <w:t>а</w:t>
            </w:r>
            <w:r w:rsidRPr="00A03DCE">
              <w:rPr>
                <w:b/>
                <w:bCs/>
                <w:sz w:val="18"/>
                <w:szCs w:val="18"/>
              </w:rPr>
              <w:t>зисному году</w:t>
            </w:r>
          </w:p>
        </w:tc>
        <w:tc>
          <w:tcPr>
            <w:tcW w:w="2686" w:type="dxa"/>
            <w:gridSpan w:val="3"/>
            <w:shd w:val="clear" w:color="auto" w:fill="auto"/>
          </w:tcPr>
          <w:p w:rsidR="000D3914" w:rsidRPr="00A03DCE" w:rsidRDefault="000D3914" w:rsidP="00264A00">
            <w:pPr>
              <w:jc w:val="center"/>
              <w:rPr>
                <w:b/>
                <w:sz w:val="28"/>
                <w:szCs w:val="28"/>
              </w:rPr>
            </w:pPr>
            <w:r w:rsidRPr="00A03DCE">
              <w:rPr>
                <w:b/>
                <w:bCs/>
                <w:sz w:val="18"/>
                <w:szCs w:val="18"/>
              </w:rPr>
              <w:t>Расчетная величина</w:t>
            </w:r>
          </w:p>
        </w:tc>
        <w:tc>
          <w:tcPr>
            <w:tcW w:w="2134" w:type="dxa"/>
            <w:gridSpan w:val="2"/>
            <w:shd w:val="clear" w:color="auto" w:fill="auto"/>
          </w:tcPr>
          <w:p w:rsidR="000D3914" w:rsidRPr="00A03DCE" w:rsidRDefault="000D3914" w:rsidP="00264A00">
            <w:pPr>
              <w:jc w:val="center"/>
              <w:rPr>
                <w:b/>
                <w:sz w:val="28"/>
                <w:szCs w:val="28"/>
              </w:rPr>
            </w:pPr>
            <w:r w:rsidRPr="00A03DCE">
              <w:rPr>
                <w:b/>
                <w:bCs/>
                <w:sz w:val="18"/>
                <w:szCs w:val="18"/>
              </w:rPr>
              <w:t>Индекс производства</w:t>
            </w:r>
            <w:r w:rsidRPr="00A03DCE">
              <w:rPr>
                <w:b/>
                <w:snapToGrid w:val="0"/>
                <w:sz w:val="18"/>
                <w:szCs w:val="18"/>
              </w:rPr>
              <w:t xml:space="preserve"> за отчетный период</w:t>
            </w:r>
            <w:r w:rsidRPr="00A03DCE">
              <w:rPr>
                <w:b/>
                <w:bCs/>
                <w:sz w:val="18"/>
                <w:szCs w:val="18"/>
              </w:rPr>
              <w:t xml:space="preserve"> </w:t>
            </w:r>
            <w:r w:rsidR="00A84058" w:rsidRPr="00A03DCE">
              <w:rPr>
                <w:b/>
                <w:bCs/>
                <w:sz w:val="18"/>
                <w:szCs w:val="18"/>
              </w:rPr>
              <w:br/>
            </w:r>
            <w:r w:rsidRPr="00A03DCE">
              <w:rPr>
                <w:b/>
                <w:bCs/>
                <w:sz w:val="18"/>
                <w:szCs w:val="18"/>
              </w:rPr>
              <w:t>в % к</w:t>
            </w:r>
          </w:p>
        </w:tc>
      </w:tr>
      <w:tr w:rsidR="000D3914" w:rsidRPr="00A03DCE" w:rsidTr="00264A00">
        <w:tc>
          <w:tcPr>
            <w:tcW w:w="1909" w:type="dxa"/>
            <w:vMerge/>
            <w:shd w:val="clear" w:color="auto" w:fill="auto"/>
          </w:tcPr>
          <w:p w:rsidR="000D3914" w:rsidRPr="00A03DCE" w:rsidRDefault="000D3914" w:rsidP="00264A00">
            <w:pPr>
              <w:jc w:val="center"/>
              <w:rPr>
                <w:b/>
                <w:sz w:val="28"/>
                <w:szCs w:val="28"/>
              </w:rPr>
            </w:pPr>
          </w:p>
        </w:tc>
        <w:tc>
          <w:tcPr>
            <w:tcW w:w="1068" w:type="dxa"/>
            <w:vMerge/>
            <w:shd w:val="clear" w:color="auto" w:fill="auto"/>
          </w:tcPr>
          <w:p w:rsidR="000D3914" w:rsidRPr="00A03DCE" w:rsidRDefault="000D3914" w:rsidP="00264A00">
            <w:pPr>
              <w:jc w:val="center"/>
              <w:rPr>
                <w:b/>
                <w:sz w:val="28"/>
                <w:szCs w:val="28"/>
              </w:rPr>
            </w:pPr>
          </w:p>
        </w:tc>
        <w:tc>
          <w:tcPr>
            <w:tcW w:w="847" w:type="dxa"/>
            <w:shd w:val="clear" w:color="auto" w:fill="auto"/>
          </w:tcPr>
          <w:p w:rsidR="000D3914" w:rsidRPr="00A03DCE" w:rsidRDefault="000D3914" w:rsidP="00264A00">
            <w:pPr>
              <w:jc w:val="center"/>
              <w:rPr>
                <w:b/>
                <w:sz w:val="28"/>
                <w:szCs w:val="28"/>
              </w:rPr>
            </w:pPr>
            <w:r w:rsidRPr="00A03DCE">
              <w:rPr>
                <w:b/>
                <w:snapToGrid w:val="0"/>
                <w:sz w:val="18"/>
                <w:szCs w:val="18"/>
              </w:rPr>
              <w:t xml:space="preserve">за </w:t>
            </w:r>
            <w:r w:rsidRPr="00A03DCE">
              <w:rPr>
                <w:b/>
                <w:snapToGrid w:val="0"/>
                <w:sz w:val="18"/>
                <w:szCs w:val="18"/>
              </w:rPr>
              <w:br/>
              <w:t>отче</w:t>
            </w:r>
            <w:r w:rsidRPr="00A03DCE">
              <w:rPr>
                <w:b/>
                <w:snapToGrid w:val="0"/>
                <w:sz w:val="18"/>
                <w:szCs w:val="18"/>
              </w:rPr>
              <w:t>т</w:t>
            </w:r>
            <w:r w:rsidRPr="00A03DCE">
              <w:rPr>
                <w:b/>
                <w:snapToGrid w:val="0"/>
                <w:sz w:val="18"/>
                <w:szCs w:val="18"/>
              </w:rPr>
              <w:t xml:space="preserve">-ный </w:t>
            </w:r>
            <w:r w:rsidRPr="00A03DCE">
              <w:rPr>
                <w:b/>
                <w:snapToGrid w:val="0"/>
                <w:sz w:val="18"/>
                <w:szCs w:val="18"/>
              </w:rPr>
              <w:br/>
              <w:t>п</w:t>
            </w:r>
            <w:r w:rsidRPr="00A03DCE">
              <w:rPr>
                <w:b/>
                <w:snapToGrid w:val="0"/>
                <w:sz w:val="18"/>
                <w:szCs w:val="18"/>
              </w:rPr>
              <w:t>е</w:t>
            </w:r>
            <w:r w:rsidRPr="00A03DCE">
              <w:rPr>
                <w:b/>
                <w:snapToGrid w:val="0"/>
                <w:sz w:val="18"/>
                <w:szCs w:val="18"/>
              </w:rPr>
              <w:t>риод</w:t>
            </w:r>
          </w:p>
        </w:tc>
        <w:tc>
          <w:tcPr>
            <w:tcW w:w="823" w:type="dxa"/>
            <w:shd w:val="clear" w:color="auto" w:fill="auto"/>
          </w:tcPr>
          <w:p w:rsidR="000D3914" w:rsidRPr="00A03DCE" w:rsidRDefault="000D3914" w:rsidP="00264A00">
            <w:pPr>
              <w:jc w:val="center"/>
              <w:rPr>
                <w:b/>
                <w:sz w:val="28"/>
                <w:szCs w:val="28"/>
              </w:rPr>
            </w:pPr>
            <w:r w:rsidRPr="00A03DCE">
              <w:rPr>
                <w:b/>
                <w:bCs/>
                <w:sz w:val="18"/>
                <w:szCs w:val="18"/>
              </w:rPr>
              <w:t>за пред</w:t>
            </w:r>
            <w:r w:rsidRPr="00A03DCE">
              <w:rPr>
                <w:b/>
                <w:bCs/>
                <w:sz w:val="18"/>
                <w:szCs w:val="18"/>
              </w:rPr>
              <w:t>ы</w:t>
            </w:r>
            <w:r w:rsidRPr="00A03DCE">
              <w:rPr>
                <w:b/>
                <w:bCs/>
                <w:sz w:val="18"/>
                <w:szCs w:val="18"/>
              </w:rPr>
              <w:t>-дущий период</w:t>
            </w:r>
          </w:p>
        </w:tc>
        <w:tc>
          <w:tcPr>
            <w:tcW w:w="1165" w:type="dxa"/>
            <w:shd w:val="clear" w:color="auto" w:fill="auto"/>
          </w:tcPr>
          <w:p w:rsidR="000D3914" w:rsidRPr="00A03DCE" w:rsidRDefault="000D3914" w:rsidP="00264A00">
            <w:pPr>
              <w:jc w:val="center"/>
              <w:rPr>
                <w:b/>
                <w:sz w:val="28"/>
                <w:szCs w:val="28"/>
              </w:rPr>
            </w:pPr>
            <w:r w:rsidRPr="00A03DCE">
              <w:rPr>
                <w:b/>
                <w:snapToGrid w:val="0"/>
                <w:sz w:val="18"/>
                <w:szCs w:val="18"/>
              </w:rPr>
              <w:t>за соответ-ств</w:t>
            </w:r>
            <w:r w:rsidRPr="00A03DCE">
              <w:rPr>
                <w:b/>
                <w:snapToGrid w:val="0"/>
                <w:sz w:val="18"/>
                <w:szCs w:val="18"/>
              </w:rPr>
              <w:t>у</w:t>
            </w:r>
            <w:r w:rsidRPr="00A03DCE">
              <w:rPr>
                <w:b/>
                <w:snapToGrid w:val="0"/>
                <w:sz w:val="18"/>
                <w:szCs w:val="18"/>
              </w:rPr>
              <w:t>ющий период прошлого года</w:t>
            </w:r>
          </w:p>
        </w:tc>
        <w:tc>
          <w:tcPr>
            <w:tcW w:w="874" w:type="dxa"/>
            <w:shd w:val="clear" w:color="auto" w:fill="auto"/>
          </w:tcPr>
          <w:p w:rsidR="000D3914" w:rsidRPr="00A03DCE" w:rsidRDefault="000D3914" w:rsidP="00264A00">
            <w:pPr>
              <w:jc w:val="center"/>
              <w:rPr>
                <w:b/>
                <w:sz w:val="28"/>
                <w:szCs w:val="28"/>
              </w:rPr>
            </w:pPr>
            <w:r w:rsidRPr="00A03DCE">
              <w:rPr>
                <w:b/>
                <w:snapToGrid w:val="0"/>
                <w:sz w:val="18"/>
                <w:szCs w:val="18"/>
              </w:rPr>
              <w:t xml:space="preserve">за </w:t>
            </w:r>
            <w:r w:rsidRPr="00A03DCE">
              <w:rPr>
                <w:b/>
                <w:snapToGrid w:val="0"/>
                <w:sz w:val="18"/>
                <w:szCs w:val="18"/>
              </w:rPr>
              <w:br/>
              <w:t>отче</w:t>
            </w:r>
            <w:r w:rsidRPr="00A03DCE">
              <w:rPr>
                <w:b/>
                <w:snapToGrid w:val="0"/>
                <w:sz w:val="18"/>
                <w:szCs w:val="18"/>
              </w:rPr>
              <w:t>т</w:t>
            </w:r>
            <w:r w:rsidRPr="00A03DCE">
              <w:rPr>
                <w:b/>
                <w:snapToGrid w:val="0"/>
                <w:sz w:val="18"/>
                <w:szCs w:val="18"/>
              </w:rPr>
              <w:t xml:space="preserve">-ный </w:t>
            </w:r>
            <w:r w:rsidRPr="00A03DCE">
              <w:rPr>
                <w:b/>
                <w:snapToGrid w:val="0"/>
                <w:sz w:val="18"/>
                <w:szCs w:val="18"/>
              </w:rPr>
              <w:br/>
              <w:t>п</w:t>
            </w:r>
            <w:r w:rsidRPr="00A03DCE">
              <w:rPr>
                <w:b/>
                <w:snapToGrid w:val="0"/>
                <w:sz w:val="18"/>
                <w:szCs w:val="18"/>
              </w:rPr>
              <w:t>е</w:t>
            </w:r>
            <w:r w:rsidRPr="00A03DCE">
              <w:rPr>
                <w:b/>
                <w:snapToGrid w:val="0"/>
                <w:sz w:val="18"/>
                <w:szCs w:val="18"/>
              </w:rPr>
              <w:t>риод</w:t>
            </w:r>
          </w:p>
        </w:tc>
        <w:tc>
          <w:tcPr>
            <w:tcW w:w="874" w:type="dxa"/>
            <w:shd w:val="clear" w:color="auto" w:fill="auto"/>
          </w:tcPr>
          <w:p w:rsidR="000D3914" w:rsidRPr="00A03DCE" w:rsidRDefault="000D3914" w:rsidP="00264A00">
            <w:pPr>
              <w:jc w:val="center"/>
              <w:rPr>
                <w:b/>
                <w:sz w:val="28"/>
                <w:szCs w:val="28"/>
              </w:rPr>
            </w:pPr>
            <w:r w:rsidRPr="00A03DCE">
              <w:rPr>
                <w:b/>
                <w:bCs/>
                <w:sz w:val="18"/>
                <w:szCs w:val="18"/>
              </w:rPr>
              <w:t>за пред</w:t>
            </w:r>
            <w:r w:rsidRPr="00A03DCE">
              <w:rPr>
                <w:b/>
                <w:bCs/>
                <w:sz w:val="18"/>
                <w:szCs w:val="18"/>
              </w:rPr>
              <w:t>ы</w:t>
            </w:r>
            <w:r w:rsidRPr="00A03DCE">
              <w:rPr>
                <w:b/>
                <w:bCs/>
                <w:sz w:val="18"/>
                <w:szCs w:val="18"/>
              </w:rPr>
              <w:t>-дущий период</w:t>
            </w:r>
          </w:p>
        </w:tc>
        <w:tc>
          <w:tcPr>
            <w:tcW w:w="938" w:type="dxa"/>
            <w:shd w:val="clear" w:color="auto" w:fill="auto"/>
          </w:tcPr>
          <w:p w:rsidR="000D3914" w:rsidRPr="00A03DCE" w:rsidRDefault="000D3914" w:rsidP="00264A00">
            <w:pPr>
              <w:jc w:val="center"/>
              <w:rPr>
                <w:b/>
                <w:sz w:val="28"/>
                <w:szCs w:val="28"/>
              </w:rPr>
            </w:pPr>
            <w:r w:rsidRPr="00A03DCE">
              <w:rPr>
                <w:b/>
                <w:snapToGrid w:val="0"/>
                <w:sz w:val="18"/>
                <w:szCs w:val="18"/>
              </w:rPr>
              <w:t>за соответ-ств</w:t>
            </w:r>
            <w:r w:rsidRPr="00A03DCE">
              <w:rPr>
                <w:b/>
                <w:snapToGrid w:val="0"/>
                <w:sz w:val="18"/>
                <w:szCs w:val="18"/>
              </w:rPr>
              <w:t>у</w:t>
            </w:r>
            <w:r w:rsidRPr="00A03DCE">
              <w:rPr>
                <w:b/>
                <w:snapToGrid w:val="0"/>
                <w:sz w:val="18"/>
                <w:szCs w:val="18"/>
              </w:rPr>
              <w:t>ю-щий период прошло-го года</w:t>
            </w:r>
          </w:p>
        </w:tc>
        <w:tc>
          <w:tcPr>
            <w:tcW w:w="875" w:type="dxa"/>
            <w:shd w:val="clear" w:color="auto" w:fill="auto"/>
          </w:tcPr>
          <w:p w:rsidR="000D3914" w:rsidRPr="00A03DCE" w:rsidRDefault="000D3914" w:rsidP="00264A00">
            <w:pPr>
              <w:tabs>
                <w:tab w:val="center" w:pos="4153"/>
                <w:tab w:val="right" w:pos="8306"/>
              </w:tabs>
              <w:jc w:val="center"/>
              <w:rPr>
                <w:b/>
                <w:snapToGrid w:val="0"/>
                <w:sz w:val="18"/>
                <w:szCs w:val="18"/>
              </w:rPr>
            </w:pPr>
            <w:r w:rsidRPr="00A03DCE">
              <w:rPr>
                <w:b/>
                <w:bCs/>
                <w:sz w:val="18"/>
                <w:szCs w:val="18"/>
              </w:rPr>
              <w:t>преды-д</w:t>
            </w:r>
            <w:r w:rsidRPr="00A03DCE">
              <w:rPr>
                <w:b/>
                <w:bCs/>
                <w:sz w:val="18"/>
                <w:szCs w:val="18"/>
              </w:rPr>
              <w:t>у</w:t>
            </w:r>
            <w:r w:rsidRPr="00A03DCE">
              <w:rPr>
                <w:b/>
                <w:bCs/>
                <w:sz w:val="18"/>
                <w:szCs w:val="18"/>
              </w:rPr>
              <w:t>щему п</w:t>
            </w:r>
            <w:r w:rsidRPr="00A03DCE">
              <w:rPr>
                <w:b/>
                <w:bCs/>
                <w:sz w:val="18"/>
                <w:szCs w:val="18"/>
              </w:rPr>
              <w:t>е</w:t>
            </w:r>
            <w:r w:rsidRPr="00A03DCE">
              <w:rPr>
                <w:b/>
                <w:bCs/>
                <w:sz w:val="18"/>
                <w:szCs w:val="18"/>
              </w:rPr>
              <w:t>риоду</w:t>
            </w:r>
          </w:p>
        </w:tc>
        <w:tc>
          <w:tcPr>
            <w:tcW w:w="1259" w:type="dxa"/>
            <w:shd w:val="clear" w:color="auto" w:fill="auto"/>
          </w:tcPr>
          <w:p w:rsidR="000D3914" w:rsidRPr="00A03DCE" w:rsidRDefault="000D3914" w:rsidP="00264A00">
            <w:pPr>
              <w:tabs>
                <w:tab w:val="center" w:pos="4153"/>
                <w:tab w:val="right" w:pos="8306"/>
              </w:tabs>
              <w:jc w:val="center"/>
              <w:rPr>
                <w:b/>
                <w:snapToGrid w:val="0"/>
                <w:sz w:val="18"/>
                <w:szCs w:val="18"/>
              </w:rPr>
            </w:pPr>
            <w:r w:rsidRPr="00A03DCE">
              <w:rPr>
                <w:b/>
                <w:snapToGrid w:val="0"/>
                <w:sz w:val="18"/>
                <w:szCs w:val="18"/>
              </w:rPr>
              <w:t>соотве</w:t>
            </w:r>
            <w:r w:rsidRPr="00A03DCE">
              <w:rPr>
                <w:b/>
                <w:snapToGrid w:val="0"/>
                <w:sz w:val="18"/>
                <w:szCs w:val="18"/>
              </w:rPr>
              <w:t>т</w:t>
            </w:r>
            <w:r w:rsidRPr="00A03DCE">
              <w:rPr>
                <w:b/>
                <w:snapToGrid w:val="0"/>
                <w:sz w:val="18"/>
                <w:szCs w:val="18"/>
              </w:rPr>
              <w:t>ст-вующему периоду пр</w:t>
            </w:r>
            <w:r w:rsidRPr="00A03DCE">
              <w:rPr>
                <w:b/>
                <w:snapToGrid w:val="0"/>
                <w:sz w:val="18"/>
                <w:szCs w:val="18"/>
              </w:rPr>
              <w:t>о</w:t>
            </w:r>
            <w:r w:rsidRPr="00A03DCE">
              <w:rPr>
                <w:b/>
                <w:snapToGrid w:val="0"/>
                <w:sz w:val="18"/>
                <w:szCs w:val="18"/>
              </w:rPr>
              <w:t>шлого года</w:t>
            </w:r>
          </w:p>
        </w:tc>
      </w:tr>
      <w:tr w:rsidR="000D3914" w:rsidRPr="00A03DCE" w:rsidTr="00264A00">
        <w:tc>
          <w:tcPr>
            <w:tcW w:w="1909" w:type="dxa"/>
            <w:shd w:val="clear" w:color="auto" w:fill="auto"/>
          </w:tcPr>
          <w:p w:rsidR="000D3914" w:rsidRPr="00A03DCE" w:rsidRDefault="000D3914" w:rsidP="00264A00">
            <w:pPr>
              <w:rPr>
                <w:b/>
              </w:rPr>
            </w:pPr>
            <w:r w:rsidRPr="00A03DCE">
              <w:rPr>
                <w:b/>
              </w:rPr>
              <w:t>Вышестоящий вид деятельности по ОКВЭД</w:t>
            </w:r>
          </w:p>
        </w:tc>
        <w:tc>
          <w:tcPr>
            <w:tcW w:w="1068" w:type="dxa"/>
            <w:shd w:val="clear" w:color="auto" w:fill="auto"/>
          </w:tcPr>
          <w:p w:rsidR="000D3914" w:rsidRPr="00A03DCE" w:rsidRDefault="000D3914" w:rsidP="00264A00">
            <w:pPr>
              <w:jc w:val="center"/>
            </w:pPr>
            <w:r w:rsidRPr="00A03DCE">
              <w:t>-</w:t>
            </w:r>
          </w:p>
        </w:tc>
        <w:tc>
          <w:tcPr>
            <w:tcW w:w="847" w:type="dxa"/>
            <w:shd w:val="clear" w:color="auto" w:fill="auto"/>
          </w:tcPr>
          <w:p w:rsidR="000D3914" w:rsidRPr="00A03DCE" w:rsidRDefault="000D3914" w:rsidP="00264A00">
            <w:pPr>
              <w:jc w:val="center"/>
            </w:pPr>
            <w:r w:rsidRPr="00A03DCE">
              <w:t>-</w:t>
            </w:r>
          </w:p>
        </w:tc>
        <w:tc>
          <w:tcPr>
            <w:tcW w:w="823" w:type="dxa"/>
            <w:shd w:val="clear" w:color="auto" w:fill="auto"/>
          </w:tcPr>
          <w:p w:rsidR="000D3914" w:rsidRPr="00A03DCE" w:rsidRDefault="000D3914" w:rsidP="00264A00">
            <w:pPr>
              <w:jc w:val="center"/>
            </w:pPr>
            <w:r w:rsidRPr="00A03DCE">
              <w:t>-</w:t>
            </w:r>
          </w:p>
        </w:tc>
        <w:tc>
          <w:tcPr>
            <w:tcW w:w="1165" w:type="dxa"/>
            <w:shd w:val="clear" w:color="auto" w:fill="auto"/>
          </w:tcPr>
          <w:p w:rsidR="000D3914" w:rsidRPr="00A03DCE" w:rsidRDefault="000D3914" w:rsidP="00264A00">
            <w:pPr>
              <w:jc w:val="center"/>
            </w:pPr>
            <w:r w:rsidRPr="00A03DCE">
              <w:t>-</w:t>
            </w:r>
          </w:p>
        </w:tc>
        <w:tc>
          <w:tcPr>
            <w:tcW w:w="874" w:type="dxa"/>
            <w:shd w:val="clear" w:color="auto" w:fill="auto"/>
          </w:tcPr>
          <w:p w:rsidR="000D3914" w:rsidRPr="00A03DCE" w:rsidRDefault="000D3914" w:rsidP="00264A00">
            <w:pPr>
              <w:jc w:val="center"/>
            </w:pPr>
            <w:r w:rsidRPr="00A03DCE">
              <w:t>400</w:t>
            </w:r>
          </w:p>
        </w:tc>
        <w:tc>
          <w:tcPr>
            <w:tcW w:w="874" w:type="dxa"/>
            <w:shd w:val="clear" w:color="auto" w:fill="auto"/>
          </w:tcPr>
          <w:p w:rsidR="000D3914" w:rsidRPr="00A03DCE" w:rsidRDefault="000D3914" w:rsidP="00264A00">
            <w:pPr>
              <w:jc w:val="center"/>
            </w:pPr>
            <w:r w:rsidRPr="00A03DCE">
              <w:t>300</w:t>
            </w:r>
          </w:p>
        </w:tc>
        <w:tc>
          <w:tcPr>
            <w:tcW w:w="938" w:type="dxa"/>
            <w:shd w:val="clear" w:color="auto" w:fill="auto"/>
          </w:tcPr>
          <w:p w:rsidR="000D3914" w:rsidRPr="00A03DCE" w:rsidRDefault="000D3914" w:rsidP="00264A00">
            <w:pPr>
              <w:jc w:val="center"/>
            </w:pPr>
            <w:r w:rsidRPr="00A03DCE">
              <w:t>-</w:t>
            </w:r>
          </w:p>
        </w:tc>
        <w:tc>
          <w:tcPr>
            <w:tcW w:w="875" w:type="dxa"/>
            <w:shd w:val="clear" w:color="auto" w:fill="auto"/>
          </w:tcPr>
          <w:p w:rsidR="000D3914" w:rsidRPr="00A03DCE" w:rsidRDefault="000D3914" w:rsidP="00264A00">
            <w:pPr>
              <w:jc w:val="center"/>
            </w:pPr>
            <w:r w:rsidRPr="00A03DCE">
              <w:t>133</w:t>
            </w:r>
          </w:p>
        </w:tc>
        <w:tc>
          <w:tcPr>
            <w:tcW w:w="1259" w:type="dxa"/>
            <w:shd w:val="clear" w:color="auto" w:fill="auto"/>
          </w:tcPr>
          <w:p w:rsidR="000D3914" w:rsidRPr="00A03DCE" w:rsidRDefault="000D3914" w:rsidP="00264A00">
            <w:pPr>
              <w:jc w:val="center"/>
            </w:pPr>
            <w:r w:rsidRPr="00A03DCE">
              <w:t>-</w:t>
            </w:r>
          </w:p>
        </w:tc>
      </w:tr>
      <w:tr w:rsidR="000D3914" w:rsidRPr="00A03DCE" w:rsidTr="00264A00">
        <w:tc>
          <w:tcPr>
            <w:tcW w:w="1909" w:type="dxa"/>
            <w:shd w:val="clear" w:color="auto" w:fill="D9D9D9"/>
          </w:tcPr>
          <w:p w:rsidR="000D3914" w:rsidRPr="00A03DCE" w:rsidRDefault="000D3914" w:rsidP="00264A00">
            <w:r w:rsidRPr="00A03DCE">
              <w:t>новый элемента</w:t>
            </w:r>
            <w:r w:rsidRPr="00A03DCE">
              <w:t>р</w:t>
            </w:r>
            <w:r w:rsidRPr="00A03DCE">
              <w:t>ный вид деятел</w:t>
            </w:r>
            <w:r w:rsidRPr="00A03DCE">
              <w:t>ь</w:t>
            </w:r>
            <w:r w:rsidRPr="00A03DCE">
              <w:t xml:space="preserve">ности </w:t>
            </w:r>
          </w:p>
        </w:tc>
        <w:tc>
          <w:tcPr>
            <w:tcW w:w="1068" w:type="dxa"/>
            <w:shd w:val="clear" w:color="auto" w:fill="D9D9D9"/>
          </w:tcPr>
          <w:p w:rsidR="000D3914" w:rsidRPr="00A03DCE" w:rsidRDefault="000D3914" w:rsidP="00264A00">
            <w:pPr>
              <w:jc w:val="center"/>
            </w:pPr>
            <w:r w:rsidRPr="00A03DCE">
              <w:t>-</w:t>
            </w:r>
          </w:p>
        </w:tc>
        <w:tc>
          <w:tcPr>
            <w:tcW w:w="847" w:type="dxa"/>
            <w:shd w:val="clear" w:color="auto" w:fill="D9D9D9"/>
          </w:tcPr>
          <w:p w:rsidR="000D3914" w:rsidRPr="00A03DCE" w:rsidRDefault="000D3914" w:rsidP="00264A00">
            <w:pPr>
              <w:jc w:val="center"/>
            </w:pPr>
            <w:r w:rsidRPr="00A03DCE">
              <w:t>-</w:t>
            </w:r>
          </w:p>
        </w:tc>
        <w:tc>
          <w:tcPr>
            <w:tcW w:w="823" w:type="dxa"/>
            <w:shd w:val="clear" w:color="auto" w:fill="D9D9D9"/>
          </w:tcPr>
          <w:p w:rsidR="000D3914" w:rsidRPr="00A03DCE" w:rsidRDefault="000D3914" w:rsidP="00264A00">
            <w:pPr>
              <w:jc w:val="center"/>
            </w:pPr>
            <w:r w:rsidRPr="00A03DCE">
              <w:t>-</w:t>
            </w:r>
          </w:p>
        </w:tc>
        <w:tc>
          <w:tcPr>
            <w:tcW w:w="1165" w:type="dxa"/>
            <w:shd w:val="clear" w:color="auto" w:fill="D9D9D9"/>
          </w:tcPr>
          <w:p w:rsidR="000D3914" w:rsidRPr="00A03DCE" w:rsidRDefault="000D3914" w:rsidP="00264A00">
            <w:pPr>
              <w:jc w:val="center"/>
            </w:pPr>
            <w:r w:rsidRPr="00A03DCE">
              <w:t>-</w:t>
            </w:r>
          </w:p>
        </w:tc>
        <w:tc>
          <w:tcPr>
            <w:tcW w:w="874" w:type="dxa"/>
            <w:shd w:val="clear" w:color="auto" w:fill="D9D9D9"/>
          </w:tcPr>
          <w:p w:rsidR="000D3914" w:rsidRPr="00A03DCE" w:rsidRDefault="000D3914" w:rsidP="00264A00">
            <w:pPr>
              <w:jc w:val="center"/>
            </w:pPr>
            <w:r w:rsidRPr="00A03DCE">
              <w:t>400</w:t>
            </w:r>
          </w:p>
        </w:tc>
        <w:tc>
          <w:tcPr>
            <w:tcW w:w="874" w:type="dxa"/>
            <w:shd w:val="clear" w:color="auto" w:fill="D9D9D9"/>
          </w:tcPr>
          <w:p w:rsidR="000D3914" w:rsidRPr="00A03DCE" w:rsidRDefault="000D3914" w:rsidP="00264A00">
            <w:pPr>
              <w:jc w:val="center"/>
            </w:pPr>
            <w:r w:rsidRPr="00A03DCE">
              <w:t>300</w:t>
            </w:r>
          </w:p>
        </w:tc>
        <w:tc>
          <w:tcPr>
            <w:tcW w:w="938" w:type="dxa"/>
            <w:shd w:val="clear" w:color="auto" w:fill="D9D9D9"/>
          </w:tcPr>
          <w:p w:rsidR="000D3914" w:rsidRPr="00A03DCE" w:rsidRDefault="000D3914" w:rsidP="00264A00">
            <w:pPr>
              <w:jc w:val="center"/>
            </w:pPr>
            <w:r w:rsidRPr="00A03DCE">
              <w:t>-</w:t>
            </w:r>
          </w:p>
        </w:tc>
        <w:tc>
          <w:tcPr>
            <w:tcW w:w="875" w:type="dxa"/>
            <w:shd w:val="clear" w:color="auto" w:fill="D9D9D9"/>
          </w:tcPr>
          <w:p w:rsidR="000D3914" w:rsidRPr="00A03DCE" w:rsidRDefault="000D3914" w:rsidP="00264A00">
            <w:pPr>
              <w:jc w:val="center"/>
            </w:pPr>
            <w:r w:rsidRPr="00A03DCE">
              <w:t>133</w:t>
            </w:r>
          </w:p>
        </w:tc>
        <w:tc>
          <w:tcPr>
            <w:tcW w:w="1259" w:type="dxa"/>
            <w:shd w:val="clear" w:color="auto" w:fill="D9D9D9"/>
          </w:tcPr>
          <w:p w:rsidR="000D3914" w:rsidRPr="00A03DCE" w:rsidRDefault="000D3914" w:rsidP="00264A00">
            <w:pPr>
              <w:jc w:val="center"/>
            </w:pPr>
            <w:r w:rsidRPr="00A03DCE">
              <w:t>-</w:t>
            </w:r>
          </w:p>
        </w:tc>
      </w:tr>
    </w:tbl>
    <w:p w:rsidR="00E41476" w:rsidRPr="00A03DCE" w:rsidRDefault="004E2EE1" w:rsidP="003C5EEE">
      <w:pPr>
        <w:spacing w:before="480" w:after="240"/>
        <w:jc w:val="center"/>
        <w:rPr>
          <w:b/>
          <w:sz w:val="28"/>
          <w:szCs w:val="28"/>
        </w:rPr>
      </w:pPr>
      <w:r w:rsidRPr="00A03DCE">
        <w:rPr>
          <w:b/>
          <w:sz w:val="28"/>
          <w:szCs w:val="28"/>
        </w:rPr>
        <w:t>V</w:t>
      </w:r>
      <w:r w:rsidR="00DC585C" w:rsidRPr="00A03DCE">
        <w:rPr>
          <w:b/>
          <w:sz w:val="28"/>
          <w:szCs w:val="28"/>
          <w:lang w:val="en-US"/>
        </w:rPr>
        <w:t>I</w:t>
      </w:r>
      <w:r w:rsidRPr="00A03DCE">
        <w:rPr>
          <w:b/>
          <w:sz w:val="28"/>
          <w:szCs w:val="28"/>
        </w:rPr>
        <w:t xml:space="preserve">. </w:t>
      </w:r>
      <w:r w:rsidR="00E41476" w:rsidRPr="00A03DCE">
        <w:rPr>
          <w:b/>
          <w:sz w:val="28"/>
          <w:szCs w:val="28"/>
        </w:rPr>
        <w:t xml:space="preserve">Корректировка </w:t>
      </w:r>
      <w:r w:rsidR="00604E36" w:rsidRPr="00A03DCE">
        <w:rPr>
          <w:rFonts w:hint="eastAsia"/>
          <w:b/>
          <w:sz w:val="28"/>
          <w:szCs w:val="28"/>
        </w:rPr>
        <w:t xml:space="preserve">индексов производства </w:t>
      </w:r>
      <w:r w:rsidR="00E41476" w:rsidRPr="00A03DCE">
        <w:rPr>
          <w:b/>
          <w:sz w:val="28"/>
          <w:szCs w:val="28"/>
        </w:rPr>
        <w:t>на динамику производства военной (оборонной) пр</w:t>
      </w:r>
      <w:r w:rsidR="00E41476" w:rsidRPr="00A03DCE">
        <w:rPr>
          <w:b/>
          <w:sz w:val="28"/>
          <w:szCs w:val="28"/>
        </w:rPr>
        <w:t>о</w:t>
      </w:r>
      <w:r w:rsidR="00E41476" w:rsidRPr="00A03DCE">
        <w:rPr>
          <w:b/>
          <w:sz w:val="28"/>
          <w:szCs w:val="28"/>
        </w:rPr>
        <w:t>дукции</w:t>
      </w:r>
    </w:p>
    <w:p w:rsidR="00E41476" w:rsidRPr="00A03DCE" w:rsidRDefault="00DC585C" w:rsidP="00844F92">
      <w:pPr>
        <w:spacing w:before="120"/>
        <w:ind w:firstLine="720"/>
        <w:jc w:val="both"/>
        <w:rPr>
          <w:sz w:val="28"/>
          <w:szCs w:val="28"/>
        </w:rPr>
      </w:pPr>
      <w:r w:rsidRPr="00A03DCE">
        <w:rPr>
          <w:sz w:val="28"/>
          <w:szCs w:val="28"/>
        </w:rPr>
        <w:t>П</w:t>
      </w:r>
      <w:r w:rsidR="00E41476" w:rsidRPr="00A03DCE">
        <w:rPr>
          <w:sz w:val="28"/>
          <w:szCs w:val="28"/>
        </w:rPr>
        <w:t xml:space="preserve">о отдельным видам деятельности осуществляется корректировка </w:t>
      </w:r>
      <w:r w:rsidR="00604E36" w:rsidRPr="00A03DCE">
        <w:rPr>
          <w:sz w:val="28"/>
          <w:szCs w:val="28"/>
        </w:rPr>
        <w:t>инде</w:t>
      </w:r>
      <w:r w:rsidR="00604E36" w:rsidRPr="00A03DCE">
        <w:rPr>
          <w:sz w:val="28"/>
          <w:szCs w:val="28"/>
        </w:rPr>
        <w:t>к</w:t>
      </w:r>
      <w:r w:rsidR="00604E36" w:rsidRPr="00A03DCE">
        <w:rPr>
          <w:sz w:val="28"/>
          <w:szCs w:val="28"/>
        </w:rPr>
        <w:t>сов</w:t>
      </w:r>
      <w:r w:rsidR="00E510BE" w:rsidRPr="00A03DCE">
        <w:rPr>
          <w:sz w:val="28"/>
          <w:szCs w:val="28"/>
        </w:rPr>
        <w:t xml:space="preserve"> производства</w:t>
      </w:r>
      <w:r w:rsidR="00604E36" w:rsidRPr="00A03DCE">
        <w:rPr>
          <w:sz w:val="28"/>
          <w:szCs w:val="28"/>
        </w:rPr>
        <w:t xml:space="preserve">, полученных на основании данных </w:t>
      </w:r>
      <w:r w:rsidR="006069D6" w:rsidRPr="00A03DCE">
        <w:rPr>
          <w:sz w:val="28"/>
          <w:szCs w:val="28"/>
        </w:rPr>
        <w:t>о выпуске гражданской продукции</w:t>
      </w:r>
      <w:r w:rsidR="00604E36" w:rsidRPr="00A03DCE">
        <w:rPr>
          <w:sz w:val="28"/>
          <w:szCs w:val="28"/>
        </w:rPr>
        <w:t xml:space="preserve">, </w:t>
      </w:r>
      <w:r w:rsidR="00E41476" w:rsidRPr="00A03DCE">
        <w:rPr>
          <w:sz w:val="28"/>
          <w:szCs w:val="28"/>
        </w:rPr>
        <w:t>на динамику производства военной (об</w:t>
      </w:r>
      <w:r w:rsidR="00E41476" w:rsidRPr="00A03DCE">
        <w:rPr>
          <w:sz w:val="28"/>
          <w:szCs w:val="28"/>
        </w:rPr>
        <w:t>о</w:t>
      </w:r>
      <w:r w:rsidR="00E41476" w:rsidRPr="00A03DCE">
        <w:rPr>
          <w:sz w:val="28"/>
          <w:szCs w:val="28"/>
        </w:rPr>
        <w:t>ронной) продукции.</w:t>
      </w:r>
    </w:p>
    <w:p w:rsidR="00FC04CA" w:rsidRPr="00A03DCE" w:rsidRDefault="00FC04CA" w:rsidP="008262F3">
      <w:pPr>
        <w:spacing w:before="120"/>
        <w:ind w:firstLine="720"/>
        <w:jc w:val="both"/>
        <w:rPr>
          <w:sz w:val="28"/>
          <w:szCs w:val="28"/>
        </w:rPr>
      </w:pPr>
      <w:r w:rsidRPr="00A03DCE">
        <w:rPr>
          <w:sz w:val="28"/>
          <w:szCs w:val="28"/>
        </w:rPr>
        <w:t>Под военной (оборонной) продукцией</w:t>
      </w:r>
      <w:r w:rsidR="00956B00" w:rsidRPr="00A03DCE">
        <w:rPr>
          <w:rStyle w:val="ae"/>
          <w:sz w:val="28"/>
          <w:szCs w:val="28"/>
        </w:rPr>
        <w:footnoteReference w:id="27"/>
      </w:r>
      <w:r w:rsidRPr="00A03DCE">
        <w:rPr>
          <w:sz w:val="28"/>
          <w:szCs w:val="28"/>
        </w:rPr>
        <w:t xml:space="preserve"> понимается серийно выпускаемые вооружение и военная техника, средства их производства, испытания, контроля и утилизации, комплектующие изделия и материалы, разрабатываемые на осн</w:t>
      </w:r>
      <w:r w:rsidRPr="00A03DCE">
        <w:rPr>
          <w:sz w:val="28"/>
          <w:szCs w:val="28"/>
        </w:rPr>
        <w:t>о</w:t>
      </w:r>
      <w:r w:rsidRPr="00A03DCE">
        <w:rPr>
          <w:sz w:val="28"/>
          <w:szCs w:val="28"/>
        </w:rPr>
        <w:t>ве технических заданий государственных заказчиков и (или) производимые по технической документации (техническим условиям), согласованной с госуда</w:t>
      </w:r>
      <w:r w:rsidRPr="00A03DCE">
        <w:rPr>
          <w:sz w:val="28"/>
          <w:szCs w:val="28"/>
        </w:rPr>
        <w:t>р</w:t>
      </w:r>
      <w:r w:rsidRPr="00A03DCE">
        <w:rPr>
          <w:sz w:val="28"/>
          <w:szCs w:val="28"/>
        </w:rPr>
        <w:t>ственными заказчиками, включая продукцию двойного назначения.</w:t>
      </w:r>
    </w:p>
    <w:p w:rsidR="006069D6" w:rsidRPr="00A03DCE" w:rsidRDefault="006069D6" w:rsidP="00E41476">
      <w:pPr>
        <w:spacing w:before="120"/>
        <w:ind w:firstLine="720"/>
        <w:jc w:val="both"/>
        <w:rPr>
          <w:sz w:val="28"/>
          <w:szCs w:val="28"/>
        </w:rPr>
      </w:pPr>
      <w:r w:rsidRPr="00A03DCE">
        <w:rPr>
          <w:sz w:val="28"/>
          <w:szCs w:val="28"/>
        </w:rPr>
        <w:t>Для оценки динамики выпуска военной (оборонной) продукции испол</w:t>
      </w:r>
      <w:r w:rsidRPr="00A03DCE">
        <w:rPr>
          <w:sz w:val="28"/>
          <w:szCs w:val="28"/>
        </w:rPr>
        <w:t>ь</w:t>
      </w:r>
      <w:r w:rsidRPr="00A03DCE">
        <w:rPr>
          <w:sz w:val="28"/>
          <w:szCs w:val="28"/>
        </w:rPr>
        <w:t xml:space="preserve">зуется сводная (агрегированная) информация по форме </w:t>
      </w:r>
      <w:r w:rsidR="00AB1C22" w:rsidRPr="00A03DCE">
        <w:rPr>
          <w:sz w:val="28"/>
          <w:szCs w:val="28"/>
        </w:rPr>
        <w:t xml:space="preserve">федерального </w:t>
      </w:r>
      <w:r w:rsidR="00AB1C22" w:rsidRPr="00A03DCE">
        <w:rPr>
          <w:sz w:val="28"/>
          <w:szCs w:val="28"/>
        </w:rPr>
        <w:lastRenderedPageBreak/>
        <w:t>статист</w:t>
      </w:r>
      <w:r w:rsidR="00AB1C22" w:rsidRPr="00A03DCE">
        <w:rPr>
          <w:sz w:val="28"/>
          <w:szCs w:val="28"/>
        </w:rPr>
        <w:t>и</w:t>
      </w:r>
      <w:r w:rsidR="00AB1C22" w:rsidRPr="00A03DCE">
        <w:rPr>
          <w:sz w:val="28"/>
          <w:szCs w:val="28"/>
        </w:rPr>
        <w:t xml:space="preserve">ческого наблюдения </w:t>
      </w:r>
      <w:r w:rsidRPr="00A03DCE">
        <w:rPr>
          <w:sz w:val="28"/>
          <w:szCs w:val="28"/>
        </w:rPr>
        <w:t>Приложение № 2 «Сведения о производстве военной (оборонной) продукции» к фо</w:t>
      </w:r>
      <w:r w:rsidRPr="00A03DCE">
        <w:rPr>
          <w:sz w:val="28"/>
          <w:szCs w:val="28"/>
        </w:rPr>
        <w:t>р</w:t>
      </w:r>
      <w:r w:rsidRPr="00A03DCE">
        <w:rPr>
          <w:sz w:val="28"/>
          <w:szCs w:val="28"/>
        </w:rPr>
        <w:t>ме № П-1.</w:t>
      </w:r>
    </w:p>
    <w:p w:rsidR="00DF60F6" w:rsidRPr="00A03DCE" w:rsidRDefault="00DF60F6" w:rsidP="00844F92">
      <w:pPr>
        <w:spacing w:before="100"/>
        <w:ind w:firstLine="720"/>
        <w:jc w:val="both"/>
        <w:rPr>
          <w:sz w:val="28"/>
          <w:szCs w:val="28"/>
        </w:rPr>
      </w:pPr>
      <w:r w:rsidRPr="00A03DCE">
        <w:rPr>
          <w:sz w:val="28"/>
          <w:szCs w:val="28"/>
        </w:rPr>
        <w:t>По соответствующим видам деятельности, по которым будет осущест</w:t>
      </w:r>
      <w:r w:rsidRPr="00A03DCE">
        <w:rPr>
          <w:sz w:val="28"/>
          <w:szCs w:val="28"/>
        </w:rPr>
        <w:t>в</w:t>
      </w:r>
      <w:r w:rsidRPr="00A03DCE">
        <w:rPr>
          <w:sz w:val="28"/>
          <w:szCs w:val="28"/>
        </w:rPr>
        <w:t>ляться корректировка, рассчитываются индексы производства военной (оборонной) продукции д</w:t>
      </w:r>
      <w:r w:rsidRPr="00A03DCE">
        <w:rPr>
          <w:sz w:val="28"/>
          <w:szCs w:val="28"/>
        </w:rPr>
        <w:t>е</w:t>
      </w:r>
      <w:r w:rsidRPr="00A03DCE">
        <w:rPr>
          <w:sz w:val="28"/>
          <w:szCs w:val="28"/>
        </w:rPr>
        <w:t xml:space="preserve">кабря базового года, исчисленные в % к среднему уровню базового года, и </w:t>
      </w:r>
      <w:r w:rsidR="003B0E68" w:rsidRPr="00A03DCE">
        <w:rPr>
          <w:sz w:val="28"/>
          <w:szCs w:val="28"/>
        </w:rPr>
        <w:t xml:space="preserve">соответствующие </w:t>
      </w:r>
      <w:r w:rsidRPr="00A03DCE">
        <w:rPr>
          <w:sz w:val="28"/>
          <w:szCs w:val="28"/>
        </w:rPr>
        <w:t>коэффициенты (доля доба</w:t>
      </w:r>
      <w:r w:rsidRPr="00A03DCE">
        <w:rPr>
          <w:sz w:val="28"/>
          <w:szCs w:val="28"/>
        </w:rPr>
        <w:t>в</w:t>
      </w:r>
      <w:r w:rsidRPr="00A03DCE">
        <w:rPr>
          <w:sz w:val="28"/>
          <w:szCs w:val="28"/>
        </w:rPr>
        <w:t>ленной стоимости по военной продукции в общем объеме добавленной стоимости по ко</w:t>
      </w:r>
      <w:r w:rsidRPr="00A03DCE">
        <w:rPr>
          <w:sz w:val="28"/>
          <w:szCs w:val="28"/>
        </w:rPr>
        <w:t>н</w:t>
      </w:r>
      <w:r w:rsidRPr="00A03DCE">
        <w:rPr>
          <w:sz w:val="28"/>
          <w:szCs w:val="28"/>
        </w:rPr>
        <w:t>кретному виду экономической деятельности или выпуска по военной продукции в общем объеме выпуска по конкретному виду экономической деятельности).</w:t>
      </w:r>
    </w:p>
    <w:p w:rsidR="00AB1C22" w:rsidRPr="00A03DCE" w:rsidRDefault="00AB1C22" w:rsidP="00E41476">
      <w:pPr>
        <w:spacing w:before="120"/>
        <w:ind w:firstLine="720"/>
        <w:jc w:val="both"/>
        <w:rPr>
          <w:sz w:val="28"/>
          <w:szCs w:val="28"/>
        </w:rPr>
      </w:pPr>
      <w:r w:rsidRPr="00A03DCE">
        <w:rPr>
          <w:sz w:val="28"/>
          <w:szCs w:val="28"/>
        </w:rPr>
        <w:t xml:space="preserve">Расчет индексов производства по </w:t>
      </w:r>
      <w:r w:rsidR="00DC585C" w:rsidRPr="00A03DCE">
        <w:rPr>
          <w:sz w:val="28"/>
          <w:szCs w:val="28"/>
        </w:rPr>
        <w:t xml:space="preserve">j-ому </w:t>
      </w:r>
      <w:r w:rsidRPr="00A03DCE">
        <w:rPr>
          <w:sz w:val="28"/>
          <w:szCs w:val="28"/>
        </w:rPr>
        <w:t xml:space="preserve">виду экономической деятельности в </w:t>
      </w:r>
      <w:r w:rsidR="003F1CC1" w:rsidRPr="00A03DCE">
        <w:rPr>
          <w:sz w:val="28"/>
          <w:szCs w:val="28"/>
        </w:rPr>
        <w:t>процентах</w:t>
      </w:r>
      <w:r w:rsidRPr="00A03DCE">
        <w:rPr>
          <w:sz w:val="28"/>
          <w:szCs w:val="28"/>
        </w:rPr>
        <w:t xml:space="preserve"> к среднему уровню базисного года по военной (оборонной) продукции осуществляется на осн</w:t>
      </w:r>
      <w:r w:rsidRPr="00A03DCE">
        <w:rPr>
          <w:sz w:val="28"/>
          <w:szCs w:val="28"/>
        </w:rPr>
        <w:t>о</w:t>
      </w:r>
      <w:r w:rsidRPr="00A03DCE">
        <w:rPr>
          <w:sz w:val="28"/>
          <w:szCs w:val="28"/>
        </w:rPr>
        <w:t xml:space="preserve">ве информации о темпе роста в фиксированных ценах в </w:t>
      </w:r>
      <w:r w:rsidR="003F1CC1" w:rsidRPr="00A03DCE">
        <w:rPr>
          <w:sz w:val="28"/>
          <w:szCs w:val="28"/>
        </w:rPr>
        <w:t>процентах</w:t>
      </w:r>
      <w:r w:rsidRPr="00A03DCE">
        <w:rPr>
          <w:sz w:val="28"/>
          <w:szCs w:val="28"/>
        </w:rPr>
        <w:t xml:space="preserve"> к предыдущему месяцу формы Приложение № 2 к форме № П-1.</w:t>
      </w:r>
    </w:p>
    <w:p w:rsidR="003B0E68" w:rsidRPr="00A03DCE" w:rsidRDefault="003B0E68" w:rsidP="00844F92">
      <w:pPr>
        <w:spacing w:before="100"/>
        <w:ind w:firstLine="720"/>
        <w:jc w:val="both"/>
        <w:rPr>
          <w:sz w:val="28"/>
          <w:szCs w:val="28"/>
        </w:rPr>
      </w:pPr>
      <w:r w:rsidRPr="00A03DCE">
        <w:rPr>
          <w:sz w:val="28"/>
          <w:szCs w:val="28"/>
        </w:rPr>
        <w:t>Коэффициенты по видам деятельности представляют собой долю доба</w:t>
      </w:r>
      <w:r w:rsidRPr="00A03DCE">
        <w:rPr>
          <w:sz w:val="28"/>
          <w:szCs w:val="28"/>
        </w:rPr>
        <w:t>в</w:t>
      </w:r>
      <w:r w:rsidRPr="00A03DCE">
        <w:rPr>
          <w:sz w:val="28"/>
          <w:szCs w:val="28"/>
        </w:rPr>
        <w:t>ленной стоимости по военной продукции в общем объеме добавленной стоимости по конкретн</w:t>
      </w:r>
      <w:r w:rsidRPr="00A03DCE">
        <w:rPr>
          <w:sz w:val="28"/>
          <w:szCs w:val="28"/>
        </w:rPr>
        <w:t>о</w:t>
      </w:r>
      <w:r w:rsidRPr="00A03DCE">
        <w:rPr>
          <w:sz w:val="28"/>
          <w:szCs w:val="28"/>
        </w:rPr>
        <w:t>му виду экономической деятельности или долю выпуска по военной продукции в общем объеме выпуска по конкретному виду экономич</w:t>
      </w:r>
      <w:r w:rsidRPr="00A03DCE">
        <w:rPr>
          <w:sz w:val="28"/>
          <w:szCs w:val="28"/>
        </w:rPr>
        <w:t>е</w:t>
      </w:r>
      <w:r w:rsidRPr="00A03DCE">
        <w:rPr>
          <w:sz w:val="28"/>
          <w:szCs w:val="28"/>
        </w:rPr>
        <w:t>ской деятельности.</w:t>
      </w:r>
    </w:p>
    <w:p w:rsidR="00DF60F6" w:rsidRPr="00A03DCE" w:rsidRDefault="00D965C9" w:rsidP="00844F92">
      <w:pPr>
        <w:spacing w:before="120"/>
        <w:ind w:firstLine="720"/>
        <w:jc w:val="both"/>
        <w:rPr>
          <w:sz w:val="28"/>
          <w:szCs w:val="28"/>
        </w:rPr>
      </w:pPr>
      <w:r w:rsidRPr="00A03DCE">
        <w:rPr>
          <w:sz w:val="28"/>
          <w:szCs w:val="28"/>
        </w:rPr>
        <w:t>Ф</w:t>
      </w:r>
      <w:r w:rsidR="00DF60F6" w:rsidRPr="00A03DCE">
        <w:rPr>
          <w:sz w:val="28"/>
          <w:szCs w:val="28"/>
        </w:rPr>
        <w:t>ормир</w:t>
      </w:r>
      <w:r w:rsidRPr="00A03DCE">
        <w:rPr>
          <w:sz w:val="28"/>
          <w:szCs w:val="28"/>
        </w:rPr>
        <w:t>ование</w:t>
      </w:r>
      <w:r w:rsidR="00DF60F6" w:rsidRPr="00A03DCE">
        <w:rPr>
          <w:sz w:val="28"/>
          <w:szCs w:val="28"/>
        </w:rPr>
        <w:t xml:space="preserve"> </w:t>
      </w:r>
      <w:r w:rsidRPr="00A03DCE">
        <w:rPr>
          <w:sz w:val="28"/>
          <w:szCs w:val="28"/>
        </w:rPr>
        <w:t xml:space="preserve">расчетных </w:t>
      </w:r>
      <w:r w:rsidR="00DF60F6" w:rsidRPr="00A03DCE">
        <w:rPr>
          <w:sz w:val="28"/>
          <w:szCs w:val="28"/>
        </w:rPr>
        <w:t>величин с учетом корректировки на динамику производства военной (оборо</w:t>
      </w:r>
      <w:r w:rsidR="00DF60F6" w:rsidRPr="00A03DCE">
        <w:rPr>
          <w:sz w:val="28"/>
          <w:szCs w:val="28"/>
        </w:rPr>
        <w:t>н</w:t>
      </w:r>
      <w:r w:rsidR="00DF60F6" w:rsidRPr="00A03DCE">
        <w:rPr>
          <w:sz w:val="28"/>
          <w:szCs w:val="28"/>
        </w:rPr>
        <w:t xml:space="preserve">ной) продукции </w:t>
      </w:r>
      <w:r w:rsidRPr="00A03DCE">
        <w:rPr>
          <w:sz w:val="28"/>
          <w:szCs w:val="28"/>
        </w:rPr>
        <w:t xml:space="preserve">осуществляется </w:t>
      </w:r>
      <w:r w:rsidR="00DF60F6" w:rsidRPr="00A03DCE">
        <w:rPr>
          <w:sz w:val="28"/>
          <w:szCs w:val="28"/>
        </w:rPr>
        <w:t>по следующему алгоритму</w:t>
      </w:r>
      <w:r w:rsidRPr="00A03DCE">
        <w:rPr>
          <w:sz w:val="28"/>
          <w:szCs w:val="28"/>
        </w:rPr>
        <w:t>:</w:t>
      </w:r>
    </w:p>
    <w:p w:rsidR="003C6E0E" w:rsidRPr="00A03DCE" w:rsidRDefault="003C6E0E" w:rsidP="00844F92">
      <w:pPr>
        <w:spacing w:before="120"/>
        <w:jc w:val="center"/>
        <w:rPr>
          <w:sz w:val="28"/>
          <w:szCs w:val="28"/>
        </w:rPr>
      </w:pPr>
    </w:p>
    <w:p w:rsidR="00D965C9" w:rsidRPr="00A03DCE" w:rsidRDefault="00844F92" w:rsidP="00844F92">
      <w:pPr>
        <w:spacing w:before="120"/>
        <w:jc w:val="center"/>
        <w:rPr>
          <w:sz w:val="28"/>
          <w:szCs w:val="28"/>
        </w:rPr>
      </w:pPr>
      <w:r w:rsidRPr="00A03DCE">
        <w:rPr>
          <w:position w:val="-12"/>
          <w:sz w:val="28"/>
          <w:szCs w:val="28"/>
        </w:rPr>
        <w:object w:dxaOrig="4280" w:dyaOrig="380">
          <v:shape id="_x0000_i1127" type="#_x0000_t75" style="width:288.75pt;height:25.5pt" o:ole="">
            <v:imagedata r:id="rId183" o:title=""/>
          </v:shape>
          <o:OLEObject Type="Embed" ProgID="Equation.3" ShapeID="_x0000_i1127" DrawAspect="Content" ObjectID="_1606653430" r:id="rId184"/>
        </w:object>
      </w:r>
      <w:r w:rsidR="000643D8" w:rsidRPr="00A03DCE">
        <w:rPr>
          <w:sz w:val="28"/>
          <w:szCs w:val="28"/>
        </w:rPr>
        <w:tab/>
      </w:r>
      <w:r w:rsidR="000643D8" w:rsidRPr="00A03DCE">
        <w:rPr>
          <w:sz w:val="24"/>
          <w:szCs w:val="24"/>
        </w:rPr>
        <w:t>(26)</w:t>
      </w:r>
    </w:p>
    <w:p w:rsidR="00D965C9" w:rsidRPr="00A03DCE" w:rsidRDefault="005A26A5" w:rsidP="00A84058">
      <w:pPr>
        <w:spacing w:before="120" w:after="120"/>
        <w:ind w:left="357"/>
        <w:jc w:val="both"/>
        <w:rPr>
          <w:sz w:val="24"/>
          <w:szCs w:val="24"/>
        </w:rPr>
      </w:pPr>
      <w:r w:rsidRPr="00A03DCE">
        <w:rPr>
          <w:sz w:val="24"/>
          <w:szCs w:val="24"/>
        </w:rPr>
        <w:t>где:</w:t>
      </w:r>
    </w:p>
    <w:tbl>
      <w:tblPr>
        <w:tblW w:w="0" w:type="auto"/>
        <w:tblLook w:val="01E0"/>
      </w:tblPr>
      <w:tblGrid>
        <w:gridCol w:w="1101"/>
        <w:gridCol w:w="296"/>
        <w:gridCol w:w="8080"/>
      </w:tblGrid>
      <w:tr w:rsidR="00E229C9" w:rsidRPr="00A03DCE" w:rsidTr="003E0EDC">
        <w:tc>
          <w:tcPr>
            <w:tcW w:w="1101" w:type="dxa"/>
            <w:vAlign w:val="center"/>
          </w:tcPr>
          <w:p w:rsidR="00E229C9" w:rsidRPr="00A03DCE" w:rsidRDefault="00E229C9" w:rsidP="003E0EDC">
            <w:pPr>
              <w:spacing w:before="120" w:after="120" w:line="240" w:lineRule="exact"/>
              <w:jc w:val="both"/>
              <w:rPr>
                <w:sz w:val="24"/>
                <w:szCs w:val="24"/>
              </w:rPr>
            </w:pPr>
            <w:r w:rsidRPr="00A03DCE">
              <w:rPr>
                <w:position w:val="-12"/>
                <w:sz w:val="24"/>
                <w:szCs w:val="24"/>
              </w:rPr>
              <w:object w:dxaOrig="480" w:dyaOrig="380">
                <v:shape id="_x0000_i1128" type="#_x0000_t75" style="width:29.25pt;height:23.25pt" o:ole="">
                  <v:imagedata r:id="rId185" o:title=""/>
                </v:shape>
                <o:OLEObject Type="Embed" ProgID="Equation.3" ShapeID="_x0000_i1128" DrawAspect="Content" ObjectID="_1606653431" r:id="rId186"/>
              </w:object>
            </w:r>
          </w:p>
        </w:tc>
        <w:tc>
          <w:tcPr>
            <w:tcW w:w="283" w:type="dxa"/>
          </w:tcPr>
          <w:p w:rsidR="00E229C9" w:rsidRPr="00A03DCE" w:rsidRDefault="00E229C9" w:rsidP="003E0EDC">
            <w:pPr>
              <w:spacing w:before="60" w:after="60" w:line="240" w:lineRule="exact"/>
              <w:jc w:val="both"/>
              <w:rPr>
                <w:sz w:val="24"/>
                <w:szCs w:val="24"/>
                <w:lang w:eastAsia="en-US"/>
              </w:rPr>
            </w:pPr>
            <w:r w:rsidRPr="00A03DCE">
              <w:rPr>
                <w:sz w:val="24"/>
                <w:szCs w:val="24"/>
                <w:lang w:eastAsia="en-US"/>
              </w:rPr>
              <w:t>-</w:t>
            </w:r>
          </w:p>
        </w:tc>
        <w:tc>
          <w:tcPr>
            <w:tcW w:w="8080" w:type="dxa"/>
          </w:tcPr>
          <w:p w:rsidR="00E229C9" w:rsidRPr="00A03DCE" w:rsidRDefault="00E229C9" w:rsidP="003E0EDC">
            <w:pPr>
              <w:spacing w:before="60" w:after="60" w:line="240" w:lineRule="exact"/>
              <w:jc w:val="both"/>
              <w:rPr>
                <w:sz w:val="24"/>
                <w:szCs w:val="24"/>
              </w:rPr>
            </w:pPr>
            <w:r w:rsidRPr="00A03DCE">
              <w:rPr>
                <w:sz w:val="24"/>
                <w:szCs w:val="24"/>
                <w:lang w:eastAsia="en-US"/>
              </w:rPr>
              <w:t>добавленная стоимость по виду экономической деятельности в базисном году</w:t>
            </w:r>
            <w:r w:rsidR="00272D23" w:rsidRPr="00A03DCE">
              <w:rPr>
                <w:sz w:val="24"/>
                <w:szCs w:val="24"/>
                <w:lang w:eastAsia="en-US"/>
              </w:rPr>
              <w:t xml:space="preserve">, </w:t>
            </w:r>
            <w:r w:rsidR="00272D23" w:rsidRPr="00A03DCE">
              <w:rPr>
                <w:sz w:val="24"/>
                <w:szCs w:val="24"/>
              </w:rPr>
              <w:t>тыс.рублей</w:t>
            </w:r>
            <w:r w:rsidRPr="00A03DCE">
              <w:rPr>
                <w:sz w:val="24"/>
                <w:szCs w:val="24"/>
                <w:lang w:eastAsia="en-US"/>
              </w:rPr>
              <w:t>;</w:t>
            </w:r>
          </w:p>
        </w:tc>
      </w:tr>
      <w:tr w:rsidR="00E229C9" w:rsidRPr="00A03DCE" w:rsidTr="003E0EDC">
        <w:trPr>
          <w:trHeight w:val="183"/>
        </w:trPr>
        <w:tc>
          <w:tcPr>
            <w:tcW w:w="1101" w:type="dxa"/>
            <w:vAlign w:val="center"/>
          </w:tcPr>
          <w:p w:rsidR="00E229C9" w:rsidRPr="00A03DCE" w:rsidRDefault="00E229C9" w:rsidP="00492BB7">
            <w:pPr>
              <w:spacing w:before="120" w:line="240" w:lineRule="exact"/>
              <w:jc w:val="both"/>
              <w:rPr>
                <w:sz w:val="24"/>
                <w:szCs w:val="24"/>
              </w:rPr>
            </w:pPr>
            <w:r w:rsidRPr="00A03DCE">
              <w:rPr>
                <w:position w:val="-4"/>
                <w:sz w:val="24"/>
                <w:szCs w:val="24"/>
              </w:rPr>
              <w:object w:dxaOrig="260" w:dyaOrig="260">
                <v:shape id="_x0000_i1129" type="#_x0000_t75" style="width:12.75pt;height:12.75pt" o:ole="">
                  <v:imagedata r:id="rId187" o:title=""/>
                </v:shape>
                <o:OLEObject Type="Embed" ProgID="Equation.3" ShapeID="_x0000_i1129" DrawAspect="Content" ObjectID="_1606653432" r:id="rId188"/>
              </w:object>
            </w:r>
          </w:p>
        </w:tc>
        <w:tc>
          <w:tcPr>
            <w:tcW w:w="283" w:type="dxa"/>
          </w:tcPr>
          <w:p w:rsidR="00E229C9" w:rsidRPr="00A03DCE" w:rsidRDefault="00E229C9" w:rsidP="003E0EDC">
            <w:pPr>
              <w:spacing w:before="60" w:after="60" w:line="240" w:lineRule="exact"/>
              <w:jc w:val="both"/>
              <w:rPr>
                <w:sz w:val="24"/>
                <w:szCs w:val="24"/>
                <w:lang w:eastAsia="en-US"/>
              </w:rPr>
            </w:pPr>
            <w:r w:rsidRPr="00A03DCE">
              <w:rPr>
                <w:sz w:val="24"/>
                <w:szCs w:val="24"/>
                <w:lang w:eastAsia="en-US"/>
              </w:rPr>
              <w:t>-</w:t>
            </w:r>
          </w:p>
        </w:tc>
        <w:tc>
          <w:tcPr>
            <w:tcW w:w="8080" w:type="dxa"/>
          </w:tcPr>
          <w:p w:rsidR="00E229C9" w:rsidRPr="00A03DCE" w:rsidRDefault="003E0EDC" w:rsidP="003E0EDC">
            <w:pPr>
              <w:spacing w:before="60" w:after="60" w:line="240" w:lineRule="exact"/>
              <w:jc w:val="both"/>
              <w:rPr>
                <w:sz w:val="24"/>
                <w:szCs w:val="24"/>
              </w:rPr>
            </w:pPr>
            <w:r w:rsidRPr="00A03DCE">
              <w:rPr>
                <w:sz w:val="24"/>
                <w:szCs w:val="24"/>
                <w:lang w:eastAsia="en-US"/>
              </w:rPr>
              <w:t>к</w:t>
            </w:r>
            <w:r w:rsidR="00E229C9" w:rsidRPr="00A03DCE">
              <w:rPr>
                <w:sz w:val="24"/>
                <w:szCs w:val="24"/>
                <w:lang w:eastAsia="en-US"/>
              </w:rPr>
              <w:t>оэффициент</w:t>
            </w:r>
            <w:r w:rsidRPr="00A03DCE">
              <w:rPr>
                <w:sz w:val="24"/>
                <w:szCs w:val="24"/>
                <w:lang w:eastAsia="en-US"/>
              </w:rPr>
              <w:t>;</w:t>
            </w:r>
          </w:p>
        </w:tc>
      </w:tr>
      <w:tr w:rsidR="00E229C9" w:rsidRPr="00A03DCE" w:rsidTr="003E0EDC">
        <w:tc>
          <w:tcPr>
            <w:tcW w:w="1101" w:type="dxa"/>
            <w:vAlign w:val="center"/>
          </w:tcPr>
          <w:p w:rsidR="00E229C9" w:rsidRPr="00A03DCE" w:rsidRDefault="00FC6E2B" w:rsidP="003E0EDC">
            <w:pPr>
              <w:spacing w:before="120" w:after="120" w:line="240" w:lineRule="exact"/>
              <w:jc w:val="both"/>
              <w:rPr>
                <w:sz w:val="24"/>
                <w:szCs w:val="24"/>
              </w:rPr>
            </w:pPr>
            <w:r w:rsidRPr="00A03DCE">
              <w:rPr>
                <w:position w:val="-12"/>
                <w:sz w:val="24"/>
                <w:szCs w:val="24"/>
              </w:rPr>
              <w:object w:dxaOrig="380" w:dyaOrig="380">
                <v:shape id="_x0000_i1130" type="#_x0000_t75" style="width:24pt;height:24pt" o:ole="">
                  <v:imagedata r:id="rId189" o:title=""/>
                </v:shape>
                <o:OLEObject Type="Embed" ProgID="Equation.3" ShapeID="_x0000_i1130" DrawAspect="Content" ObjectID="_1606653433" r:id="rId190"/>
              </w:object>
            </w:r>
          </w:p>
        </w:tc>
        <w:tc>
          <w:tcPr>
            <w:tcW w:w="283" w:type="dxa"/>
          </w:tcPr>
          <w:p w:rsidR="00E229C9" w:rsidRPr="00A03DCE" w:rsidRDefault="00E229C9" w:rsidP="003E0EDC">
            <w:pPr>
              <w:spacing w:before="60" w:after="60" w:line="240" w:lineRule="exact"/>
              <w:jc w:val="both"/>
              <w:rPr>
                <w:sz w:val="24"/>
                <w:szCs w:val="24"/>
                <w:lang w:eastAsia="en-US"/>
              </w:rPr>
            </w:pPr>
            <w:r w:rsidRPr="00A03DCE">
              <w:rPr>
                <w:sz w:val="24"/>
                <w:szCs w:val="24"/>
                <w:lang w:eastAsia="en-US"/>
              </w:rPr>
              <w:t>-</w:t>
            </w:r>
          </w:p>
        </w:tc>
        <w:tc>
          <w:tcPr>
            <w:tcW w:w="8080" w:type="dxa"/>
          </w:tcPr>
          <w:p w:rsidR="00E229C9" w:rsidRPr="00A03DCE" w:rsidRDefault="00E229C9" w:rsidP="003E0EDC">
            <w:pPr>
              <w:spacing w:before="60" w:after="60" w:line="240" w:lineRule="exact"/>
              <w:jc w:val="both"/>
              <w:rPr>
                <w:sz w:val="24"/>
                <w:szCs w:val="24"/>
                <w:lang w:eastAsia="en-US"/>
              </w:rPr>
            </w:pPr>
            <w:r w:rsidRPr="00A03DCE">
              <w:rPr>
                <w:sz w:val="24"/>
                <w:szCs w:val="24"/>
                <w:lang w:eastAsia="en-US"/>
              </w:rPr>
              <w:t xml:space="preserve">индекс производства по виду экономической деятельности </w:t>
            </w:r>
            <w:r w:rsidRPr="00A03DCE">
              <w:rPr>
                <w:i/>
                <w:sz w:val="24"/>
                <w:szCs w:val="24"/>
                <w:lang w:val="en-US" w:eastAsia="en-US"/>
              </w:rPr>
              <w:t>j</w:t>
            </w:r>
            <w:r w:rsidRPr="00A03DCE">
              <w:rPr>
                <w:sz w:val="24"/>
                <w:szCs w:val="24"/>
                <w:lang w:eastAsia="en-US"/>
              </w:rPr>
              <w:t xml:space="preserve"> в % к среднему уровню бази</w:t>
            </w:r>
            <w:r w:rsidRPr="00A03DCE">
              <w:rPr>
                <w:sz w:val="24"/>
                <w:szCs w:val="24"/>
                <w:lang w:eastAsia="en-US"/>
              </w:rPr>
              <w:t>с</w:t>
            </w:r>
            <w:r w:rsidRPr="00A03DCE">
              <w:rPr>
                <w:sz w:val="24"/>
                <w:szCs w:val="24"/>
                <w:lang w:eastAsia="en-US"/>
              </w:rPr>
              <w:t>ного года, рассчитанный на основе данных по товарам-представителям;</w:t>
            </w:r>
          </w:p>
        </w:tc>
      </w:tr>
      <w:tr w:rsidR="00E229C9" w:rsidRPr="00A03DCE" w:rsidTr="003E0EDC">
        <w:tc>
          <w:tcPr>
            <w:tcW w:w="1101" w:type="dxa"/>
            <w:vAlign w:val="center"/>
          </w:tcPr>
          <w:p w:rsidR="00E229C9" w:rsidRPr="00A03DCE" w:rsidRDefault="00492BB7" w:rsidP="003E0EDC">
            <w:pPr>
              <w:spacing w:before="120" w:after="120" w:line="240" w:lineRule="exact"/>
              <w:jc w:val="both"/>
              <w:rPr>
                <w:sz w:val="24"/>
                <w:szCs w:val="24"/>
              </w:rPr>
            </w:pPr>
            <w:r w:rsidRPr="00A03DCE">
              <w:rPr>
                <w:position w:val="-10"/>
                <w:sz w:val="24"/>
                <w:szCs w:val="24"/>
              </w:rPr>
              <w:object w:dxaOrig="380" w:dyaOrig="360">
                <v:shape id="_x0000_i1131" type="#_x0000_t75" style="width:29.25pt;height:26.25pt" o:ole="">
                  <v:imagedata r:id="rId191" o:title=""/>
                </v:shape>
                <o:OLEObject Type="Embed" ProgID="Equation.3" ShapeID="_x0000_i1131" DrawAspect="Content" ObjectID="_1606653434" r:id="rId192"/>
              </w:object>
            </w:r>
          </w:p>
        </w:tc>
        <w:tc>
          <w:tcPr>
            <w:tcW w:w="283" w:type="dxa"/>
          </w:tcPr>
          <w:p w:rsidR="00E229C9" w:rsidRPr="00A03DCE" w:rsidRDefault="00E229C9" w:rsidP="003E0EDC">
            <w:pPr>
              <w:spacing w:before="60" w:after="60" w:line="240" w:lineRule="exact"/>
              <w:jc w:val="both"/>
              <w:rPr>
                <w:sz w:val="24"/>
                <w:szCs w:val="24"/>
                <w:lang w:eastAsia="en-US"/>
              </w:rPr>
            </w:pPr>
            <w:r w:rsidRPr="00A03DCE">
              <w:rPr>
                <w:sz w:val="24"/>
                <w:szCs w:val="24"/>
                <w:lang w:eastAsia="en-US"/>
              </w:rPr>
              <w:t>-</w:t>
            </w:r>
          </w:p>
        </w:tc>
        <w:tc>
          <w:tcPr>
            <w:tcW w:w="8080" w:type="dxa"/>
          </w:tcPr>
          <w:p w:rsidR="00E229C9" w:rsidRPr="00A03DCE" w:rsidRDefault="00E229C9" w:rsidP="003E0EDC">
            <w:pPr>
              <w:spacing w:before="60" w:after="60" w:line="240" w:lineRule="exact"/>
              <w:jc w:val="both"/>
              <w:rPr>
                <w:sz w:val="24"/>
                <w:szCs w:val="24"/>
                <w:lang w:eastAsia="en-US"/>
              </w:rPr>
            </w:pPr>
            <w:r w:rsidRPr="00A03DCE">
              <w:rPr>
                <w:sz w:val="24"/>
                <w:szCs w:val="24"/>
                <w:lang w:eastAsia="en-US"/>
              </w:rPr>
              <w:t xml:space="preserve">индекс производства по виду экономической деятельности </w:t>
            </w:r>
            <w:r w:rsidRPr="00A03DCE">
              <w:rPr>
                <w:i/>
                <w:sz w:val="24"/>
                <w:szCs w:val="24"/>
                <w:lang w:eastAsia="en-US"/>
              </w:rPr>
              <w:t xml:space="preserve">j </w:t>
            </w:r>
            <w:r w:rsidRPr="00A03DCE">
              <w:rPr>
                <w:sz w:val="24"/>
                <w:szCs w:val="24"/>
                <w:lang w:eastAsia="en-US"/>
              </w:rPr>
              <w:t>в % к среднему уровню бази</w:t>
            </w:r>
            <w:r w:rsidRPr="00A03DCE">
              <w:rPr>
                <w:sz w:val="24"/>
                <w:szCs w:val="24"/>
                <w:lang w:eastAsia="en-US"/>
              </w:rPr>
              <w:t>с</w:t>
            </w:r>
            <w:r w:rsidRPr="00A03DCE">
              <w:rPr>
                <w:sz w:val="24"/>
                <w:szCs w:val="24"/>
                <w:lang w:eastAsia="en-US"/>
              </w:rPr>
              <w:t>ного года по военной (оборонной) продукции.</w:t>
            </w:r>
          </w:p>
        </w:tc>
      </w:tr>
    </w:tbl>
    <w:p w:rsidR="00BF5012" w:rsidRPr="00A03DCE" w:rsidRDefault="00351309" w:rsidP="003E0EDC">
      <w:pPr>
        <w:spacing w:before="360"/>
        <w:ind w:firstLine="709"/>
        <w:jc w:val="both"/>
        <w:rPr>
          <w:sz w:val="28"/>
          <w:szCs w:val="28"/>
        </w:rPr>
      </w:pPr>
      <w:r w:rsidRPr="00A03DCE">
        <w:rPr>
          <w:sz w:val="28"/>
          <w:szCs w:val="28"/>
        </w:rPr>
        <w:t>В случае</w:t>
      </w:r>
      <w:r w:rsidR="000643D8" w:rsidRPr="00A03DCE">
        <w:rPr>
          <w:sz w:val="28"/>
          <w:szCs w:val="28"/>
        </w:rPr>
        <w:t xml:space="preserve"> если по видам экономической деятельности, по которым пред</w:t>
      </w:r>
      <w:r w:rsidR="000643D8" w:rsidRPr="00A03DCE">
        <w:rPr>
          <w:sz w:val="28"/>
          <w:szCs w:val="28"/>
        </w:rPr>
        <w:t>у</w:t>
      </w:r>
      <w:r w:rsidR="000643D8" w:rsidRPr="00A03DCE">
        <w:rPr>
          <w:sz w:val="28"/>
          <w:szCs w:val="28"/>
        </w:rPr>
        <w:t>смотрено проведение корректировки на динамику производства военной (об</w:t>
      </w:r>
      <w:r w:rsidR="000643D8" w:rsidRPr="00A03DCE">
        <w:rPr>
          <w:sz w:val="28"/>
          <w:szCs w:val="28"/>
        </w:rPr>
        <w:t>о</w:t>
      </w:r>
      <w:r w:rsidR="000643D8" w:rsidRPr="00A03DCE">
        <w:rPr>
          <w:sz w:val="28"/>
          <w:szCs w:val="28"/>
        </w:rPr>
        <w:t>ронной) продукции, расчет индекса производства осуществляется методом д</w:t>
      </w:r>
      <w:r w:rsidR="000643D8" w:rsidRPr="00A03DCE">
        <w:rPr>
          <w:sz w:val="28"/>
          <w:szCs w:val="28"/>
        </w:rPr>
        <w:t>е</w:t>
      </w:r>
      <w:r w:rsidR="000643D8" w:rsidRPr="00A03DCE">
        <w:rPr>
          <w:sz w:val="28"/>
          <w:szCs w:val="28"/>
        </w:rPr>
        <w:t xml:space="preserve">флятирования объемов произведенной (отгруженной) продукции, </w:t>
      </w:r>
      <w:r w:rsidR="00471471" w:rsidRPr="00A03DCE">
        <w:rPr>
          <w:sz w:val="28"/>
          <w:szCs w:val="28"/>
        </w:rPr>
        <w:t>то указанная</w:t>
      </w:r>
      <w:r w:rsidR="000643D8" w:rsidRPr="00A03DCE">
        <w:rPr>
          <w:sz w:val="28"/>
          <w:szCs w:val="28"/>
        </w:rPr>
        <w:t xml:space="preserve"> </w:t>
      </w:r>
      <w:r w:rsidR="00471471" w:rsidRPr="00A03DCE">
        <w:rPr>
          <w:sz w:val="28"/>
          <w:szCs w:val="28"/>
        </w:rPr>
        <w:t>корректировка не проводится, поскольку военная (оборонная) продукция вкл</w:t>
      </w:r>
      <w:r w:rsidR="00471471" w:rsidRPr="00A03DCE">
        <w:rPr>
          <w:sz w:val="28"/>
          <w:szCs w:val="28"/>
        </w:rPr>
        <w:t>ю</w:t>
      </w:r>
      <w:r w:rsidR="00471471" w:rsidRPr="00A03DCE">
        <w:rPr>
          <w:sz w:val="28"/>
          <w:szCs w:val="28"/>
        </w:rPr>
        <w:t xml:space="preserve">чается в объем произведенной (отгруженной) продукции. </w:t>
      </w:r>
    </w:p>
    <w:p w:rsidR="00EE0140" w:rsidRPr="00A03DCE" w:rsidRDefault="00EE0140" w:rsidP="003C6E0E">
      <w:pPr>
        <w:spacing w:before="480" w:after="240"/>
        <w:jc w:val="center"/>
        <w:rPr>
          <w:b/>
          <w:sz w:val="28"/>
          <w:szCs w:val="28"/>
        </w:rPr>
      </w:pPr>
      <w:r w:rsidRPr="00A03DCE">
        <w:rPr>
          <w:b/>
          <w:sz w:val="28"/>
          <w:szCs w:val="28"/>
        </w:rPr>
        <w:lastRenderedPageBreak/>
        <w:t>V</w:t>
      </w:r>
      <w:r w:rsidR="004B0ECE" w:rsidRPr="00A03DCE">
        <w:rPr>
          <w:b/>
          <w:sz w:val="28"/>
          <w:szCs w:val="28"/>
          <w:lang w:val="en-US"/>
        </w:rPr>
        <w:t>II</w:t>
      </w:r>
      <w:r w:rsidRPr="00A03DCE">
        <w:rPr>
          <w:b/>
          <w:sz w:val="28"/>
          <w:szCs w:val="28"/>
        </w:rPr>
        <w:t xml:space="preserve">. </w:t>
      </w:r>
      <w:r w:rsidR="005E6E33" w:rsidRPr="00A03DCE">
        <w:rPr>
          <w:b/>
          <w:sz w:val="28"/>
          <w:szCs w:val="28"/>
        </w:rPr>
        <w:t xml:space="preserve">Порядок уточнения </w:t>
      </w:r>
      <w:r w:rsidR="004B027B" w:rsidRPr="00A03DCE">
        <w:rPr>
          <w:b/>
          <w:sz w:val="28"/>
          <w:szCs w:val="28"/>
        </w:rPr>
        <w:t xml:space="preserve">и публикации </w:t>
      </w:r>
      <w:r w:rsidR="005E6E33" w:rsidRPr="00A03DCE">
        <w:rPr>
          <w:b/>
          <w:sz w:val="28"/>
          <w:szCs w:val="28"/>
        </w:rPr>
        <w:t>данных</w:t>
      </w:r>
      <w:r w:rsidRPr="00A03DCE">
        <w:rPr>
          <w:b/>
          <w:sz w:val="28"/>
          <w:szCs w:val="28"/>
        </w:rPr>
        <w:t xml:space="preserve"> </w:t>
      </w:r>
      <w:r w:rsidR="005E6E33" w:rsidRPr="00A03DCE">
        <w:rPr>
          <w:b/>
          <w:sz w:val="28"/>
          <w:szCs w:val="28"/>
        </w:rPr>
        <w:t xml:space="preserve">по </w:t>
      </w:r>
      <w:r w:rsidRPr="00A03DCE">
        <w:rPr>
          <w:b/>
          <w:sz w:val="28"/>
          <w:szCs w:val="28"/>
        </w:rPr>
        <w:t>индекс</w:t>
      </w:r>
      <w:r w:rsidR="005E6E33" w:rsidRPr="00A03DCE">
        <w:rPr>
          <w:b/>
          <w:sz w:val="28"/>
          <w:szCs w:val="28"/>
        </w:rPr>
        <w:t>ам</w:t>
      </w:r>
      <w:r w:rsidRPr="00A03DCE">
        <w:rPr>
          <w:b/>
          <w:sz w:val="28"/>
          <w:szCs w:val="28"/>
        </w:rPr>
        <w:t xml:space="preserve"> произво</w:t>
      </w:r>
      <w:r w:rsidRPr="00A03DCE">
        <w:rPr>
          <w:b/>
          <w:sz w:val="28"/>
          <w:szCs w:val="28"/>
        </w:rPr>
        <w:t>д</w:t>
      </w:r>
      <w:r w:rsidRPr="00A03DCE">
        <w:rPr>
          <w:b/>
          <w:sz w:val="28"/>
          <w:szCs w:val="28"/>
        </w:rPr>
        <w:t>ства</w:t>
      </w:r>
    </w:p>
    <w:p w:rsidR="00243BDA" w:rsidRPr="00A03DCE" w:rsidRDefault="00243BDA" w:rsidP="008A16EC">
      <w:pPr>
        <w:spacing w:before="120"/>
        <w:ind w:firstLine="709"/>
        <w:jc w:val="both"/>
        <w:rPr>
          <w:sz w:val="28"/>
          <w:szCs w:val="24"/>
        </w:rPr>
      </w:pPr>
      <w:r w:rsidRPr="00A03DCE">
        <w:rPr>
          <w:sz w:val="28"/>
          <w:szCs w:val="24"/>
        </w:rPr>
        <w:t>Пересмотр данных по индексам производства – общепринятая междун</w:t>
      </w:r>
      <w:r w:rsidRPr="00A03DCE">
        <w:rPr>
          <w:sz w:val="28"/>
          <w:szCs w:val="24"/>
        </w:rPr>
        <w:t>а</w:t>
      </w:r>
      <w:r w:rsidRPr="00A03DCE">
        <w:rPr>
          <w:sz w:val="28"/>
          <w:szCs w:val="24"/>
        </w:rPr>
        <w:t>родная статистическая практика, связанная с расширением и уточнением и</w:t>
      </w:r>
      <w:r w:rsidRPr="00A03DCE">
        <w:rPr>
          <w:sz w:val="28"/>
          <w:szCs w:val="24"/>
        </w:rPr>
        <w:t>н</w:t>
      </w:r>
      <w:r w:rsidRPr="00A03DCE">
        <w:rPr>
          <w:sz w:val="28"/>
          <w:szCs w:val="24"/>
        </w:rPr>
        <w:t>формационной базы.</w:t>
      </w:r>
    </w:p>
    <w:p w:rsidR="00243BDA" w:rsidRPr="00A03DCE" w:rsidRDefault="00243BDA" w:rsidP="008A16EC">
      <w:pPr>
        <w:widowControl w:val="0"/>
        <w:spacing w:before="120"/>
        <w:ind w:firstLine="720"/>
        <w:jc w:val="both"/>
        <w:rPr>
          <w:sz w:val="28"/>
          <w:szCs w:val="28"/>
        </w:rPr>
      </w:pPr>
      <w:r w:rsidRPr="00A03DCE">
        <w:rPr>
          <w:sz w:val="28"/>
          <w:szCs w:val="28"/>
        </w:rPr>
        <w:t>Осуществление пересчетов индексов производства на основе уточненных данных о производстве по видам продукции позволяет повысить качество и</w:t>
      </w:r>
      <w:r w:rsidRPr="00A03DCE">
        <w:rPr>
          <w:sz w:val="28"/>
          <w:szCs w:val="28"/>
        </w:rPr>
        <w:t>н</w:t>
      </w:r>
      <w:r w:rsidRPr="00A03DCE">
        <w:rPr>
          <w:sz w:val="28"/>
          <w:szCs w:val="28"/>
        </w:rPr>
        <w:t>дексных рядов, что необходимо для построения краткосрочных прогнозов и оценки тенденции развития экономики на длительную перспективу.</w:t>
      </w:r>
    </w:p>
    <w:p w:rsidR="004E32ED" w:rsidRPr="00A03DCE" w:rsidRDefault="00243BDA" w:rsidP="008A16EC">
      <w:pPr>
        <w:widowControl w:val="0"/>
        <w:spacing w:before="120"/>
        <w:ind w:firstLine="720"/>
        <w:jc w:val="both"/>
        <w:rPr>
          <w:sz w:val="28"/>
          <w:szCs w:val="28"/>
        </w:rPr>
      </w:pPr>
      <w:r w:rsidRPr="00A03DCE">
        <w:rPr>
          <w:sz w:val="28"/>
          <w:szCs w:val="28"/>
        </w:rPr>
        <w:t>Уточнение</w:t>
      </w:r>
      <w:r w:rsidR="00EE0140" w:rsidRPr="00A03DCE">
        <w:rPr>
          <w:sz w:val="28"/>
          <w:szCs w:val="28"/>
        </w:rPr>
        <w:t xml:space="preserve"> данных об индексах производства по добывающим, обрабат</w:t>
      </w:r>
      <w:r w:rsidR="00EE0140" w:rsidRPr="00A03DCE">
        <w:rPr>
          <w:sz w:val="28"/>
          <w:szCs w:val="28"/>
        </w:rPr>
        <w:t>ы</w:t>
      </w:r>
      <w:r w:rsidR="00EE0140" w:rsidRPr="00A03DCE">
        <w:rPr>
          <w:sz w:val="28"/>
          <w:szCs w:val="28"/>
        </w:rPr>
        <w:t>вающим производствам, производству и распределению электроэнергии, газа и воды осуществляется в соответствии с Регламентом разработки и публикации данных по продукции добывающих, обрабатывающих производств, произво</w:t>
      </w:r>
      <w:r w:rsidR="00EE0140" w:rsidRPr="00A03DCE">
        <w:rPr>
          <w:sz w:val="28"/>
          <w:szCs w:val="28"/>
        </w:rPr>
        <w:t>д</w:t>
      </w:r>
      <w:r w:rsidR="00EE0140" w:rsidRPr="00A03DCE">
        <w:rPr>
          <w:sz w:val="28"/>
          <w:szCs w:val="28"/>
        </w:rPr>
        <w:t>ству и распределению электроэнергии, газа и воды, утвержденным по соглас</w:t>
      </w:r>
      <w:r w:rsidR="00EE0140" w:rsidRPr="00A03DCE">
        <w:rPr>
          <w:sz w:val="28"/>
          <w:szCs w:val="28"/>
        </w:rPr>
        <w:t>о</w:t>
      </w:r>
      <w:r w:rsidR="00EE0140" w:rsidRPr="00A03DCE">
        <w:rPr>
          <w:sz w:val="28"/>
          <w:szCs w:val="28"/>
        </w:rPr>
        <w:t>ванию с Минэкономразвития России 25.06.2009г.</w:t>
      </w:r>
      <w:r w:rsidRPr="00A03DCE">
        <w:rPr>
          <w:sz w:val="28"/>
          <w:szCs w:val="28"/>
        </w:rPr>
        <w:t xml:space="preserve"> </w:t>
      </w:r>
      <w:r w:rsidR="0069067E" w:rsidRPr="00A03DCE">
        <w:rPr>
          <w:sz w:val="28"/>
          <w:szCs w:val="28"/>
          <w:vertAlign w:val="superscript"/>
        </w:rPr>
        <w:footnoteReference w:id="28"/>
      </w:r>
    </w:p>
    <w:p w:rsidR="00243BDA" w:rsidRPr="00A03DCE" w:rsidRDefault="00243BDA" w:rsidP="008A16EC">
      <w:pPr>
        <w:widowControl w:val="0"/>
        <w:spacing w:before="120"/>
        <w:ind w:firstLine="720"/>
        <w:jc w:val="both"/>
        <w:rPr>
          <w:sz w:val="28"/>
          <w:szCs w:val="28"/>
        </w:rPr>
      </w:pPr>
      <w:r w:rsidRPr="00A03DCE">
        <w:rPr>
          <w:sz w:val="28"/>
          <w:szCs w:val="28"/>
        </w:rPr>
        <w:t>Периодичность и сроки проведения корректировки индексов произво</w:t>
      </w:r>
      <w:r w:rsidRPr="00A03DCE">
        <w:rPr>
          <w:sz w:val="28"/>
          <w:szCs w:val="28"/>
        </w:rPr>
        <w:t>д</w:t>
      </w:r>
      <w:r w:rsidRPr="00A03DCE">
        <w:rPr>
          <w:sz w:val="28"/>
          <w:szCs w:val="28"/>
        </w:rPr>
        <w:t>ства зависят от периодичности и сроков корректировок данных о производстве по видам продукции.</w:t>
      </w:r>
    </w:p>
    <w:p w:rsidR="006E0187" w:rsidRPr="00A03DCE" w:rsidRDefault="006E0187" w:rsidP="008A16EC">
      <w:pPr>
        <w:spacing w:before="120"/>
        <w:ind w:firstLine="709"/>
        <w:jc w:val="both"/>
        <w:rPr>
          <w:sz w:val="28"/>
          <w:szCs w:val="28"/>
        </w:rPr>
      </w:pPr>
      <w:r w:rsidRPr="00A03DCE">
        <w:rPr>
          <w:sz w:val="28"/>
          <w:szCs w:val="28"/>
        </w:rPr>
        <w:t>Регламентом предусмотрено проведение трех оценок индексов промы</w:t>
      </w:r>
      <w:r w:rsidRPr="00A03DCE">
        <w:rPr>
          <w:sz w:val="28"/>
          <w:szCs w:val="28"/>
        </w:rPr>
        <w:t>ш</w:t>
      </w:r>
      <w:r w:rsidRPr="00A03DCE">
        <w:rPr>
          <w:sz w:val="28"/>
          <w:szCs w:val="28"/>
        </w:rPr>
        <w:t>ленного производства и индексов производства по видам экономической де</w:t>
      </w:r>
      <w:r w:rsidRPr="00A03DCE">
        <w:rPr>
          <w:sz w:val="28"/>
          <w:szCs w:val="28"/>
        </w:rPr>
        <w:t>я</w:t>
      </w:r>
      <w:r w:rsidRPr="00A03DCE">
        <w:rPr>
          <w:sz w:val="28"/>
          <w:szCs w:val="28"/>
        </w:rPr>
        <w:t>тельности «Добыча полезных ископаемых», «Обрабатывающие производства», «Производство и распределение электроэнергии, газа и воды», обусловленных порядком ведения первичного учета на предприятиях, наличием информацио</w:t>
      </w:r>
      <w:r w:rsidRPr="00A03DCE">
        <w:rPr>
          <w:sz w:val="28"/>
          <w:szCs w:val="28"/>
        </w:rPr>
        <w:t>н</w:t>
      </w:r>
      <w:r w:rsidRPr="00A03DCE">
        <w:rPr>
          <w:sz w:val="28"/>
          <w:szCs w:val="28"/>
        </w:rPr>
        <w:t xml:space="preserve">ной базы и технологией ее обработки. </w:t>
      </w:r>
    </w:p>
    <w:p w:rsidR="006E0187" w:rsidRPr="00A03DCE" w:rsidRDefault="006E0187" w:rsidP="008A16EC">
      <w:pPr>
        <w:spacing w:before="120"/>
        <w:ind w:firstLine="709"/>
        <w:jc w:val="both"/>
        <w:rPr>
          <w:sz w:val="28"/>
          <w:szCs w:val="28"/>
        </w:rPr>
      </w:pPr>
      <w:r w:rsidRPr="00A03DCE">
        <w:rPr>
          <w:sz w:val="28"/>
          <w:szCs w:val="28"/>
        </w:rPr>
        <w:t xml:space="preserve">Первая </w:t>
      </w:r>
      <w:r w:rsidR="00F80FD7" w:rsidRPr="00A03DCE">
        <w:rPr>
          <w:sz w:val="28"/>
          <w:szCs w:val="28"/>
        </w:rPr>
        <w:t>(</w:t>
      </w:r>
      <w:r w:rsidRPr="00A03DCE">
        <w:rPr>
          <w:sz w:val="28"/>
          <w:szCs w:val="28"/>
        </w:rPr>
        <w:t>предварительная</w:t>
      </w:r>
      <w:r w:rsidR="00F80FD7" w:rsidRPr="00A03DCE">
        <w:rPr>
          <w:sz w:val="28"/>
          <w:szCs w:val="28"/>
        </w:rPr>
        <w:t>)</w:t>
      </w:r>
      <w:r w:rsidRPr="00A03DCE">
        <w:rPr>
          <w:sz w:val="28"/>
          <w:szCs w:val="28"/>
        </w:rPr>
        <w:t xml:space="preserve"> оценка индексов производства основана на первичных оперативных данных складского учета предприятий, которые зач</w:t>
      </w:r>
      <w:r w:rsidRPr="00A03DCE">
        <w:rPr>
          <w:sz w:val="28"/>
          <w:szCs w:val="28"/>
        </w:rPr>
        <w:t>а</w:t>
      </w:r>
      <w:r w:rsidRPr="00A03DCE">
        <w:rPr>
          <w:sz w:val="28"/>
          <w:szCs w:val="28"/>
        </w:rPr>
        <w:t>стую носят для респондентов оценочный характер.</w:t>
      </w:r>
    </w:p>
    <w:p w:rsidR="006E0187" w:rsidRPr="00A03DCE" w:rsidRDefault="006E0187" w:rsidP="008A16EC">
      <w:pPr>
        <w:spacing w:before="120"/>
        <w:ind w:firstLine="709"/>
        <w:jc w:val="both"/>
        <w:rPr>
          <w:sz w:val="28"/>
          <w:szCs w:val="28"/>
        </w:rPr>
      </w:pPr>
      <w:r w:rsidRPr="00A03DCE">
        <w:rPr>
          <w:sz w:val="28"/>
          <w:szCs w:val="28"/>
        </w:rPr>
        <w:t xml:space="preserve">Вторая </w:t>
      </w:r>
      <w:r w:rsidR="00F80FD7" w:rsidRPr="00A03DCE">
        <w:rPr>
          <w:sz w:val="28"/>
          <w:szCs w:val="28"/>
        </w:rPr>
        <w:t xml:space="preserve">(уточненная) </w:t>
      </w:r>
      <w:r w:rsidRPr="00A03DCE">
        <w:rPr>
          <w:sz w:val="28"/>
          <w:szCs w:val="28"/>
        </w:rPr>
        <w:t>оценка индексов производства осуществляется на основе оперативной информации складского и бухгалтерского учета респо</w:t>
      </w:r>
      <w:r w:rsidRPr="00A03DCE">
        <w:rPr>
          <w:sz w:val="28"/>
          <w:szCs w:val="28"/>
        </w:rPr>
        <w:t>н</w:t>
      </w:r>
      <w:r w:rsidRPr="00A03DCE">
        <w:rPr>
          <w:sz w:val="28"/>
          <w:szCs w:val="28"/>
        </w:rPr>
        <w:t>дентов.</w:t>
      </w:r>
    </w:p>
    <w:p w:rsidR="006E0187" w:rsidRPr="00A03DCE" w:rsidRDefault="006E0187" w:rsidP="008A16EC">
      <w:pPr>
        <w:spacing w:before="120"/>
        <w:ind w:firstLine="709"/>
        <w:jc w:val="both"/>
        <w:rPr>
          <w:sz w:val="28"/>
          <w:szCs w:val="28"/>
        </w:rPr>
      </w:pPr>
      <w:r w:rsidRPr="00A03DCE">
        <w:rPr>
          <w:sz w:val="28"/>
          <w:szCs w:val="28"/>
        </w:rPr>
        <w:t>Первая и вторая оценки индексов производства формируются по огран</w:t>
      </w:r>
      <w:r w:rsidRPr="00A03DCE">
        <w:rPr>
          <w:sz w:val="28"/>
          <w:szCs w:val="28"/>
        </w:rPr>
        <w:t>и</w:t>
      </w:r>
      <w:r w:rsidRPr="00A03DCE">
        <w:rPr>
          <w:sz w:val="28"/>
          <w:szCs w:val="28"/>
        </w:rPr>
        <w:t>ченному перечню товаров-представителей с учетом оценки динамики прои</w:t>
      </w:r>
      <w:r w:rsidRPr="00A03DCE">
        <w:rPr>
          <w:sz w:val="28"/>
          <w:szCs w:val="28"/>
        </w:rPr>
        <w:t>з</w:t>
      </w:r>
      <w:r w:rsidRPr="00A03DCE">
        <w:rPr>
          <w:sz w:val="28"/>
          <w:szCs w:val="28"/>
        </w:rPr>
        <w:t>водства промышленной продукции на ненаблюдаемую в течени</w:t>
      </w:r>
      <w:r w:rsidR="00243BDA" w:rsidRPr="00A03DCE">
        <w:rPr>
          <w:sz w:val="28"/>
          <w:szCs w:val="28"/>
        </w:rPr>
        <w:t>е</w:t>
      </w:r>
      <w:r w:rsidRPr="00A03DCE">
        <w:rPr>
          <w:sz w:val="28"/>
          <w:szCs w:val="28"/>
        </w:rPr>
        <w:t xml:space="preserve"> года катег</w:t>
      </w:r>
      <w:r w:rsidRPr="00A03DCE">
        <w:rPr>
          <w:sz w:val="28"/>
          <w:szCs w:val="28"/>
        </w:rPr>
        <w:t>о</w:t>
      </w:r>
      <w:r w:rsidRPr="00A03DCE">
        <w:rPr>
          <w:sz w:val="28"/>
          <w:szCs w:val="28"/>
        </w:rPr>
        <w:t xml:space="preserve">рию респондентов. </w:t>
      </w:r>
    </w:p>
    <w:p w:rsidR="006E0187" w:rsidRPr="00A03DCE" w:rsidRDefault="006E0187" w:rsidP="008A16EC">
      <w:pPr>
        <w:spacing w:before="120"/>
        <w:ind w:firstLine="709"/>
        <w:jc w:val="both"/>
        <w:rPr>
          <w:sz w:val="28"/>
          <w:szCs w:val="28"/>
        </w:rPr>
      </w:pPr>
      <w:r w:rsidRPr="00A03DCE">
        <w:rPr>
          <w:sz w:val="28"/>
          <w:szCs w:val="28"/>
        </w:rPr>
        <w:t xml:space="preserve">Третья </w:t>
      </w:r>
      <w:r w:rsidR="00F80FD7" w:rsidRPr="00A03DCE">
        <w:rPr>
          <w:sz w:val="28"/>
          <w:szCs w:val="28"/>
        </w:rPr>
        <w:t xml:space="preserve">(окончательная) </w:t>
      </w:r>
      <w:r w:rsidRPr="00A03DCE">
        <w:rPr>
          <w:sz w:val="28"/>
          <w:szCs w:val="28"/>
        </w:rPr>
        <w:t>оценка индексов производства основана на годовых данных бухгалтерского и первичного учета респондентов. Расчет ос</w:t>
      </w:r>
      <w:r w:rsidRPr="00A03DCE">
        <w:rPr>
          <w:sz w:val="28"/>
          <w:szCs w:val="28"/>
        </w:rPr>
        <w:t>у</w:t>
      </w:r>
      <w:r w:rsidRPr="00A03DCE">
        <w:rPr>
          <w:sz w:val="28"/>
          <w:szCs w:val="28"/>
        </w:rPr>
        <w:t xml:space="preserve">ществляется по расширенному перечню товаров-представителей по полному </w:t>
      </w:r>
      <w:r w:rsidRPr="00A03DCE">
        <w:rPr>
          <w:sz w:val="28"/>
          <w:szCs w:val="28"/>
        </w:rPr>
        <w:lastRenderedPageBreak/>
        <w:t>кругу хозяйствующих субъектов с учетом итогов выборочных наблюдений м</w:t>
      </w:r>
      <w:r w:rsidRPr="00A03DCE">
        <w:rPr>
          <w:sz w:val="28"/>
          <w:szCs w:val="28"/>
        </w:rPr>
        <w:t>а</w:t>
      </w:r>
      <w:r w:rsidRPr="00A03DCE">
        <w:rPr>
          <w:sz w:val="28"/>
          <w:szCs w:val="28"/>
        </w:rPr>
        <w:t>лых предприятий и индивидуальных предпринимателей.</w:t>
      </w:r>
    </w:p>
    <w:p w:rsidR="004B027B" w:rsidRPr="00A03DCE" w:rsidRDefault="004B027B" w:rsidP="008A16EC">
      <w:pPr>
        <w:spacing w:before="120"/>
        <w:ind w:firstLine="709"/>
        <w:jc w:val="both"/>
        <w:rPr>
          <w:sz w:val="28"/>
          <w:szCs w:val="28"/>
        </w:rPr>
      </w:pPr>
      <w:r w:rsidRPr="00A03DCE">
        <w:rPr>
          <w:sz w:val="28"/>
          <w:szCs w:val="28"/>
        </w:rPr>
        <w:t>Кроме того, по общепринятой мировой статистической практике при переходе к расчету индексов производства на основе нового базисного года выполняется ретроспективный пересчет значений индексов за ряд предыд</w:t>
      </w:r>
      <w:r w:rsidRPr="00A03DCE">
        <w:rPr>
          <w:sz w:val="28"/>
          <w:szCs w:val="28"/>
        </w:rPr>
        <w:t>у</w:t>
      </w:r>
      <w:r w:rsidRPr="00A03DCE">
        <w:rPr>
          <w:sz w:val="28"/>
          <w:szCs w:val="28"/>
        </w:rPr>
        <w:t>щих лет с учетом новой «корзины» и структуры добавленной стоимости последнего б</w:t>
      </w:r>
      <w:r w:rsidRPr="00A03DCE">
        <w:rPr>
          <w:sz w:val="28"/>
          <w:szCs w:val="28"/>
        </w:rPr>
        <w:t>а</w:t>
      </w:r>
      <w:r w:rsidRPr="00A03DCE">
        <w:rPr>
          <w:sz w:val="28"/>
          <w:szCs w:val="28"/>
        </w:rPr>
        <w:t xml:space="preserve">зисного года. </w:t>
      </w:r>
    </w:p>
    <w:p w:rsidR="004B027B" w:rsidRPr="00A03DCE" w:rsidRDefault="004B027B" w:rsidP="008A16EC">
      <w:pPr>
        <w:spacing w:before="120"/>
        <w:ind w:firstLine="709"/>
        <w:jc w:val="both"/>
        <w:rPr>
          <w:sz w:val="28"/>
          <w:szCs w:val="28"/>
        </w:rPr>
      </w:pPr>
      <w:r w:rsidRPr="00A03DCE">
        <w:rPr>
          <w:sz w:val="28"/>
          <w:szCs w:val="28"/>
        </w:rPr>
        <w:t>Периодичность и сроки пред</w:t>
      </w:r>
      <w:r w:rsidR="00067BFF" w:rsidRPr="00A03DCE">
        <w:rPr>
          <w:sz w:val="28"/>
          <w:szCs w:val="28"/>
        </w:rPr>
        <w:t>о</w:t>
      </w:r>
      <w:r w:rsidRPr="00A03DCE">
        <w:rPr>
          <w:sz w:val="28"/>
          <w:szCs w:val="28"/>
        </w:rPr>
        <w:t>ставления официальной статистической информации пользователям устанавливаются Федеральным планом статистич</w:t>
      </w:r>
      <w:r w:rsidRPr="00A03DCE">
        <w:rPr>
          <w:sz w:val="28"/>
          <w:szCs w:val="28"/>
        </w:rPr>
        <w:t>е</w:t>
      </w:r>
      <w:r w:rsidRPr="00A03DCE">
        <w:rPr>
          <w:sz w:val="28"/>
          <w:szCs w:val="28"/>
        </w:rPr>
        <w:t>ских работ, утверждаемым Правительством Российской Федерации. Федерал</w:t>
      </w:r>
      <w:r w:rsidRPr="00A03DCE">
        <w:rPr>
          <w:sz w:val="28"/>
          <w:szCs w:val="28"/>
        </w:rPr>
        <w:t>ь</w:t>
      </w:r>
      <w:r w:rsidRPr="00A03DCE">
        <w:rPr>
          <w:sz w:val="28"/>
          <w:szCs w:val="28"/>
        </w:rPr>
        <w:t xml:space="preserve">ный план статистических работ размещен на главной странице официального сайта </w:t>
      </w:r>
      <w:r w:rsidR="001E0590" w:rsidRPr="00A03DCE">
        <w:rPr>
          <w:sz w:val="28"/>
          <w:szCs w:val="28"/>
        </w:rPr>
        <w:t>Федеральной службы государственной статистики</w:t>
      </w:r>
      <w:r w:rsidRPr="00A03DCE">
        <w:rPr>
          <w:sz w:val="28"/>
          <w:szCs w:val="28"/>
        </w:rPr>
        <w:t xml:space="preserve"> (</w:t>
      </w:r>
      <w:r w:rsidRPr="00A03DCE">
        <w:rPr>
          <w:sz w:val="28"/>
          <w:szCs w:val="28"/>
          <w:lang w:val="en-US"/>
        </w:rPr>
        <w:t>www</w:t>
      </w:r>
      <w:r w:rsidRPr="00A03DCE">
        <w:rPr>
          <w:sz w:val="28"/>
          <w:szCs w:val="28"/>
        </w:rPr>
        <w:t>.</w:t>
      </w:r>
      <w:r w:rsidRPr="00A03DCE">
        <w:rPr>
          <w:sz w:val="28"/>
          <w:szCs w:val="28"/>
          <w:lang w:val="en-US"/>
        </w:rPr>
        <w:t>gks</w:t>
      </w:r>
      <w:r w:rsidRPr="00A03DCE">
        <w:rPr>
          <w:sz w:val="28"/>
          <w:szCs w:val="28"/>
        </w:rPr>
        <w:t>.</w:t>
      </w:r>
      <w:r w:rsidRPr="00A03DCE">
        <w:rPr>
          <w:sz w:val="28"/>
          <w:szCs w:val="28"/>
          <w:lang w:val="en-US"/>
        </w:rPr>
        <w:t>ru</w:t>
      </w:r>
      <w:r w:rsidRPr="00A03DCE">
        <w:rPr>
          <w:sz w:val="28"/>
          <w:szCs w:val="28"/>
        </w:rPr>
        <w:t>).</w:t>
      </w:r>
    </w:p>
    <w:p w:rsidR="004B027B" w:rsidRPr="00A03DCE" w:rsidRDefault="004B027B" w:rsidP="008A16EC">
      <w:pPr>
        <w:widowControl w:val="0"/>
        <w:spacing w:before="120"/>
        <w:ind w:firstLine="720"/>
        <w:jc w:val="both"/>
        <w:rPr>
          <w:sz w:val="28"/>
          <w:szCs w:val="28"/>
        </w:rPr>
      </w:pPr>
      <w:r w:rsidRPr="00A03DCE">
        <w:rPr>
          <w:sz w:val="28"/>
          <w:szCs w:val="28"/>
        </w:rPr>
        <w:t>Ежемесячно Росстат в срочных информациях, оперативном докладе «И</w:t>
      </w:r>
      <w:r w:rsidRPr="00A03DCE">
        <w:rPr>
          <w:sz w:val="28"/>
          <w:szCs w:val="28"/>
        </w:rPr>
        <w:t>н</w:t>
      </w:r>
      <w:r w:rsidRPr="00A03DCE">
        <w:rPr>
          <w:sz w:val="28"/>
          <w:szCs w:val="28"/>
        </w:rPr>
        <w:t>формация о социальн</w:t>
      </w:r>
      <w:r w:rsidRPr="00A03DCE">
        <w:rPr>
          <w:sz w:val="28"/>
          <w:szCs w:val="28"/>
        </w:rPr>
        <w:t>о</w:t>
      </w:r>
      <w:r w:rsidRPr="00A03DCE">
        <w:rPr>
          <w:sz w:val="28"/>
          <w:szCs w:val="28"/>
        </w:rPr>
        <w:t>-экономическом положении России», докладе «Социал</w:t>
      </w:r>
      <w:r w:rsidRPr="00A03DCE">
        <w:rPr>
          <w:sz w:val="28"/>
          <w:szCs w:val="28"/>
        </w:rPr>
        <w:t>ь</w:t>
      </w:r>
      <w:r w:rsidRPr="00A03DCE">
        <w:rPr>
          <w:sz w:val="28"/>
          <w:szCs w:val="28"/>
        </w:rPr>
        <w:t xml:space="preserve">но-экономическое положение России» и других информационно аналитических материалах публикует оперативные данные текущей отчетности о выпуске продукции и предварительные расчеты индексов производства </w:t>
      </w:r>
      <w:r w:rsidR="0069283E" w:rsidRPr="00A03DCE">
        <w:rPr>
          <w:sz w:val="28"/>
          <w:szCs w:val="28"/>
        </w:rPr>
        <w:br/>
      </w:r>
      <w:r w:rsidRPr="00A03DCE">
        <w:rPr>
          <w:sz w:val="28"/>
          <w:szCs w:val="28"/>
        </w:rPr>
        <w:t xml:space="preserve">(1 оценка). </w:t>
      </w:r>
    </w:p>
    <w:p w:rsidR="00512E30" w:rsidRPr="00A03DCE" w:rsidRDefault="004B027B" w:rsidP="008A16EC">
      <w:pPr>
        <w:widowControl w:val="0"/>
        <w:spacing w:before="120"/>
        <w:ind w:firstLine="720"/>
        <w:jc w:val="both"/>
        <w:rPr>
          <w:sz w:val="28"/>
          <w:szCs w:val="28"/>
        </w:rPr>
      </w:pPr>
      <w:r w:rsidRPr="00A03DCE">
        <w:rPr>
          <w:sz w:val="28"/>
          <w:szCs w:val="28"/>
        </w:rPr>
        <w:t>В целях обеспечения пользователей статистической информации акту</w:t>
      </w:r>
      <w:r w:rsidRPr="00A03DCE">
        <w:rPr>
          <w:sz w:val="28"/>
          <w:szCs w:val="28"/>
        </w:rPr>
        <w:t>а</w:t>
      </w:r>
      <w:r w:rsidRPr="00A03DCE">
        <w:rPr>
          <w:sz w:val="28"/>
          <w:szCs w:val="28"/>
        </w:rPr>
        <w:t>лизированными сведениями о</w:t>
      </w:r>
      <w:r w:rsidR="002F67B8" w:rsidRPr="00A03DCE">
        <w:rPr>
          <w:sz w:val="28"/>
          <w:szCs w:val="28"/>
        </w:rPr>
        <w:t>б</w:t>
      </w:r>
      <w:r w:rsidRPr="00A03DCE">
        <w:rPr>
          <w:sz w:val="28"/>
          <w:szCs w:val="28"/>
        </w:rPr>
        <w:t xml:space="preserve"> индексах производства уточненные данные (2-я и последующие оценки) публикуются в периодических изданиях «Информация о социально-экономическом положении России», «Социально-экономическое положение России», «Краткосрочные экономические показатели Российской Федерации», ежегодных официальных сборниках Росстата, а также размещаю</w:t>
      </w:r>
      <w:r w:rsidRPr="00A03DCE">
        <w:rPr>
          <w:sz w:val="28"/>
          <w:szCs w:val="28"/>
        </w:rPr>
        <w:t>т</w:t>
      </w:r>
      <w:r w:rsidRPr="00A03DCE">
        <w:rPr>
          <w:sz w:val="28"/>
          <w:szCs w:val="28"/>
        </w:rPr>
        <w:t>ся на официальном сайте Федеральной службы государственной статистики. При этом данные приводятся по всем месяцам и периодам, по которым пр</w:t>
      </w:r>
      <w:r w:rsidRPr="00A03DCE">
        <w:rPr>
          <w:sz w:val="28"/>
          <w:szCs w:val="28"/>
        </w:rPr>
        <w:t>о</w:t>
      </w:r>
      <w:r w:rsidRPr="00A03DCE">
        <w:rPr>
          <w:sz w:val="28"/>
          <w:szCs w:val="28"/>
        </w:rPr>
        <w:t>изошли уточне</w:t>
      </w:r>
      <w:r w:rsidR="00512E30" w:rsidRPr="00A03DCE">
        <w:rPr>
          <w:sz w:val="28"/>
          <w:szCs w:val="28"/>
        </w:rPr>
        <w:t>ния.</w:t>
      </w:r>
    </w:p>
    <w:p w:rsidR="00512E30" w:rsidRPr="00A03DCE" w:rsidRDefault="00512E30" w:rsidP="008A16EC">
      <w:pPr>
        <w:widowControl w:val="0"/>
        <w:spacing w:before="100"/>
        <w:ind w:firstLine="720"/>
        <w:jc w:val="both"/>
        <w:rPr>
          <w:sz w:val="28"/>
          <w:szCs w:val="28"/>
        </w:rPr>
      </w:pPr>
    </w:p>
    <w:p w:rsidR="00512E30" w:rsidRPr="00A03DCE" w:rsidRDefault="00512E30" w:rsidP="008A16EC">
      <w:pPr>
        <w:widowControl w:val="0"/>
        <w:spacing w:before="100"/>
        <w:ind w:firstLine="720"/>
        <w:jc w:val="both"/>
        <w:rPr>
          <w:sz w:val="28"/>
          <w:szCs w:val="28"/>
        </w:rPr>
      </w:pPr>
    </w:p>
    <w:p w:rsidR="00512E30" w:rsidRPr="00A03DCE" w:rsidRDefault="00512E30" w:rsidP="008A16EC">
      <w:pPr>
        <w:widowControl w:val="0"/>
        <w:spacing w:before="100"/>
        <w:ind w:firstLine="720"/>
        <w:jc w:val="both"/>
        <w:rPr>
          <w:sz w:val="28"/>
          <w:szCs w:val="28"/>
        </w:rPr>
      </w:pPr>
    </w:p>
    <w:p w:rsidR="00512E30" w:rsidRPr="00A03DCE" w:rsidRDefault="00512E30" w:rsidP="00905880">
      <w:pPr>
        <w:widowControl w:val="0"/>
        <w:spacing w:before="120"/>
        <w:jc w:val="center"/>
        <w:rPr>
          <w:sz w:val="28"/>
          <w:szCs w:val="28"/>
        </w:rPr>
      </w:pPr>
      <w:r w:rsidRPr="00A03DCE">
        <w:rPr>
          <w:sz w:val="28"/>
          <w:szCs w:val="28"/>
        </w:rPr>
        <w:t>__________________</w:t>
      </w:r>
    </w:p>
    <w:sectPr w:rsidR="00512E30" w:rsidRPr="00A03DCE" w:rsidSect="000C7E8F">
      <w:footnotePr>
        <w:numRestart w:val="eachPage"/>
      </w:footnotePr>
      <w:pgSz w:w="11906" w:h="16838" w:code="9"/>
      <w:pgMar w:top="1418" w:right="851" w:bottom="1134" w:left="1418"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C4" w:rsidRDefault="00CC18C4">
      <w:r>
        <w:separator/>
      </w:r>
    </w:p>
  </w:endnote>
  <w:endnote w:type="continuationSeparator" w:id="1">
    <w:p w:rsidR="00CC18C4" w:rsidRDefault="00CC1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C4" w:rsidRDefault="00CC18C4">
      <w:r>
        <w:separator/>
      </w:r>
    </w:p>
  </w:footnote>
  <w:footnote w:type="continuationSeparator" w:id="1">
    <w:p w:rsidR="00CC18C4" w:rsidRDefault="00CC18C4">
      <w:r>
        <w:continuationSeparator/>
      </w:r>
    </w:p>
  </w:footnote>
  <w:footnote w:id="2">
    <w:p w:rsidR="00274B25" w:rsidRPr="00D54DB9" w:rsidRDefault="00274B25" w:rsidP="00DD5020">
      <w:pPr>
        <w:pStyle w:val="ac"/>
        <w:spacing w:after="60"/>
        <w:jc w:val="both"/>
        <w:rPr>
          <w:lang w:val="en-US"/>
        </w:rPr>
      </w:pPr>
      <w:r>
        <w:rPr>
          <w:rStyle w:val="ae"/>
        </w:rPr>
        <w:footnoteRef/>
      </w:r>
      <w:r w:rsidRPr="00D54DB9">
        <w:rPr>
          <w:lang w:val="en-US"/>
        </w:rPr>
        <w:t xml:space="preserve"> International recommendations  for the index of industrial production, United Nations Statistics Division, Department of Economic and Social Affairs, United Nations, New York, 2010, ST/ESA/STAT/SER.F/107.</w:t>
      </w:r>
    </w:p>
  </w:footnote>
  <w:footnote w:id="3">
    <w:p w:rsidR="00274B25" w:rsidRPr="00D54DB9" w:rsidRDefault="00274B25" w:rsidP="00DD5020">
      <w:pPr>
        <w:pStyle w:val="ac"/>
        <w:spacing w:after="60"/>
        <w:jc w:val="both"/>
      </w:pPr>
      <w:r>
        <w:rPr>
          <w:rStyle w:val="ae"/>
        </w:rPr>
        <w:footnoteRef/>
      </w:r>
      <w:r w:rsidRPr="00D54DB9">
        <w:rPr>
          <w:lang w:val="en-US"/>
        </w:rPr>
        <w:t xml:space="preserve"> Methodology of short-term business statistics. European Communities - 2002, Cat. № KS-BG-02-002-EN-N</w:t>
      </w:r>
      <w:r>
        <w:t>.</w:t>
      </w:r>
    </w:p>
  </w:footnote>
  <w:footnote w:id="4">
    <w:p w:rsidR="00274B25" w:rsidRPr="00D54DB9" w:rsidRDefault="00274B25" w:rsidP="00DD5020">
      <w:pPr>
        <w:pStyle w:val="ac"/>
        <w:spacing w:after="60"/>
        <w:jc w:val="both"/>
        <w:rPr>
          <w:lang w:val="en-US"/>
        </w:rPr>
      </w:pPr>
      <w:r>
        <w:rPr>
          <w:rStyle w:val="ae"/>
        </w:rPr>
        <w:footnoteRef/>
      </w:r>
      <w:r w:rsidRPr="00D54DB9">
        <w:rPr>
          <w:lang w:val="en-US"/>
        </w:rPr>
        <w:t xml:space="preserve"> Industrial Statistics Guidelines and Methodology, United Nations Industrial Development Organization (UNIDO) Vienna 2010.</w:t>
      </w:r>
    </w:p>
  </w:footnote>
  <w:footnote w:id="5">
    <w:p w:rsidR="00274B25" w:rsidRDefault="00274B25" w:rsidP="007A2B85">
      <w:pPr>
        <w:pStyle w:val="ac"/>
      </w:pPr>
      <w:r>
        <w:rPr>
          <w:rStyle w:val="ae"/>
        </w:rPr>
        <w:footnoteRef/>
      </w:r>
      <w:r>
        <w:t xml:space="preserve"> С 2010 </w:t>
      </w:r>
      <w:r w:rsidRPr="00956B00">
        <w:t>по 2013 год</w:t>
      </w:r>
      <w:r>
        <w:t xml:space="preserve"> в качестве базисного применялся 2008 год, с 2014 года – 2010 год.</w:t>
      </w:r>
    </w:p>
  </w:footnote>
  <w:footnote w:id="6">
    <w:p w:rsidR="00274B25" w:rsidRPr="00E86FF9" w:rsidRDefault="00274B25" w:rsidP="00956B00">
      <w:pPr>
        <w:pStyle w:val="ac"/>
        <w:spacing w:before="40" w:after="40" w:line="200" w:lineRule="exact"/>
        <w:jc w:val="both"/>
        <w:rPr>
          <w:rStyle w:val="a9"/>
        </w:rPr>
      </w:pPr>
      <w:r>
        <w:rPr>
          <w:rStyle w:val="ae"/>
        </w:rPr>
        <w:footnoteRef/>
      </w:r>
      <w:r>
        <w:t xml:space="preserve"> </w:t>
      </w:r>
      <w:r w:rsidRPr="00E86FF9">
        <w:rPr>
          <w:rStyle w:val="a9"/>
        </w:rPr>
        <w:t>Применяемая для расчетов индексов производства единая унифицированная «корзина» товаров-представителей размещается на официальном сайте Федеральной службы государственной статистики (</w:t>
      </w:r>
      <w:hyperlink r:id="rId1" w:history="1">
        <w:r w:rsidRPr="00E86FF9">
          <w:rPr>
            <w:rStyle w:val="a9"/>
          </w:rPr>
          <w:t>www.gks.ru</w:t>
        </w:r>
      </w:hyperlink>
      <w:r w:rsidRPr="00E86FF9">
        <w:rPr>
          <w:rStyle w:val="a9"/>
        </w:rPr>
        <w:t>: «Официальная статистика», «Предпринимательство», «Промышленное производство»).</w:t>
      </w:r>
    </w:p>
  </w:footnote>
  <w:footnote w:id="7">
    <w:p w:rsidR="00274B25" w:rsidRDefault="00274B25" w:rsidP="00956B00">
      <w:pPr>
        <w:pStyle w:val="ac"/>
        <w:spacing w:before="40" w:after="40" w:line="200" w:lineRule="exact"/>
        <w:jc w:val="both"/>
      </w:pPr>
      <w:r w:rsidRPr="00703F91">
        <w:rPr>
          <w:rStyle w:val="ae"/>
        </w:rPr>
        <w:footnoteRef/>
      </w:r>
      <w:r w:rsidRPr="00703F91">
        <w:t xml:space="preserve"> Например, </w:t>
      </w:r>
      <w:r w:rsidRPr="00703F91">
        <w:rPr>
          <w:rStyle w:val="a9"/>
        </w:rPr>
        <w:t xml:space="preserve">вместо суммарной группировки «краны мостовые электрические» </w:t>
      </w:r>
      <w:r>
        <w:rPr>
          <w:rStyle w:val="a9"/>
        </w:rPr>
        <w:t>включены</w:t>
      </w:r>
      <w:r w:rsidRPr="00703F91">
        <w:rPr>
          <w:rStyle w:val="a9"/>
        </w:rPr>
        <w:t xml:space="preserve"> краны общего назначения, специальные, металлургические, однобалочные (электрокранбалки): опорные и подвесные, двухбалочные подвесные. Когда по товарам можно получить данные о выпуске не только в натуральном измерении, но и по основному технико-экономическому параметру</w:t>
      </w:r>
      <w:r w:rsidRPr="00703F91">
        <w:t xml:space="preserve"> (полезное содержание ко</w:t>
      </w:r>
      <w:r w:rsidRPr="00703F91">
        <w:t>м</w:t>
      </w:r>
      <w:r w:rsidRPr="00703F91">
        <w:t>понента, мощность, грузоподъемность, производительность и т.д.), предпочтение отдается последнему измерителю. Например, производство турбин, генераторов учитывается не в штуках, а в тысячах кВт, консервов – в тысячах условных банок, швейных ниток – в тысячах условных катушек, древесностружечных плит</w:t>
      </w:r>
      <w:r>
        <w:t xml:space="preserve"> </w:t>
      </w:r>
      <w:r w:rsidRPr="00703F91">
        <w:t>– в условных кубических метрах, обоев – в тысячах условных кусков, кирпичей – в миллионах условных кирпичей, паровых котл</w:t>
      </w:r>
      <w:r>
        <w:t>ов</w:t>
      </w:r>
      <w:r w:rsidRPr="00703F91">
        <w:t xml:space="preserve"> – в тоннах пара/часов и т.д. Это позволяет учитывать качественные изменения в товарных гру</w:t>
      </w:r>
      <w:r w:rsidRPr="00703F91">
        <w:t>п</w:t>
      </w:r>
      <w:r w:rsidRPr="00703F91">
        <w:t>пах</w:t>
      </w:r>
      <w:r w:rsidRPr="005A67BF">
        <w:t>.</w:t>
      </w:r>
    </w:p>
  </w:footnote>
  <w:footnote w:id="8">
    <w:p w:rsidR="00274B25" w:rsidRDefault="00274B25" w:rsidP="00580393">
      <w:pPr>
        <w:pStyle w:val="ac"/>
        <w:spacing w:before="40" w:line="200" w:lineRule="exact"/>
        <w:jc w:val="both"/>
      </w:pPr>
      <w:r>
        <w:rPr>
          <w:rStyle w:val="ae"/>
        </w:rPr>
        <w:footnoteRef/>
      </w:r>
      <w:r>
        <w:t xml:space="preserve"> Это продиктовано сложностями получения в оперативном режиме информации о продукции, пошедшей на дальнейшую переработку в рамках одной и той же организации. </w:t>
      </w:r>
      <w:r w:rsidRPr="005461C0">
        <w:t>Кроме того, конечный продукт для одного предприятия может являться промежуточным продуктом для другого.</w:t>
      </w:r>
    </w:p>
  </w:footnote>
  <w:footnote w:id="9">
    <w:p w:rsidR="00274B25" w:rsidRDefault="00274B25" w:rsidP="0056630C">
      <w:pPr>
        <w:pStyle w:val="ac"/>
        <w:spacing w:before="40" w:line="200" w:lineRule="exact"/>
        <w:jc w:val="both"/>
      </w:pPr>
      <w:r>
        <w:rPr>
          <w:rStyle w:val="ae"/>
        </w:rPr>
        <w:footnoteRef/>
      </w:r>
      <w:r>
        <w:t xml:space="preserve"> По товарам, учитываемым в стоимостном выражении, объемы выпуска за сравниваемые периоды в действующих ценах (т.е. ценах каждого периода) пересчитываются в единые цены базисного года с использ</w:t>
      </w:r>
      <w:r>
        <w:t>о</w:t>
      </w:r>
      <w:r>
        <w:t>ванием метода дефлятирования.</w:t>
      </w:r>
    </w:p>
  </w:footnote>
  <w:footnote w:id="10">
    <w:p w:rsidR="00274B25" w:rsidRDefault="00274B25" w:rsidP="00CE5D5C">
      <w:pPr>
        <w:pStyle w:val="ac"/>
        <w:spacing w:before="40" w:line="200" w:lineRule="exact"/>
        <w:jc w:val="both"/>
      </w:pPr>
      <w:r>
        <w:rPr>
          <w:rStyle w:val="ae"/>
        </w:rPr>
        <w:footnoteRef/>
      </w:r>
      <w:r>
        <w:t xml:space="preserve"> Стоимостная оценка по товару осуществляется в ценах реализации (без НДС, акцизов, налога с продаж, эк</w:t>
      </w:r>
      <w:r>
        <w:t>с</w:t>
      </w:r>
      <w:r>
        <w:t>портной пошлины и таможенных сборов)</w:t>
      </w:r>
      <w:r w:rsidRPr="00CD1570">
        <w:t xml:space="preserve"> </w:t>
      </w:r>
      <w:r>
        <w:t xml:space="preserve">по ценам франко-вагон станция отправления. При применении цен франко-вагон станция назначения из них исключается стоимость транспортировки продукции от станции отправления до станции назначения; цен </w:t>
      </w:r>
      <w:r w:rsidRPr="00CD1570">
        <w:t>франко-склад и</w:t>
      </w:r>
      <w:r w:rsidRPr="00CD1570">
        <w:t>з</w:t>
      </w:r>
      <w:r w:rsidRPr="00CD1570">
        <w:t>готовителя - оценка осуществляется по этим ценам.</w:t>
      </w:r>
    </w:p>
    <w:p w:rsidR="00274B25" w:rsidRDefault="00274B25" w:rsidP="00CE5D5C">
      <w:pPr>
        <w:pStyle w:val="ac"/>
        <w:spacing w:before="40" w:line="200" w:lineRule="exact"/>
        <w:ind w:firstLine="180"/>
        <w:jc w:val="both"/>
      </w:pPr>
      <w:r>
        <w:t>Товары, отпускаемые по договору мены (бартеру), передаваемые потребителям безвозмездно или предоставляемые своим работникам в счет оплаты труда, оцениваются по цене реализации аналогичных т</w:t>
      </w:r>
      <w:r>
        <w:t>о</w:t>
      </w:r>
      <w:r>
        <w:t xml:space="preserve">варов. </w:t>
      </w:r>
    </w:p>
    <w:p w:rsidR="00274B25" w:rsidRDefault="00274B25" w:rsidP="00CE5D5C">
      <w:pPr>
        <w:pStyle w:val="ac"/>
        <w:spacing w:before="40" w:line="200" w:lineRule="exact"/>
        <w:ind w:firstLine="181"/>
        <w:jc w:val="both"/>
      </w:pPr>
      <w:r>
        <w:t>Товары, поставляемые на экспорт, оцениваются по контрактным ценам с исключением НДС, акциза, налога с продаж, экспортной пошлины, таможенных сборов и транспортных расходов от станции отправл</w:t>
      </w:r>
      <w:r>
        <w:t>е</w:t>
      </w:r>
      <w:r>
        <w:t>ния до пункта экспорта, с учетом курса рубля, установленного Центральным Банком России на момент о</w:t>
      </w:r>
      <w:r>
        <w:t>т</w:t>
      </w:r>
      <w:r>
        <w:t>грузки.</w:t>
      </w:r>
    </w:p>
  </w:footnote>
  <w:footnote w:id="11">
    <w:p w:rsidR="00274B25" w:rsidRDefault="00274B25" w:rsidP="00956B00">
      <w:pPr>
        <w:pStyle w:val="ac"/>
        <w:spacing w:before="40" w:after="40" w:line="200" w:lineRule="exact"/>
        <w:jc w:val="both"/>
      </w:pPr>
      <w:r w:rsidRPr="006219C9">
        <w:rPr>
          <w:rStyle w:val="ae"/>
        </w:rPr>
        <w:footnoteRef/>
      </w:r>
      <w:r w:rsidRPr="006219C9">
        <w:rPr>
          <w:vertAlign w:val="superscript"/>
        </w:rPr>
        <w:t xml:space="preserve"> </w:t>
      </w:r>
      <w:r w:rsidRPr="006219C9">
        <w:t>Структура применяемой для расчетов индексов производства добавленной стоимости базисного года разм</w:t>
      </w:r>
      <w:r w:rsidRPr="006219C9">
        <w:t>е</w:t>
      </w:r>
      <w:r w:rsidRPr="006219C9">
        <w:t>щается на официальном сайте Федеральной службы государственной статистики (www.gks.ru: «Официальная статистика», «Предпринимательство», «Промышленное производство»)</w:t>
      </w:r>
      <w:r>
        <w:t>.</w:t>
      </w:r>
    </w:p>
  </w:footnote>
  <w:footnote w:id="12">
    <w:p w:rsidR="00274B25" w:rsidRPr="00D25E4E" w:rsidRDefault="00274B25" w:rsidP="00956B00">
      <w:pPr>
        <w:pStyle w:val="ac"/>
        <w:spacing w:after="40"/>
        <w:jc w:val="both"/>
        <w:rPr>
          <w:szCs w:val="24"/>
        </w:rPr>
      </w:pPr>
      <w:r>
        <w:rPr>
          <w:rStyle w:val="ae"/>
        </w:rPr>
        <w:footnoteRef/>
      </w:r>
      <w:r>
        <w:t xml:space="preserve"> По</w:t>
      </w:r>
      <w:r w:rsidRPr="00D25E4E">
        <w:rPr>
          <w:szCs w:val="24"/>
        </w:rPr>
        <w:t xml:space="preserve"> </w:t>
      </w:r>
      <w:r>
        <w:rPr>
          <w:szCs w:val="24"/>
        </w:rPr>
        <w:t>годам проведения сплошного наблюдения за деятельностью субъектов малого и среднего предприним</w:t>
      </w:r>
      <w:r>
        <w:rPr>
          <w:szCs w:val="24"/>
        </w:rPr>
        <w:t>а</w:t>
      </w:r>
      <w:r>
        <w:rPr>
          <w:szCs w:val="24"/>
        </w:rPr>
        <w:t>тельства</w:t>
      </w:r>
      <w:r w:rsidRPr="00D25E4E">
        <w:rPr>
          <w:szCs w:val="24"/>
        </w:rPr>
        <w:t xml:space="preserve"> </w:t>
      </w:r>
      <w:r>
        <w:rPr>
          <w:szCs w:val="24"/>
        </w:rPr>
        <w:t>при формировании информационных ресурсов используются итоги названных обследований (напр</w:t>
      </w:r>
      <w:r>
        <w:rPr>
          <w:szCs w:val="24"/>
        </w:rPr>
        <w:t>и</w:t>
      </w:r>
      <w:r>
        <w:rPr>
          <w:szCs w:val="24"/>
        </w:rPr>
        <w:t>мер, при переходе в расчетах индексов производства на новый базисный 2010 г. по малым предприятиям были использованы данные сплошного наблюдения за деятельностью субъектов малого и среднего предприним</w:t>
      </w:r>
      <w:r>
        <w:rPr>
          <w:szCs w:val="24"/>
        </w:rPr>
        <w:t>а</w:t>
      </w:r>
      <w:r>
        <w:rPr>
          <w:szCs w:val="24"/>
        </w:rPr>
        <w:t>тельства за 2010 г.)</w:t>
      </w:r>
      <w:r w:rsidRPr="00D25E4E">
        <w:rPr>
          <w:szCs w:val="24"/>
        </w:rPr>
        <w:t xml:space="preserve"> </w:t>
      </w:r>
    </w:p>
  </w:footnote>
  <w:footnote w:id="13">
    <w:p w:rsidR="00274B25" w:rsidRDefault="00274B25" w:rsidP="00122DEE">
      <w:pPr>
        <w:pStyle w:val="ac"/>
        <w:spacing w:before="40" w:line="200" w:lineRule="exact"/>
        <w:jc w:val="both"/>
      </w:pPr>
      <w:r>
        <w:rPr>
          <w:rStyle w:val="ae"/>
        </w:rPr>
        <w:footnoteRef/>
      </w:r>
      <w:r>
        <w:t xml:space="preserve"> По элементарным видам деятельности (коды 15.33.1 и 15.33.2) - графа 1, умноженная на данные таблицы 1.1 по  графам 10-12, соответственно. По группе видов деятельности (код 15.33) – сумма по входящим видам деятельн</w:t>
      </w:r>
      <w:r>
        <w:t>о</w:t>
      </w:r>
      <w:r>
        <w:t>сти.</w:t>
      </w:r>
    </w:p>
  </w:footnote>
  <w:footnote w:id="14">
    <w:p w:rsidR="00274B25" w:rsidRDefault="00274B25" w:rsidP="00122DEE">
      <w:pPr>
        <w:pStyle w:val="ac"/>
        <w:spacing w:before="40" w:line="200" w:lineRule="exact"/>
        <w:jc w:val="both"/>
      </w:pPr>
      <w:r w:rsidRPr="006219C9">
        <w:rPr>
          <w:rStyle w:val="ae"/>
        </w:rPr>
        <w:footnoteRef/>
      </w:r>
      <w:r>
        <w:t xml:space="preserve"> По элементарным видам деятельности 15.33.1 и 15.33.2 переносятся данные, сформированные на 1 этапе, с</w:t>
      </w:r>
      <w:r>
        <w:t>о</w:t>
      </w:r>
      <w:r>
        <w:t>ответственно графы 10-12 таблицы 1.1.</w:t>
      </w:r>
    </w:p>
  </w:footnote>
  <w:footnote w:id="15">
    <w:p w:rsidR="00274B25" w:rsidRDefault="00274B25" w:rsidP="00C77A70">
      <w:pPr>
        <w:pStyle w:val="ac"/>
        <w:spacing w:before="40" w:line="200" w:lineRule="exact"/>
        <w:jc w:val="both"/>
      </w:pPr>
      <w:r>
        <w:rPr>
          <w:rStyle w:val="ae"/>
        </w:rPr>
        <w:footnoteRef/>
      </w:r>
      <w:r>
        <w:t xml:space="preserve"> По видам деятельности, индексы по которым сформированы на предыдущем этапе расчетов (коды 15.31, 15.32 и 15.33) - графа 1, умноженная на данные таблицы 1.2 по  графам 5-7, соответственно. По группе видов деятельности (код 15.3) – сумма по входящим  видам деятельности.</w:t>
      </w:r>
    </w:p>
  </w:footnote>
  <w:footnote w:id="16">
    <w:p w:rsidR="00274B25" w:rsidRDefault="00274B25" w:rsidP="001F38D6">
      <w:pPr>
        <w:pStyle w:val="ac"/>
        <w:spacing w:before="40" w:line="200" w:lineRule="exact"/>
        <w:jc w:val="both"/>
      </w:pPr>
      <w:r w:rsidRPr="006219C9">
        <w:rPr>
          <w:rStyle w:val="ae"/>
        </w:rPr>
        <w:footnoteRef/>
      </w:r>
      <w:r>
        <w:t xml:space="preserve"> По виду деятельности 15.33 переносятся данные, сформированные на 2 этапе 1 итерации, соответственно графы 5-7 таблицы 1.2.</w:t>
      </w:r>
    </w:p>
  </w:footnote>
  <w:footnote w:id="17">
    <w:p w:rsidR="00274B25" w:rsidRDefault="00274B25" w:rsidP="00C77A70">
      <w:pPr>
        <w:pStyle w:val="ac"/>
        <w:spacing w:before="40" w:line="200" w:lineRule="exact"/>
        <w:jc w:val="both"/>
      </w:pPr>
      <w:r>
        <w:rPr>
          <w:rStyle w:val="ae"/>
        </w:rPr>
        <w:footnoteRef/>
      </w:r>
      <w:r>
        <w:t xml:space="preserve"> По видам деятельности, индексы по которым сформированы на предыдущем этапе расчетов (коды 15.1 - 15.9) - графа 1, умноженная на данные таблицы 1.3 по графам 5-7, соответственно. По группе видов д</w:t>
      </w:r>
      <w:r>
        <w:t>е</w:t>
      </w:r>
      <w:r>
        <w:t>ятельности (код 15) – сумма по входящим  видам деятельности.</w:t>
      </w:r>
    </w:p>
  </w:footnote>
  <w:footnote w:id="18">
    <w:p w:rsidR="00274B25" w:rsidRDefault="00274B25" w:rsidP="001F38D6">
      <w:pPr>
        <w:pStyle w:val="ac"/>
        <w:spacing w:before="40" w:line="200" w:lineRule="exact"/>
        <w:jc w:val="both"/>
      </w:pPr>
      <w:r w:rsidRPr="006219C9">
        <w:rPr>
          <w:rStyle w:val="ae"/>
        </w:rPr>
        <w:footnoteRef/>
      </w:r>
      <w:r>
        <w:t xml:space="preserve"> По виду деятельности 15.3 переносятся данные, сформированные на 2 этапе 2 итерации, соответственно гр</w:t>
      </w:r>
      <w:r>
        <w:t>а</w:t>
      </w:r>
      <w:r>
        <w:t>фы 5-7 таблицы 1.3.</w:t>
      </w:r>
    </w:p>
  </w:footnote>
  <w:footnote w:id="19">
    <w:p w:rsidR="00274B25" w:rsidRDefault="00274B25" w:rsidP="00C77A70">
      <w:pPr>
        <w:pStyle w:val="ac"/>
        <w:spacing w:before="40" w:line="200" w:lineRule="exact"/>
        <w:jc w:val="both"/>
      </w:pPr>
      <w:r>
        <w:rPr>
          <w:rStyle w:val="ae"/>
        </w:rPr>
        <w:footnoteRef/>
      </w:r>
      <w:r>
        <w:t xml:space="preserve"> По видам деятельности, индексы по которым сформированы на предыдущем этапе расчетов (коды 15 и 16) - графа 1, умноженная на данные таблицы 1.</w:t>
      </w:r>
      <w:r>
        <w:rPr>
          <w:lang w:val="ru-MO"/>
        </w:rPr>
        <w:t>4</w:t>
      </w:r>
      <w:r>
        <w:t xml:space="preserve"> по  графам 5-7, соответственно. По группе видов деятельности (подраздел </w:t>
      </w:r>
      <w:r>
        <w:rPr>
          <w:lang w:val="en-US"/>
        </w:rPr>
        <w:t>DA</w:t>
      </w:r>
      <w:r>
        <w:t>)  – сумма по входящим  видам деятельности.</w:t>
      </w:r>
    </w:p>
  </w:footnote>
  <w:footnote w:id="20">
    <w:p w:rsidR="00274B25" w:rsidRDefault="00274B25" w:rsidP="0003522E">
      <w:pPr>
        <w:pStyle w:val="ac"/>
        <w:spacing w:before="40" w:line="200" w:lineRule="exact"/>
        <w:jc w:val="both"/>
      </w:pPr>
      <w:r w:rsidRPr="006219C9">
        <w:rPr>
          <w:rStyle w:val="ae"/>
        </w:rPr>
        <w:footnoteRef/>
      </w:r>
      <w:r>
        <w:t xml:space="preserve"> По виду деятельности 15 переносятся данные, сформированные на 2 этапе 3 итерации, соответственно графы 5-7 таблицы 1.4.</w:t>
      </w:r>
    </w:p>
  </w:footnote>
  <w:footnote w:id="21">
    <w:p w:rsidR="00274B25" w:rsidRDefault="00274B25" w:rsidP="00C77A70">
      <w:pPr>
        <w:pStyle w:val="ac"/>
        <w:spacing w:before="40" w:line="200" w:lineRule="exact"/>
        <w:jc w:val="both"/>
      </w:pPr>
      <w:r>
        <w:rPr>
          <w:rStyle w:val="ae"/>
        </w:rPr>
        <w:footnoteRef/>
      </w:r>
      <w:r>
        <w:t xml:space="preserve"> По видам деятельности, индексы по которым сформированы на предыдущем этапе расчетов (подра</w:t>
      </w:r>
      <w:r>
        <w:t>з</w:t>
      </w:r>
      <w:r>
        <w:t xml:space="preserve">дел </w:t>
      </w:r>
      <w:r>
        <w:rPr>
          <w:lang w:val="en-US"/>
        </w:rPr>
        <w:t>DA</w:t>
      </w:r>
      <w:r>
        <w:t>) - графа 1, умноженная на данные таблицы 1.</w:t>
      </w:r>
      <w:r>
        <w:rPr>
          <w:lang w:val="ru-MO"/>
        </w:rPr>
        <w:t>5</w:t>
      </w:r>
      <w:r>
        <w:t xml:space="preserve"> по графам 5-7, соответственно. По группе видов деятельности (раздел «Обрабатывающие производства») – сумма по входящим видам деятельности.</w:t>
      </w:r>
    </w:p>
  </w:footnote>
  <w:footnote w:id="22">
    <w:p w:rsidR="00274B25" w:rsidRDefault="00274B25" w:rsidP="002E7386">
      <w:pPr>
        <w:pStyle w:val="ac"/>
        <w:spacing w:before="40" w:line="200" w:lineRule="exact"/>
        <w:jc w:val="both"/>
      </w:pPr>
      <w:r w:rsidRPr="006219C9">
        <w:rPr>
          <w:rStyle w:val="ae"/>
        </w:rPr>
        <w:footnoteRef/>
      </w:r>
      <w:r>
        <w:t xml:space="preserve"> По подразделу </w:t>
      </w:r>
      <w:r>
        <w:rPr>
          <w:lang w:val="en-US"/>
        </w:rPr>
        <w:t>DA</w:t>
      </w:r>
      <w:r>
        <w:t xml:space="preserve"> переносятся данные, сформированные на 2 этапе 4 итерации, соответственно графы 5-7 таблицы 1.5.</w:t>
      </w:r>
    </w:p>
  </w:footnote>
  <w:footnote w:id="23">
    <w:p w:rsidR="00274B25" w:rsidRPr="00EC6C1E" w:rsidRDefault="00274B25" w:rsidP="00C11E94">
      <w:pPr>
        <w:pStyle w:val="ac"/>
        <w:spacing w:before="40" w:line="200" w:lineRule="exact"/>
        <w:jc w:val="both"/>
        <w:rPr>
          <w:rStyle w:val="ae"/>
          <w:vertAlign w:val="baseline"/>
        </w:rPr>
      </w:pPr>
      <w:r>
        <w:rPr>
          <w:rStyle w:val="ae"/>
        </w:rPr>
        <w:footnoteRef/>
      </w:r>
      <w:r>
        <w:t xml:space="preserve"> </w:t>
      </w:r>
      <w:r w:rsidRPr="00EC6C1E">
        <w:rPr>
          <w:rStyle w:val="ae"/>
          <w:vertAlign w:val="baseline"/>
        </w:rPr>
        <w:t>По видам деятельности, индексы по которым сформированы на предыдущем этапе расчетов (раздел D «О</w:t>
      </w:r>
      <w:r w:rsidRPr="00EC6C1E">
        <w:rPr>
          <w:rStyle w:val="ae"/>
          <w:vertAlign w:val="baseline"/>
        </w:rPr>
        <w:t>б</w:t>
      </w:r>
      <w:r w:rsidRPr="00EC6C1E">
        <w:rPr>
          <w:rStyle w:val="ae"/>
          <w:vertAlign w:val="baseline"/>
        </w:rPr>
        <w:t>рабатывающие производства</w:t>
      </w:r>
      <w:r w:rsidRPr="00EC6C1E">
        <w:t>»</w:t>
      </w:r>
      <w:r w:rsidRPr="00EC6C1E">
        <w:rPr>
          <w:rStyle w:val="ae"/>
          <w:vertAlign w:val="baseline"/>
        </w:rPr>
        <w:t>) - графа 1, умноженная на данные таблицы 1.6 по графам 5-7, соответственно. По пр</w:t>
      </w:r>
      <w:r w:rsidRPr="00EC6C1E">
        <w:rPr>
          <w:rStyle w:val="ae"/>
          <w:vertAlign w:val="baseline"/>
        </w:rPr>
        <w:t>о</w:t>
      </w:r>
      <w:r w:rsidRPr="00EC6C1E">
        <w:rPr>
          <w:rStyle w:val="ae"/>
          <w:vertAlign w:val="baseline"/>
        </w:rPr>
        <w:t>мышленному производству – сумма по входящим видам деятельности.</w:t>
      </w:r>
    </w:p>
  </w:footnote>
  <w:footnote w:id="24">
    <w:p w:rsidR="00274B25" w:rsidRDefault="00274B25" w:rsidP="0004116B">
      <w:pPr>
        <w:pStyle w:val="ac"/>
        <w:spacing w:before="40" w:line="200" w:lineRule="exact"/>
        <w:jc w:val="both"/>
      </w:pPr>
      <w:r w:rsidRPr="006219C9">
        <w:rPr>
          <w:rStyle w:val="ae"/>
        </w:rPr>
        <w:footnoteRef/>
      </w:r>
      <w:r>
        <w:t xml:space="preserve"> По разделу </w:t>
      </w:r>
      <w:r>
        <w:rPr>
          <w:lang w:val="en-US"/>
        </w:rPr>
        <w:t>D</w:t>
      </w:r>
      <w:r>
        <w:t xml:space="preserve"> переносятся данные, сформированные на 3 этапе, соответственно графы 5-7 таблицы 1.6.</w:t>
      </w:r>
    </w:p>
  </w:footnote>
  <w:footnote w:id="25">
    <w:p w:rsidR="00B47050" w:rsidRPr="00B47050" w:rsidRDefault="00B47050">
      <w:pPr>
        <w:pStyle w:val="ac"/>
      </w:pPr>
      <w:r>
        <w:rPr>
          <w:rStyle w:val="ae"/>
        </w:rPr>
        <w:footnoteRef/>
      </w:r>
      <w:r w:rsidRPr="00B47050">
        <w:t xml:space="preserve"> </w:t>
      </w:r>
      <w:r>
        <w:t>Определение дано только для целей настоящей Методологии</w:t>
      </w:r>
    </w:p>
  </w:footnote>
  <w:footnote w:id="26">
    <w:p w:rsidR="00274B25" w:rsidRPr="00956B00" w:rsidRDefault="00274B25">
      <w:pPr>
        <w:pStyle w:val="ac"/>
        <w:rPr>
          <w:lang w:val="en-US"/>
        </w:rPr>
      </w:pPr>
      <w:r w:rsidRPr="00956B00">
        <w:rPr>
          <w:rStyle w:val="ae"/>
        </w:rPr>
        <w:footnoteRef/>
      </w:r>
      <w:r w:rsidRPr="00956B00">
        <w:rPr>
          <w:lang w:val="en-US"/>
        </w:rPr>
        <w:t xml:space="preserve"> </w:t>
      </w:r>
      <w:r w:rsidRPr="00956B00">
        <w:rPr>
          <w:rFonts w:hint="eastAsia"/>
          <w:snapToGrid w:val="0"/>
          <w:lang w:val="en-US"/>
        </w:rPr>
        <w:t>International recommendations  for the index of industrial production</w:t>
      </w:r>
      <w:r w:rsidRPr="00956B00">
        <w:rPr>
          <w:snapToGrid w:val="0"/>
          <w:lang w:val="en-US"/>
        </w:rPr>
        <w:t>,</w:t>
      </w:r>
      <w:r w:rsidRPr="00956B00">
        <w:rPr>
          <w:rFonts w:hint="eastAsia"/>
          <w:snapToGrid w:val="0"/>
          <w:lang w:val="en-US"/>
        </w:rPr>
        <w:t xml:space="preserve"> United Nations Statistics Division, Department of Economic and Social Affairs, United Nations, New York, 20</w:t>
      </w:r>
      <w:r w:rsidRPr="00956B00">
        <w:rPr>
          <w:snapToGrid w:val="0"/>
          <w:lang w:val="en-US"/>
        </w:rPr>
        <w:t>1</w:t>
      </w:r>
      <w:r w:rsidRPr="00956B00">
        <w:rPr>
          <w:rFonts w:hint="eastAsia"/>
          <w:snapToGrid w:val="0"/>
          <w:lang w:val="en-US"/>
        </w:rPr>
        <w:t>0</w:t>
      </w:r>
      <w:r w:rsidRPr="00956B00">
        <w:rPr>
          <w:snapToGrid w:val="0"/>
          <w:lang w:val="en-US"/>
        </w:rPr>
        <w:t>, ST/ESA/STAT/SER.F/107</w:t>
      </w:r>
    </w:p>
  </w:footnote>
  <w:footnote w:id="27">
    <w:p w:rsidR="00956B00" w:rsidRDefault="00956B00">
      <w:pPr>
        <w:pStyle w:val="ac"/>
      </w:pPr>
      <w:r>
        <w:rPr>
          <w:rStyle w:val="ae"/>
        </w:rPr>
        <w:footnoteRef/>
      </w:r>
      <w:r>
        <w:t xml:space="preserve"> Определение дано только для целей настоящей Методологии.</w:t>
      </w:r>
    </w:p>
  </w:footnote>
  <w:footnote w:id="28">
    <w:p w:rsidR="00274B25" w:rsidRPr="00E86FF9" w:rsidRDefault="00274B25" w:rsidP="0069067E">
      <w:pPr>
        <w:pStyle w:val="ac"/>
        <w:spacing w:before="40" w:line="200" w:lineRule="exact"/>
        <w:jc w:val="both"/>
        <w:rPr>
          <w:rStyle w:val="a9"/>
        </w:rPr>
      </w:pPr>
      <w:r>
        <w:rPr>
          <w:rStyle w:val="ae"/>
        </w:rPr>
        <w:footnoteRef/>
      </w:r>
      <w:r>
        <w:t xml:space="preserve"> Р</w:t>
      </w:r>
      <w:r w:rsidRPr="00E86FF9">
        <w:rPr>
          <w:rStyle w:val="a9"/>
        </w:rPr>
        <w:t>азмещ</w:t>
      </w:r>
      <w:r>
        <w:rPr>
          <w:rStyle w:val="a9"/>
        </w:rPr>
        <w:t>ен</w:t>
      </w:r>
      <w:r w:rsidRPr="00E86FF9">
        <w:rPr>
          <w:rStyle w:val="a9"/>
        </w:rPr>
        <w:t xml:space="preserve"> на официальном сайте Федеральной службы государственной статистики (</w:t>
      </w:r>
      <w:hyperlink r:id="rId2" w:history="1">
        <w:r w:rsidRPr="00E86FF9">
          <w:rPr>
            <w:rStyle w:val="a9"/>
          </w:rPr>
          <w:t>www.gks.ru</w:t>
        </w:r>
      </w:hyperlink>
      <w:r w:rsidRPr="00E86FF9">
        <w:rPr>
          <w:rStyle w:val="a9"/>
        </w:rPr>
        <w:t>: «Офиц</w:t>
      </w:r>
      <w:r w:rsidRPr="00E86FF9">
        <w:rPr>
          <w:rStyle w:val="a9"/>
        </w:rPr>
        <w:t>и</w:t>
      </w:r>
      <w:r w:rsidRPr="00E86FF9">
        <w:rPr>
          <w:rStyle w:val="a9"/>
        </w:rPr>
        <w:t>альная статистика», «Предпринимательство», «Промышленное производство»).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25" w:rsidRDefault="00274B25">
    <w:pPr>
      <w:pStyle w:val="a7"/>
      <w:jc w:val="center"/>
    </w:pPr>
    <w:fldSimple w:instr="PAGE   \* MERGEFORMAT">
      <w:r w:rsidR="00520625">
        <w:rPr>
          <w:noProof/>
        </w:rPr>
        <w:t>34</w:t>
      </w:r>
    </w:fldSimple>
  </w:p>
  <w:p w:rsidR="00274B25" w:rsidRDefault="00274B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25" w:rsidRDefault="00274B25" w:rsidP="00131A6C">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07218"/>
    <w:lvl w:ilvl="0">
      <w:start w:val="1"/>
      <w:numFmt w:val="decimal"/>
      <w:pStyle w:val="5"/>
      <w:lvlText w:val="%1."/>
      <w:lvlJc w:val="left"/>
      <w:pPr>
        <w:tabs>
          <w:tab w:val="num" w:pos="1492"/>
        </w:tabs>
        <w:ind w:left="1492" w:hanging="360"/>
      </w:pPr>
    </w:lvl>
  </w:abstractNum>
  <w:abstractNum w:abstractNumId="1">
    <w:nsid w:val="FFFFFF7D"/>
    <w:multiLevelType w:val="singleLevel"/>
    <w:tmpl w:val="A18CE17C"/>
    <w:lvl w:ilvl="0">
      <w:start w:val="1"/>
      <w:numFmt w:val="decimal"/>
      <w:pStyle w:val="4"/>
      <w:lvlText w:val="%1."/>
      <w:lvlJc w:val="left"/>
      <w:pPr>
        <w:tabs>
          <w:tab w:val="num" w:pos="1209"/>
        </w:tabs>
        <w:ind w:left="1209" w:hanging="360"/>
      </w:pPr>
    </w:lvl>
  </w:abstractNum>
  <w:abstractNum w:abstractNumId="2">
    <w:nsid w:val="FFFFFF7E"/>
    <w:multiLevelType w:val="singleLevel"/>
    <w:tmpl w:val="8E5870A6"/>
    <w:lvl w:ilvl="0">
      <w:start w:val="1"/>
      <w:numFmt w:val="decimal"/>
      <w:pStyle w:val="3"/>
      <w:lvlText w:val="%1."/>
      <w:lvlJc w:val="left"/>
      <w:pPr>
        <w:tabs>
          <w:tab w:val="num" w:pos="926"/>
        </w:tabs>
        <w:ind w:left="926" w:hanging="360"/>
      </w:pPr>
    </w:lvl>
  </w:abstractNum>
  <w:abstractNum w:abstractNumId="3">
    <w:nsid w:val="FFFFFF7F"/>
    <w:multiLevelType w:val="singleLevel"/>
    <w:tmpl w:val="1A2EDC7C"/>
    <w:lvl w:ilvl="0">
      <w:start w:val="1"/>
      <w:numFmt w:val="decimal"/>
      <w:pStyle w:val="2"/>
      <w:lvlText w:val="%1."/>
      <w:lvlJc w:val="left"/>
      <w:pPr>
        <w:tabs>
          <w:tab w:val="num" w:pos="643"/>
        </w:tabs>
        <w:ind w:left="643" w:hanging="360"/>
      </w:pPr>
    </w:lvl>
  </w:abstractNum>
  <w:abstractNum w:abstractNumId="4">
    <w:nsid w:val="FFFFFF80"/>
    <w:multiLevelType w:val="singleLevel"/>
    <w:tmpl w:val="A07077B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32A546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0D858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173CBA36"/>
    <w:lvl w:ilvl="0">
      <w:start w:val="1"/>
      <w:numFmt w:val="decimal"/>
      <w:pStyle w:val="a"/>
      <w:lvlText w:val="%1."/>
      <w:lvlJc w:val="left"/>
      <w:pPr>
        <w:tabs>
          <w:tab w:val="num" w:pos="360"/>
        </w:tabs>
        <w:ind w:left="360" w:hanging="360"/>
      </w:pPr>
    </w:lvl>
  </w:abstractNum>
  <w:abstractNum w:abstractNumId="8">
    <w:nsid w:val="FFFFFF89"/>
    <w:multiLevelType w:val="singleLevel"/>
    <w:tmpl w:val="6EAC2FF6"/>
    <w:lvl w:ilvl="0">
      <w:start w:val="1"/>
      <w:numFmt w:val="bullet"/>
      <w:pStyle w:val="a0"/>
      <w:lvlText w:val=""/>
      <w:lvlJc w:val="left"/>
      <w:pPr>
        <w:tabs>
          <w:tab w:val="num" w:pos="360"/>
        </w:tabs>
        <w:ind w:left="360" w:hanging="360"/>
      </w:pPr>
      <w:rPr>
        <w:rFonts w:ascii="Symbol" w:hAnsi="Symbol" w:hint="default"/>
      </w:rPr>
    </w:lvl>
  </w:abstractNum>
  <w:abstractNum w:abstractNumId="9">
    <w:nsid w:val="09F81095"/>
    <w:multiLevelType w:val="hybridMultilevel"/>
    <w:tmpl w:val="94A880F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335E81"/>
    <w:multiLevelType w:val="hybridMultilevel"/>
    <w:tmpl w:val="16367232"/>
    <w:lvl w:ilvl="0" w:tplc="22046A0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291D47"/>
    <w:multiLevelType w:val="hybridMultilevel"/>
    <w:tmpl w:val="AACC0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0495804"/>
    <w:multiLevelType w:val="hybridMultilevel"/>
    <w:tmpl w:val="955C8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64293"/>
    <w:multiLevelType w:val="hybridMultilevel"/>
    <w:tmpl w:val="F05A3482"/>
    <w:lvl w:ilvl="0" w:tplc="04090013">
      <w:start w:val="1"/>
      <w:numFmt w:val="upperRoman"/>
      <w:lvlText w:val="%1."/>
      <w:lvlJc w:val="right"/>
      <w:pPr>
        <w:ind w:left="720" w:hanging="360"/>
      </w:pPr>
      <w:rPr>
        <w:rFonts w:cs="Times New Roman"/>
      </w:rPr>
    </w:lvl>
    <w:lvl w:ilvl="1" w:tplc="AFB2E5C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101D59"/>
    <w:multiLevelType w:val="hybridMultilevel"/>
    <w:tmpl w:val="A350A3A2"/>
    <w:lvl w:ilvl="0" w:tplc="04190009">
      <w:start w:val="1"/>
      <w:numFmt w:val="bullet"/>
      <w:lvlText w:val=""/>
      <w:lvlJc w:val="left"/>
      <w:pPr>
        <w:tabs>
          <w:tab w:val="num" w:pos="1155"/>
        </w:tabs>
        <w:ind w:left="1155" w:hanging="360"/>
      </w:pPr>
      <w:rPr>
        <w:rFonts w:ascii="Wingdings" w:hAnsi="Wingdings" w:cs="Times New Roman" w:hint="default"/>
      </w:rPr>
    </w:lvl>
    <w:lvl w:ilvl="1" w:tplc="0419000F">
      <w:start w:val="1"/>
      <w:numFmt w:val="decimal"/>
      <w:lvlText w:val="%2."/>
      <w:lvlJc w:val="left"/>
      <w:pPr>
        <w:tabs>
          <w:tab w:val="num" w:pos="1875"/>
        </w:tabs>
        <w:ind w:left="1875" w:hanging="360"/>
      </w:pPr>
    </w:lvl>
    <w:lvl w:ilvl="2" w:tplc="FFE6E8C4">
      <w:start w:val="2"/>
      <w:numFmt w:val="upperRoman"/>
      <w:pStyle w:val="20"/>
      <w:lvlText w:val="%3."/>
      <w:lvlJc w:val="left"/>
      <w:pPr>
        <w:tabs>
          <w:tab w:val="num" w:pos="2955"/>
        </w:tabs>
        <w:ind w:left="2955" w:hanging="720"/>
      </w:pPr>
      <w:rPr>
        <w:rFonts w:hint="default"/>
      </w:rPr>
    </w:lvl>
    <w:lvl w:ilvl="3" w:tplc="04190001">
      <w:start w:val="1"/>
      <w:numFmt w:val="bullet"/>
      <w:lvlText w:val=""/>
      <w:lvlJc w:val="left"/>
      <w:pPr>
        <w:tabs>
          <w:tab w:val="num" w:pos="3315"/>
        </w:tabs>
        <w:ind w:left="3315" w:hanging="360"/>
      </w:pPr>
      <w:rPr>
        <w:rFonts w:ascii="Symbol" w:hAnsi="Symbol" w:cs="Times New Roman"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Times New Roman" w:hint="default"/>
      </w:rPr>
    </w:lvl>
    <w:lvl w:ilvl="6" w:tplc="04190001">
      <w:start w:val="1"/>
      <w:numFmt w:val="bullet"/>
      <w:lvlText w:val=""/>
      <w:lvlJc w:val="left"/>
      <w:pPr>
        <w:tabs>
          <w:tab w:val="num" w:pos="5475"/>
        </w:tabs>
        <w:ind w:left="5475" w:hanging="360"/>
      </w:pPr>
      <w:rPr>
        <w:rFonts w:ascii="Symbol" w:hAnsi="Symbol" w:cs="Times New Roman"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Times New Roman" w:hint="default"/>
      </w:rPr>
    </w:lvl>
  </w:abstractNum>
  <w:abstractNum w:abstractNumId="15">
    <w:nsid w:val="29136D3A"/>
    <w:multiLevelType w:val="hybridMultilevel"/>
    <w:tmpl w:val="027E0B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BFF0C4F"/>
    <w:multiLevelType w:val="hybridMultilevel"/>
    <w:tmpl w:val="A9441BB4"/>
    <w:lvl w:ilvl="0" w:tplc="FDBE0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EA20A4"/>
    <w:multiLevelType w:val="singleLevel"/>
    <w:tmpl w:val="F2228F14"/>
    <w:lvl w:ilvl="0">
      <w:start w:val="1"/>
      <w:numFmt w:val="decimal"/>
      <w:lvlText w:val="%1."/>
      <w:legacy w:legacy="1" w:legacySpace="0" w:legacyIndent="360"/>
      <w:lvlJc w:val="left"/>
      <w:pPr>
        <w:ind w:left="1080" w:hanging="360"/>
      </w:pPr>
    </w:lvl>
  </w:abstractNum>
  <w:abstractNum w:abstractNumId="18">
    <w:nsid w:val="4BAC4377"/>
    <w:multiLevelType w:val="hybridMultilevel"/>
    <w:tmpl w:val="FA8A22E2"/>
    <w:lvl w:ilvl="0" w:tplc="8E1EBC68">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F99714F"/>
    <w:multiLevelType w:val="hybridMultilevel"/>
    <w:tmpl w:val="87D6914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51EE50F5"/>
    <w:multiLevelType w:val="hybridMultilevel"/>
    <w:tmpl w:val="3F225650"/>
    <w:lvl w:ilvl="0" w:tplc="70CE05FE">
      <w:start w:val="7"/>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1F90BD4"/>
    <w:multiLevelType w:val="hybridMultilevel"/>
    <w:tmpl w:val="7D1651FE"/>
    <w:lvl w:ilvl="0" w:tplc="197E6782">
      <w:start w:val="7"/>
      <w:numFmt w:val="bullet"/>
      <w:lvlText w:val="-"/>
      <w:lvlJc w:val="left"/>
      <w:pPr>
        <w:ind w:left="1429" w:hanging="360"/>
      </w:pPr>
      <w:rPr>
        <w:rFonts w:ascii="Arial" w:eastAsia="Times New Roman" w:hAnsi="Arial" w:cs="Aria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025459"/>
    <w:multiLevelType w:val="singleLevel"/>
    <w:tmpl w:val="04190001"/>
    <w:lvl w:ilvl="0">
      <w:start w:val="1"/>
      <w:numFmt w:val="bullet"/>
      <w:lvlText w:val=""/>
      <w:lvlJc w:val="left"/>
      <w:pPr>
        <w:tabs>
          <w:tab w:val="num" w:pos="720"/>
        </w:tabs>
        <w:ind w:left="720" w:hanging="360"/>
      </w:pPr>
      <w:rPr>
        <w:rFonts w:ascii="Symbol" w:hAnsi="Symbol" w:cs="Times New Roman" w:hint="default"/>
      </w:rPr>
    </w:lvl>
  </w:abstractNum>
  <w:abstractNum w:abstractNumId="23">
    <w:nsid w:val="61B7744E"/>
    <w:multiLevelType w:val="hybridMultilevel"/>
    <w:tmpl w:val="F306BE22"/>
    <w:lvl w:ilvl="0" w:tplc="DEBA2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6D5A89"/>
    <w:multiLevelType w:val="hybridMultilevel"/>
    <w:tmpl w:val="1BAAB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E6154"/>
    <w:multiLevelType w:val="hybridMultilevel"/>
    <w:tmpl w:val="2864F90A"/>
    <w:lvl w:ilvl="0" w:tplc="DECE17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B5F5723"/>
    <w:multiLevelType w:val="hybridMultilevel"/>
    <w:tmpl w:val="9CF01550"/>
    <w:lvl w:ilvl="0" w:tplc="80C0E0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2D184D"/>
    <w:multiLevelType w:val="hybridMultilevel"/>
    <w:tmpl w:val="262AA32A"/>
    <w:lvl w:ilvl="0" w:tplc="20EEBB8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94C26F8"/>
    <w:multiLevelType w:val="hybridMultilevel"/>
    <w:tmpl w:val="5530A4F6"/>
    <w:lvl w:ilvl="0" w:tplc="DEBA2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4"/>
  </w:num>
  <w:num w:numId="12">
    <w:abstractNumId w:val="22"/>
  </w:num>
  <w:num w:numId="13">
    <w:abstractNumId w:val="10"/>
  </w:num>
  <w:num w:numId="14">
    <w:abstractNumId w:val="28"/>
  </w:num>
  <w:num w:numId="15">
    <w:abstractNumId w:val="23"/>
  </w:num>
  <w:num w:numId="16">
    <w:abstractNumId w:val="21"/>
  </w:num>
  <w:num w:numId="17">
    <w:abstractNumId w:val="20"/>
  </w:num>
  <w:num w:numId="18">
    <w:abstractNumId w:val="16"/>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9"/>
  </w:num>
  <w:num w:numId="24">
    <w:abstractNumId w:val="13"/>
  </w:num>
  <w:num w:numId="25">
    <w:abstractNumId w:val="26"/>
  </w:num>
  <w:num w:numId="26">
    <w:abstractNumId w:val="27"/>
  </w:num>
  <w:num w:numId="27">
    <w:abstractNumId w:val="25"/>
  </w:num>
  <w:num w:numId="28">
    <w:abstractNumId w:val="18"/>
  </w:num>
  <w:num w:numId="2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numRestart w:val="eachPage"/>
    <w:footnote w:id="0"/>
    <w:footnote w:id="1"/>
  </w:footnotePr>
  <w:endnotePr>
    <w:endnote w:id="0"/>
    <w:endnote w:id="1"/>
  </w:endnotePr>
  <w:compat/>
  <w:rsids>
    <w:rsidRoot w:val="0010071C"/>
    <w:rsid w:val="0000037B"/>
    <w:rsid w:val="000003F8"/>
    <w:rsid w:val="00000A9B"/>
    <w:rsid w:val="00002615"/>
    <w:rsid w:val="00003022"/>
    <w:rsid w:val="00003163"/>
    <w:rsid w:val="00003615"/>
    <w:rsid w:val="000056B3"/>
    <w:rsid w:val="000057A9"/>
    <w:rsid w:val="0000639D"/>
    <w:rsid w:val="00007C45"/>
    <w:rsid w:val="00010F59"/>
    <w:rsid w:val="00015895"/>
    <w:rsid w:val="0001639B"/>
    <w:rsid w:val="000213D2"/>
    <w:rsid w:val="00021B25"/>
    <w:rsid w:val="00021BBC"/>
    <w:rsid w:val="0002298C"/>
    <w:rsid w:val="00024429"/>
    <w:rsid w:val="000257FE"/>
    <w:rsid w:val="000276C7"/>
    <w:rsid w:val="000307E5"/>
    <w:rsid w:val="000309A2"/>
    <w:rsid w:val="00031231"/>
    <w:rsid w:val="0003128C"/>
    <w:rsid w:val="000313AD"/>
    <w:rsid w:val="00032EBD"/>
    <w:rsid w:val="00032F39"/>
    <w:rsid w:val="0003522E"/>
    <w:rsid w:val="000368D7"/>
    <w:rsid w:val="000378FD"/>
    <w:rsid w:val="00040C05"/>
    <w:rsid w:val="00040CEC"/>
    <w:rsid w:val="0004116B"/>
    <w:rsid w:val="0004117F"/>
    <w:rsid w:val="0004200B"/>
    <w:rsid w:val="00042992"/>
    <w:rsid w:val="00046264"/>
    <w:rsid w:val="00051CC2"/>
    <w:rsid w:val="00053512"/>
    <w:rsid w:val="00054543"/>
    <w:rsid w:val="0005582C"/>
    <w:rsid w:val="00056805"/>
    <w:rsid w:val="000609F8"/>
    <w:rsid w:val="00062AAC"/>
    <w:rsid w:val="00063B6A"/>
    <w:rsid w:val="000643D8"/>
    <w:rsid w:val="000646F7"/>
    <w:rsid w:val="000657C9"/>
    <w:rsid w:val="000673AC"/>
    <w:rsid w:val="00067BFF"/>
    <w:rsid w:val="000707B7"/>
    <w:rsid w:val="00071098"/>
    <w:rsid w:val="00071123"/>
    <w:rsid w:val="00071281"/>
    <w:rsid w:val="00074292"/>
    <w:rsid w:val="0007470F"/>
    <w:rsid w:val="00080942"/>
    <w:rsid w:val="00084E95"/>
    <w:rsid w:val="0008524F"/>
    <w:rsid w:val="000866EC"/>
    <w:rsid w:val="00087C13"/>
    <w:rsid w:val="0009029C"/>
    <w:rsid w:val="00090A7C"/>
    <w:rsid w:val="00092BD5"/>
    <w:rsid w:val="0009620F"/>
    <w:rsid w:val="000A1727"/>
    <w:rsid w:val="000A391F"/>
    <w:rsid w:val="000A61DD"/>
    <w:rsid w:val="000B16E1"/>
    <w:rsid w:val="000B1B62"/>
    <w:rsid w:val="000B3933"/>
    <w:rsid w:val="000B6A26"/>
    <w:rsid w:val="000C1BE5"/>
    <w:rsid w:val="000C1EBF"/>
    <w:rsid w:val="000C30F5"/>
    <w:rsid w:val="000C457A"/>
    <w:rsid w:val="000C7E8F"/>
    <w:rsid w:val="000C7FF6"/>
    <w:rsid w:val="000D0F86"/>
    <w:rsid w:val="000D31F4"/>
    <w:rsid w:val="000D3914"/>
    <w:rsid w:val="000D4759"/>
    <w:rsid w:val="000D5291"/>
    <w:rsid w:val="000D5371"/>
    <w:rsid w:val="000D69C7"/>
    <w:rsid w:val="000D6A7C"/>
    <w:rsid w:val="000E39A6"/>
    <w:rsid w:val="000E4B95"/>
    <w:rsid w:val="000F0047"/>
    <w:rsid w:val="000F036D"/>
    <w:rsid w:val="000F0474"/>
    <w:rsid w:val="000F0A63"/>
    <w:rsid w:val="000F1A24"/>
    <w:rsid w:val="000F2900"/>
    <w:rsid w:val="000F6B87"/>
    <w:rsid w:val="0010050F"/>
    <w:rsid w:val="0010071C"/>
    <w:rsid w:val="00101B20"/>
    <w:rsid w:val="00105473"/>
    <w:rsid w:val="001061FD"/>
    <w:rsid w:val="00107628"/>
    <w:rsid w:val="0011048B"/>
    <w:rsid w:val="0011250E"/>
    <w:rsid w:val="00117187"/>
    <w:rsid w:val="001201D1"/>
    <w:rsid w:val="00121030"/>
    <w:rsid w:val="00122195"/>
    <w:rsid w:val="00122DEE"/>
    <w:rsid w:val="00124D96"/>
    <w:rsid w:val="001257E6"/>
    <w:rsid w:val="00131A6C"/>
    <w:rsid w:val="00134E55"/>
    <w:rsid w:val="00137A1B"/>
    <w:rsid w:val="00137EF5"/>
    <w:rsid w:val="00143937"/>
    <w:rsid w:val="00151D71"/>
    <w:rsid w:val="0015505F"/>
    <w:rsid w:val="001555B5"/>
    <w:rsid w:val="00160A24"/>
    <w:rsid w:val="001615C5"/>
    <w:rsid w:val="00161B7A"/>
    <w:rsid w:val="00163215"/>
    <w:rsid w:val="0016490C"/>
    <w:rsid w:val="00165301"/>
    <w:rsid w:val="00165750"/>
    <w:rsid w:val="001657AC"/>
    <w:rsid w:val="00165CF9"/>
    <w:rsid w:val="00165D62"/>
    <w:rsid w:val="00166154"/>
    <w:rsid w:val="001715E8"/>
    <w:rsid w:val="00172447"/>
    <w:rsid w:val="001807A8"/>
    <w:rsid w:val="00183269"/>
    <w:rsid w:val="0018369E"/>
    <w:rsid w:val="00184EF6"/>
    <w:rsid w:val="00190704"/>
    <w:rsid w:val="0019484D"/>
    <w:rsid w:val="0019602A"/>
    <w:rsid w:val="00197CED"/>
    <w:rsid w:val="001A165F"/>
    <w:rsid w:val="001A16A9"/>
    <w:rsid w:val="001A4110"/>
    <w:rsid w:val="001A5067"/>
    <w:rsid w:val="001B6790"/>
    <w:rsid w:val="001B7EA1"/>
    <w:rsid w:val="001C325A"/>
    <w:rsid w:val="001C3AE0"/>
    <w:rsid w:val="001C47D1"/>
    <w:rsid w:val="001C4A4A"/>
    <w:rsid w:val="001C4F5F"/>
    <w:rsid w:val="001C5CCE"/>
    <w:rsid w:val="001D017F"/>
    <w:rsid w:val="001D178D"/>
    <w:rsid w:val="001D1D63"/>
    <w:rsid w:val="001D2936"/>
    <w:rsid w:val="001D2D6F"/>
    <w:rsid w:val="001D3488"/>
    <w:rsid w:val="001D373D"/>
    <w:rsid w:val="001D5D55"/>
    <w:rsid w:val="001D6027"/>
    <w:rsid w:val="001E0590"/>
    <w:rsid w:val="001E367B"/>
    <w:rsid w:val="001E63B2"/>
    <w:rsid w:val="001F2CB1"/>
    <w:rsid w:val="001F3035"/>
    <w:rsid w:val="001F38D6"/>
    <w:rsid w:val="001F5370"/>
    <w:rsid w:val="00200B5A"/>
    <w:rsid w:val="00200EEE"/>
    <w:rsid w:val="002018AA"/>
    <w:rsid w:val="00202815"/>
    <w:rsid w:val="002038CB"/>
    <w:rsid w:val="002050CD"/>
    <w:rsid w:val="002057B8"/>
    <w:rsid w:val="00210098"/>
    <w:rsid w:val="00212FC0"/>
    <w:rsid w:val="00213D52"/>
    <w:rsid w:val="002154D5"/>
    <w:rsid w:val="00215D0E"/>
    <w:rsid w:val="0021793E"/>
    <w:rsid w:val="002218BF"/>
    <w:rsid w:val="00224502"/>
    <w:rsid w:val="002263D9"/>
    <w:rsid w:val="00226FF7"/>
    <w:rsid w:val="0022745B"/>
    <w:rsid w:val="00227A41"/>
    <w:rsid w:val="002315AE"/>
    <w:rsid w:val="00231B02"/>
    <w:rsid w:val="00232AC7"/>
    <w:rsid w:val="00233A6C"/>
    <w:rsid w:val="00234525"/>
    <w:rsid w:val="002368AD"/>
    <w:rsid w:val="00242194"/>
    <w:rsid w:val="00243BDA"/>
    <w:rsid w:val="00244BAC"/>
    <w:rsid w:val="0024639B"/>
    <w:rsid w:val="00253120"/>
    <w:rsid w:val="00254335"/>
    <w:rsid w:val="002557E1"/>
    <w:rsid w:val="002560ED"/>
    <w:rsid w:val="00256489"/>
    <w:rsid w:val="00257AB2"/>
    <w:rsid w:val="00260450"/>
    <w:rsid w:val="00260965"/>
    <w:rsid w:val="00261C28"/>
    <w:rsid w:val="00261CC5"/>
    <w:rsid w:val="002622D3"/>
    <w:rsid w:val="00263378"/>
    <w:rsid w:val="00263EFA"/>
    <w:rsid w:val="00264427"/>
    <w:rsid w:val="00264A00"/>
    <w:rsid w:val="0026574D"/>
    <w:rsid w:val="00265A0E"/>
    <w:rsid w:val="00266BB4"/>
    <w:rsid w:val="00266C60"/>
    <w:rsid w:val="00270C83"/>
    <w:rsid w:val="002719AC"/>
    <w:rsid w:val="00271C0E"/>
    <w:rsid w:val="00272D23"/>
    <w:rsid w:val="00274B25"/>
    <w:rsid w:val="0027607B"/>
    <w:rsid w:val="00280495"/>
    <w:rsid w:val="0028140D"/>
    <w:rsid w:val="00282D4A"/>
    <w:rsid w:val="002832C3"/>
    <w:rsid w:val="00286CB7"/>
    <w:rsid w:val="00287A13"/>
    <w:rsid w:val="0029029C"/>
    <w:rsid w:val="00290A19"/>
    <w:rsid w:val="00292C68"/>
    <w:rsid w:val="00292D52"/>
    <w:rsid w:val="00293097"/>
    <w:rsid w:val="002954FA"/>
    <w:rsid w:val="00295D9E"/>
    <w:rsid w:val="00296072"/>
    <w:rsid w:val="00296CC8"/>
    <w:rsid w:val="002A0BCC"/>
    <w:rsid w:val="002A28C3"/>
    <w:rsid w:val="002A295C"/>
    <w:rsid w:val="002A50A7"/>
    <w:rsid w:val="002A7380"/>
    <w:rsid w:val="002A7D98"/>
    <w:rsid w:val="002B0BED"/>
    <w:rsid w:val="002B2CB3"/>
    <w:rsid w:val="002B3BC2"/>
    <w:rsid w:val="002B4FA8"/>
    <w:rsid w:val="002B6C3C"/>
    <w:rsid w:val="002C424C"/>
    <w:rsid w:val="002C5E84"/>
    <w:rsid w:val="002C7201"/>
    <w:rsid w:val="002C7DA2"/>
    <w:rsid w:val="002C7F59"/>
    <w:rsid w:val="002D2BF7"/>
    <w:rsid w:val="002D4040"/>
    <w:rsid w:val="002D4A97"/>
    <w:rsid w:val="002D6E9A"/>
    <w:rsid w:val="002D7A65"/>
    <w:rsid w:val="002E3DB6"/>
    <w:rsid w:val="002E44F1"/>
    <w:rsid w:val="002E7386"/>
    <w:rsid w:val="002E7807"/>
    <w:rsid w:val="002F43F5"/>
    <w:rsid w:val="002F6429"/>
    <w:rsid w:val="002F67B8"/>
    <w:rsid w:val="0030129C"/>
    <w:rsid w:val="00303849"/>
    <w:rsid w:val="00303D65"/>
    <w:rsid w:val="003042B0"/>
    <w:rsid w:val="00304E6E"/>
    <w:rsid w:val="00304F43"/>
    <w:rsid w:val="00305EF3"/>
    <w:rsid w:val="00312FA3"/>
    <w:rsid w:val="00314366"/>
    <w:rsid w:val="0031450A"/>
    <w:rsid w:val="00316548"/>
    <w:rsid w:val="00321758"/>
    <w:rsid w:val="00324342"/>
    <w:rsid w:val="0032523B"/>
    <w:rsid w:val="00330F7B"/>
    <w:rsid w:val="00331159"/>
    <w:rsid w:val="00331A2C"/>
    <w:rsid w:val="00336DC8"/>
    <w:rsid w:val="00343FFC"/>
    <w:rsid w:val="00344E71"/>
    <w:rsid w:val="00346A3A"/>
    <w:rsid w:val="00346C5A"/>
    <w:rsid w:val="00347059"/>
    <w:rsid w:val="00347C70"/>
    <w:rsid w:val="0035052F"/>
    <w:rsid w:val="00350D73"/>
    <w:rsid w:val="00350E2D"/>
    <w:rsid w:val="00351309"/>
    <w:rsid w:val="0035136E"/>
    <w:rsid w:val="00351423"/>
    <w:rsid w:val="00351977"/>
    <w:rsid w:val="00351BB2"/>
    <w:rsid w:val="00352D68"/>
    <w:rsid w:val="003540D9"/>
    <w:rsid w:val="0035417C"/>
    <w:rsid w:val="003545C5"/>
    <w:rsid w:val="00354A45"/>
    <w:rsid w:val="00357D61"/>
    <w:rsid w:val="0036209D"/>
    <w:rsid w:val="0036360C"/>
    <w:rsid w:val="00364413"/>
    <w:rsid w:val="00365643"/>
    <w:rsid w:val="00365BF3"/>
    <w:rsid w:val="00366074"/>
    <w:rsid w:val="003707A0"/>
    <w:rsid w:val="003733D7"/>
    <w:rsid w:val="00373B6B"/>
    <w:rsid w:val="0038210B"/>
    <w:rsid w:val="00385192"/>
    <w:rsid w:val="00385381"/>
    <w:rsid w:val="00390A05"/>
    <w:rsid w:val="0039441A"/>
    <w:rsid w:val="003A16FD"/>
    <w:rsid w:val="003A2C25"/>
    <w:rsid w:val="003A3F14"/>
    <w:rsid w:val="003A4E6E"/>
    <w:rsid w:val="003A6A78"/>
    <w:rsid w:val="003A708C"/>
    <w:rsid w:val="003B0E68"/>
    <w:rsid w:val="003B0EF0"/>
    <w:rsid w:val="003B31CD"/>
    <w:rsid w:val="003B50C3"/>
    <w:rsid w:val="003B5F66"/>
    <w:rsid w:val="003B68DA"/>
    <w:rsid w:val="003B7445"/>
    <w:rsid w:val="003C0E7E"/>
    <w:rsid w:val="003C17BB"/>
    <w:rsid w:val="003C343D"/>
    <w:rsid w:val="003C457E"/>
    <w:rsid w:val="003C48D4"/>
    <w:rsid w:val="003C5729"/>
    <w:rsid w:val="003C5942"/>
    <w:rsid w:val="003C5EEE"/>
    <w:rsid w:val="003C66C2"/>
    <w:rsid w:val="003C67D9"/>
    <w:rsid w:val="003C6E0E"/>
    <w:rsid w:val="003C71F7"/>
    <w:rsid w:val="003D15DB"/>
    <w:rsid w:val="003D4545"/>
    <w:rsid w:val="003D4FDF"/>
    <w:rsid w:val="003D5245"/>
    <w:rsid w:val="003D69BF"/>
    <w:rsid w:val="003D76AD"/>
    <w:rsid w:val="003E0740"/>
    <w:rsid w:val="003E0EDC"/>
    <w:rsid w:val="003E55F1"/>
    <w:rsid w:val="003E692F"/>
    <w:rsid w:val="003E718E"/>
    <w:rsid w:val="003E722B"/>
    <w:rsid w:val="003E7451"/>
    <w:rsid w:val="003F0D31"/>
    <w:rsid w:val="003F1CC1"/>
    <w:rsid w:val="003F2770"/>
    <w:rsid w:val="003F5770"/>
    <w:rsid w:val="003F5D5B"/>
    <w:rsid w:val="003F5FB4"/>
    <w:rsid w:val="003F71C9"/>
    <w:rsid w:val="003F7B9D"/>
    <w:rsid w:val="0040175B"/>
    <w:rsid w:val="00401DBB"/>
    <w:rsid w:val="00402EAF"/>
    <w:rsid w:val="00402EB2"/>
    <w:rsid w:val="00405E4E"/>
    <w:rsid w:val="004074AE"/>
    <w:rsid w:val="00410002"/>
    <w:rsid w:val="00413D37"/>
    <w:rsid w:val="004165E4"/>
    <w:rsid w:val="0041695E"/>
    <w:rsid w:val="0041763E"/>
    <w:rsid w:val="0042195C"/>
    <w:rsid w:val="00423730"/>
    <w:rsid w:val="00434E02"/>
    <w:rsid w:val="004350B6"/>
    <w:rsid w:val="00435201"/>
    <w:rsid w:val="00435777"/>
    <w:rsid w:val="00437BE9"/>
    <w:rsid w:val="00441285"/>
    <w:rsid w:val="00441654"/>
    <w:rsid w:val="00441BA6"/>
    <w:rsid w:val="00443CDC"/>
    <w:rsid w:val="004460B7"/>
    <w:rsid w:val="00446149"/>
    <w:rsid w:val="00450255"/>
    <w:rsid w:val="00451207"/>
    <w:rsid w:val="00456B48"/>
    <w:rsid w:val="0045791A"/>
    <w:rsid w:val="00460965"/>
    <w:rsid w:val="00462EC8"/>
    <w:rsid w:val="004652D0"/>
    <w:rsid w:val="00466C2A"/>
    <w:rsid w:val="00467E02"/>
    <w:rsid w:val="004702D7"/>
    <w:rsid w:val="0047080A"/>
    <w:rsid w:val="00471471"/>
    <w:rsid w:val="0047200A"/>
    <w:rsid w:val="00473255"/>
    <w:rsid w:val="00473B0C"/>
    <w:rsid w:val="00473EDD"/>
    <w:rsid w:val="004740A0"/>
    <w:rsid w:val="004742AD"/>
    <w:rsid w:val="0048171D"/>
    <w:rsid w:val="00482BF4"/>
    <w:rsid w:val="00483D2C"/>
    <w:rsid w:val="004841F8"/>
    <w:rsid w:val="00490640"/>
    <w:rsid w:val="00490C19"/>
    <w:rsid w:val="00492BB7"/>
    <w:rsid w:val="004936C3"/>
    <w:rsid w:val="0049395C"/>
    <w:rsid w:val="00494193"/>
    <w:rsid w:val="0049623A"/>
    <w:rsid w:val="00496FEB"/>
    <w:rsid w:val="004A09FA"/>
    <w:rsid w:val="004A327C"/>
    <w:rsid w:val="004A3570"/>
    <w:rsid w:val="004A35A0"/>
    <w:rsid w:val="004B027B"/>
    <w:rsid w:val="004B0ECE"/>
    <w:rsid w:val="004B2401"/>
    <w:rsid w:val="004B49A5"/>
    <w:rsid w:val="004B65BB"/>
    <w:rsid w:val="004C301A"/>
    <w:rsid w:val="004C5CA6"/>
    <w:rsid w:val="004D0863"/>
    <w:rsid w:val="004D5D32"/>
    <w:rsid w:val="004E030C"/>
    <w:rsid w:val="004E0846"/>
    <w:rsid w:val="004E0A8C"/>
    <w:rsid w:val="004E0C10"/>
    <w:rsid w:val="004E2433"/>
    <w:rsid w:val="004E2EE1"/>
    <w:rsid w:val="004E32ED"/>
    <w:rsid w:val="004E5A83"/>
    <w:rsid w:val="004E6089"/>
    <w:rsid w:val="004F3C31"/>
    <w:rsid w:val="004F3E2E"/>
    <w:rsid w:val="004F4024"/>
    <w:rsid w:val="004F4938"/>
    <w:rsid w:val="004F4FA8"/>
    <w:rsid w:val="004F5431"/>
    <w:rsid w:val="004F7236"/>
    <w:rsid w:val="004F78E3"/>
    <w:rsid w:val="00500A07"/>
    <w:rsid w:val="0050487D"/>
    <w:rsid w:val="005077F8"/>
    <w:rsid w:val="00510A23"/>
    <w:rsid w:val="0051232D"/>
    <w:rsid w:val="00512E30"/>
    <w:rsid w:val="0051314B"/>
    <w:rsid w:val="005158FD"/>
    <w:rsid w:val="0052053D"/>
    <w:rsid w:val="00520625"/>
    <w:rsid w:val="005274C6"/>
    <w:rsid w:val="00527EC4"/>
    <w:rsid w:val="00527FE8"/>
    <w:rsid w:val="0053022A"/>
    <w:rsid w:val="00533A54"/>
    <w:rsid w:val="00533E99"/>
    <w:rsid w:val="00542644"/>
    <w:rsid w:val="00543158"/>
    <w:rsid w:val="00544387"/>
    <w:rsid w:val="005457B4"/>
    <w:rsid w:val="005461C0"/>
    <w:rsid w:val="005534D0"/>
    <w:rsid w:val="00556B70"/>
    <w:rsid w:val="00560114"/>
    <w:rsid w:val="00560AD3"/>
    <w:rsid w:val="005641C5"/>
    <w:rsid w:val="00565290"/>
    <w:rsid w:val="0056630C"/>
    <w:rsid w:val="0056668B"/>
    <w:rsid w:val="00567471"/>
    <w:rsid w:val="00567AF0"/>
    <w:rsid w:val="00567EA0"/>
    <w:rsid w:val="00572109"/>
    <w:rsid w:val="005724B5"/>
    <w:rsid w:val="005752F3"/>
    <w:rsid w:val="005775BC"/>
    <w:rsid w:val="00580393"/>
    <w:rsid w:val="005816A4"/>
    <w:rsid w:val="005830AF"/>
    <w:rsid w:val="005842BE"/>
    <w:rsid w:val="00584EBB"/>
    <w:rsid w:val="00591C41"/>
    <w:rsid w:val="005939E6"/>
    <w:rsid w:val="00594C53"/>
    <w:rsid w:val="00596072"/>
    <w:rsid w:val="00596A49"/>
    <w:rsid w:val="00596B88"/>
    <w:rsid w:val="00597B68"/>
    <w:rsid w:val="005A0196"/>
    <w:rsid w:val="005A0777"/>
    <w:rsid w:val="005A07BA"/>
    <w:rsid w:val="005A09EF"/>
    <w:rsid w:val="005A2580"/>
    <w:rsid w:val="005A26A5"/>
    <w:rsid w:val="005A3B19"/>
    <w:rsid w:val="005A67BF"/>
    <w:rsid w:val="005A6B31"/>
    <w:rsid w:val="005B197A"/>
    <w:rsid w:val="005B1F7E"/>
    <w:rsid w:val="005B3D98"/>
    <w:rsid w:val="005B48D3"/>
    <w:rsid w:val="005B543F"/>
    <w:rsid w:val="005B64C3"/>
    <w:rsid w:val="005C1624"/>
    <w:rsid w:val="005C282C"/>
    <w:rsid w:val="005C58A3"/>
    <w:rsid w:val="005C7572"/>
    <w:rsid w:val="005D1AB1"/>
    <w:rsid w:val="005D2A74"/>
    <w:rsid w:val="005D5136"/>
    <w:rsid w:val="005D599C"/>
    <w:rsid w:val="005D5D58"/>
    <w:rsid w:val="005D7246"/>
    <w:rsid w:val="005E10DC"/>
    <w:rsid w:val="005E120F"/>
    <w:rsid w:val="005E12B8"/>
    <w:rsid w:val="005E13AB"/>
    <w:rsid w:val="005E1561"/>
    <w:rsid w:val="005E2358"/>
    <w:rsid w:val="005E2D85"/>
    <w:rsid w:val="005E3254"/>
    <w:rsid w:val="005E37A5"/>
    <w:rsid w:val="005E6CD6"/>
    <w:rsid w:val="005E6CE7"/>
    <w:rsid w:val="005E6E33"/>
    <w:rsid w:val="005F4CA8"/>
    <w:rsid w:val="005F4E64"/>
    <w:rsid w:val="00603D2E"/>
    <w:rsid w:val="00604E36"/>
    <w:rsid w:val="00604F88"/>
    <w:rsid w:val="00605DD9"/>
    <w:rsid w:val="006060A9"/>
    <w:rsid w:val="006066E3"/>
    <w:rsid w:val="006069D6"/>
    <w:rsid w:val="0060793E"/>
    <w:rsid w:val="00613094"/>
    <w:rsid w:val="00613535"/>
    <w:rsid w:val="006157EE"/>
    <w:rsid w:val="00616F61"/>
    <w:rsid w:val="00620EF7"/>
    <w:rsid w:val="006219C9"/>
    <w:rsid w:val="00621F08"/>
    <w:rsid w:val="00624911"/>
    <w:rsid w:val="00626E83"/>
    <w:rsid w:val="00627DDC"/>
    <w:rsid w:val="006301B7"/>
    <w:rsid w:val="006302FC"/>
    <w:rsid w:val="00632307"/>
    <w:rsid w:val="00632A92"/>
    <w:rsid w:val="00634D08"/>
    <w:rsid w:val="00634E19"/>
    <w:rsid w:val="00634EBB"/>
    <w:rsid w:val="00637343"/>
    <w:rsid w:val="006406C2"/>
    <w:rsid w:val="006406FF"/>
    <w:rsid w:val="00640A4A"/>
    <w:rsid w:val="00642F98"/>
    <w:rsid w:val="006466BD"/>
    <w:rsid w:val="00647BF7"/>
    <w:rsid w:val="006504EA"/>
    <w:rsid w:val="0065214D"/>
    <w:rsid w:val="00652759"/>
    <w:rsid w:val="006531E3"/>
    <w:rsid w:val="00654B64"/>
    <w:rsid w:val="006570CC"/>
    <w:rsid w:val="006570E1"/>
    <w:rsid w:val="0066119B"/>
    <w:rsid w:val="00664973"/>
    <w:rsid w:val="00665324"/>
    <w:rsid w:val="006664A3"/>
    <w:rsid w:val="006719B8"/>
    <w:rsid w:val="00671EB9"/>
    <w:rsid w:val="00672B63"/>
    <w:rsid w:val="00673CDD"/>
    <w:rsid w:val="00674411"/>
    <w:rsid w:val="006746FB"/>
    <w:rsid w:val="0067489C"/>
    <w:rsid w:val="006763B1"/>
    <w:rsid w:val="00677707"/>
    <w:rsid w:val="006778B9"/>
    <w:rsid w:val="00677EBC"/>
    <w:rsid w:val="00681642"/>
    <w:rsid w:val="00681670"/>
    <w:rsid w:val="0069067E"/>
    <w:rsid w:val="006906F0"/>
    <w:rsid w:val="006909F1"/>
    <w:rsid w:val="00690C6B"/>
    <w:rsid w:val="006915D6"/>
    <w:rsid w:val="006916FE"/>
    <w:rsid w:val="0069283E"/>
    <w:rsid w:val="00695845"/>
    <w:rsid w:val="006963DD"/>
    <w:rsid w:val="006A1476"/>
    <w:rsid w:val="006A314A"/>
    <w:rsid w:val="006A49AC"/>
    <w:rsid w:val="006A55F9"/>
    <w:rsid w:val="006A7285"/>
    <w:rsid w:val="006A7471"/>
    <w:rsid w:val="006B7D13"/>
    <w:rsid w:val="006C0360"/>
    <w:rsid w:val="006C1A03"/>
    <w:rsid w:val="006C22CF"/>
    <w:rsid w:val="006C35E4"/>
    <w:rsid w:val="006C3D31"/>
    <w:rsid w:val="006C4942"/>
    <w:rsid w:val="006D0029"/>
    <w:rsid w:val="006D3DC1"/>
    <w:rsid w:val="006D52D4"/>
    <w:rsid w:val="006E0187"/>
    <w:rsid w:val="006E0807"/>
    <w:rsid w:val="006E194D"/>
    <w:rsid w:val="006E415F"/>
    <w:rsid w:val="006E7ACE"/>
    <w:rsid w:val="006F1495"/>
    <w:rsid w:val="006F1A99"/>
    <w:rsid w:val="006F2AE2"/>
    <w:rsid w:val="006F2CCC"/>
    <w:rsid w:val="006F44CB"/>
    <w:rsid w:val="006F6FB1"/>
    <w:rsid w:val="006F7ACE"/>
    <w:rsid w:val="007030DB"/>
    <w:rsid w:val="00703344"/>
    <w:rsid w:val="00703AA7"/>
    <w:rsid w:val="00703F91"/>
    <w:rsid w:val="00704A18"/>
    <w:rsid w:val="00705A90"/>
    <w:rsid w:val="00705E17"/>
    <w:rsid w:val="00706D30"/>
    <w:rsid w:val="0071311E"/>
    <w:rsid w:val="0071382D"/>
    <w:rsid w:val="00714565"/>
    <w:rsid w:val="007147A8"/>
    <w:rsid w:val="00714B35"/>
    <w:rsid w:val="00714C11"/>
    <w:rsid w:val="00714F5C"/>
    <w:rsid w:val="00721408"/>
    <w:rsid w:val="00722B97"/>
    <w:rsid w:val="007236B4"/>
    <w:rsid w:val="00730F2B"/>
    <w:rsid w:val="007339E6"/>
    <w:rsid w:val="0073646E"/>
    <w:rsid w:val="00737539"/>
    <w:rsid w:val="0074232B"/>
    <w:rsid w:val="00744F55"/>
    <w:rsid w:val="007451BE"/>
    <w:rsid w:val="00752436"/>
    <w:rsid w:val="00752F08"/>
    <w:rsid w:val="007536CB"/>
    <w:rsid w:val="00754AC3"/>
    <w:rsid w:val="007568C4"/>
    <w:rsid w:val="00756A7C"/>
    <w:rsid w:val="0075779B"/>
    <w:rsid w:val="007613E4"/>
    <w:rsid w:val="00767BCD"/>
    <w:rsid w:val="00767C8E"/>
    <w:rsid w:val="00772A99"/>
    <w:rsid w:val="007748FB"/>
    <w:rsid w:val="007768DF"/>
    <w:rsid w:val="007800B0"/>
    <w:rsid w:val="007826FE"/>
    <w:rsid w:val="007828B9"/>
    <w:rsid w:val="00785424"/>
    <w:rsid w:val="00785806"/>
    <w:rsid w:val="00787DA6"/>
    <w:rsid w:val="00790C54"/>
    <w:rsid w:val="00795159"/>
    <w:rsid w:val="007A2B85"/>
    <w:rsid w:val="007A39FD"/>
    <w:rsid w:val="007A68EF"/>
    <w:rsid w:val="007A6BC4"/>
    <w:rsid w:val="007B1F23"/>
    <w:rsid w:val="007B3516"/>
    <w:rsid w:val="007B5AB6"/>
    <w:rsid w:val="007B5DBB"/>
    <w:rsid w:val="007B695B"/>
    <w:rsid w:val="007B753D"/>
    <w:rsid w:val="007B790D"/>
    <w:rsid w:val="007C0F5B"/>
    <w:rsid w:val="007C1475"/>
    <w:rsid w:val="007C5F2F"/>
    <w:rsid w:val="007D057B"/>
    <w:rsid w:val="007D24AC"/>
    <w:rsid w:val="007D2899"/>
    <w:rsid w:val="007D28E3"/>
    <w:rsid w:val="007D3105"/>
    <w:rsid w:val="007E0782"/>
    <w:rsid w:val="007E144C"/>
    <w:rsid w:val="007E1566"/>
    <w:rsid w:val="007E3BE4"/>
    <w:rsid w:val="007E474F"/>
    <w:rsid w:val="007E646F"/>
    <w:rsid w:val="007E72E3"/>
    <w:rsid w:val="008003DD"/>
    <w:rsid w:val="008007E1"/>
    <w:rsid w:val="00800910"/>
    <w:rsid w:val="00802454"/>
    <w:rsid w:val="00804485"/>
    <w:rsid w:val="0080547E"/>
    <w:rsid w:val="0080662F"/>
    <w:rsid w:val="00807C98"/>
    <w:rsid w:val="008100D1"/>
    <w:rsid w:val="00810451"/>
    <w:rsid w:val="00812E4C"/>
    <w:rsid w:val="008135D6"/>
    <w:rsid w:val="00820252"/>
    <w:rsid w:val="008206B9"/>
    <w:rsid w:val="00821F38"/>
    <w:rsid w:val="0082403D"/>
    <w:rsid w:val="008252E3"/>
    <w:rsid w:val="008262F3"/>
    <w:rsid w:val="00827D5E"/>
    <w:rsid w:val="00830688"/>
    <w:rsid w:val="00831A07"/>
    <w:rsid w:val="0083228A"/>
    <w:rsid w:val="0083494B"/>
    <w:rsid w:val="00834FC5"/>
    <w:rsid w:val="00835FF7"/>
    <w:rsid w:val="00843748"/>
    <w:rsid w:val="00844098"/>
    <w:rsid w:val="00844F92"/>
    <w:rsid w:val="00845A9B"/>
    <w:rsid w:val="0084628F"/>
    <w:rsid w:val="0084709D"/>
    <w:rsid w:val="00850488"/>
    <w:rsid w:val="00852A5C"/>
    <w:rsid w:val="0085321C"/>
    <w:rsid w:val="00854991"/>
    <w:rsid w:val="0085746A"/>
    <w:rsid w:val="008600A8"/>
    <w:rsid w:val="008604C1"/>
    <w:rsid w:val="008663E4"/>
    <w:rsid w:val="008669CC"/>
    <w:rsid w:val="008728C8"/>
    <w:rsid w:val="00874781"/>
    <w:rsid w:val="00876317"/>
    <w:rsid w:val="00876795"/>
    <w:rsid w:val="00880CE4"/>
    <w:rsid w:val="008810AA"/>
    <w:rsid w:val="00883632"/>
    <w:rsid w:val="00883EE4"/>
    <w:rsid w:val="00884AD1"/>
    <w:rsid w:val="0089075B"/>
    <w:rsid w:val="0089308C"/>
    <w:rsid w:val="0089343F"/>
    <w:rsid w:val="008937C8"/>
    <w:rsid w:val="008971F1"/>
    <w:rsid w:val="008A058C"/>
    <w:rsid w:val="008A0A69"/>
    <w:rsid w:val="008A0D96"/>
    <w:rsid w:val="008A16EC"/>
    <w:rsid w:val="008A2A70"/>
    <w:rsid w:val="008A2A97"/>
    <w:rsid w:val="008A2AB5"/>
    <w:rsid w:val="008A401E"/>
    <w:rsid w:val="008A45DE"/>
    <w:rsid w:val="008A4C6F"/>
    <w:rsid w:val="008A4E4A"/>
    <w:rsid w:val="008B0141"/>
    <w:rsid w:val="008B2E30"/>
    <w:rsid w:val="008B5023"/>
    <w:rsid w:val="008B689E"/>
    <w:rsid w:val="008C4F12"/>
    <w:rsid w:val="008C4F4B"/>
    <w:rsid w:val="008C6A6D"/>
    <w:rsid w:val="008C7035"/>
    <w:rsid w:val="008C79F1"/>
    <w:rsid w:val="008C7C9C"/>
    <w:rsid w:val="008D3CB4"/>
    <w:rsid w:val="008D400A"/>
    <w:rsid w:val="008D5DAE"/>
    <w:rsid w:val="008D6174"/>
    <w:rsid w:val="008E3ADA"/>
    <w:rsid w:val="008E4198"/>
    <w:rsid w:val="008E6CBE"/>
    <w:rsid w:val="008E6D77"/>
    <w:rsid w:val="008F3615"/>
    <w:rsid w:val="008F4632"/>
    <w:rsid w:val="008F59B4"/>
    <w:rsid w:val="008F63E7"/>
    <w:rsid w:val="008F6DD1"/>
    <w:rsid w:val="00904014"/>
    <w:rsid w:val="00905257"/>
    <w:rsid w:val="00905880"/>
    <w:rsid w:val="00910545"/>
    <w:rsid w:val="0091319B"/>
    <w:rsid w:val="00913475"/>
    <w:rsid w:val="00913946"/>
    <w:rsid w:val="00913D56"/>
    <w:rsid w:val="00917C6F"/>
    <w:rsid w:val="00922B2B"/>
    <w:rsid w:val="00923253"/>
    <w:rsid w:val="009244C6"/>
    <w:rsid w:val="009263E4"/>
    <w:rsid w:val="00926762"/>
    <w:rsid w:val="00930C31"/>
    <w:rsid w:val="009371BE"/>
    <w:rsid w:val="00937A59"/>
    <w:rsid w:val="00941610"/>
    <w:rsid w:val="00941AD5"/>
    <w:rsid w:val="00941B1E"/>
    <w:rsid w:val="0094214C"/>
    <w:rsid w:val="00946287"/>
    <w:rsid w:val="009463F0"/>
    <w:rsid w:val="00946677"/>
    <w:rsid w:val="00946801"/>
    <w:rsid w:val="00950C14"/>
    <w:rsid w:val="00955A91"/>
    <w:rsid w:val="00956B00"/>
    <w:rsid w:val="009604D1"/>
    <w:rsid w:val="009609A8"/>
    <w:rsid w:val="00961151"/>
    <w:rsid w:val="0096255C"/>
    <w:rsid w:val="00970668"/>
    <w:rsid w:val="009725C3"/>
    <w:rsid w:val="009752BA"/>
    <w:rsid w:val="00975566"/>
    <w:rsid w:val="0097679A"/>
    <w:rsid w:val="00977456"/>
    <w:rsid w:val="009807EF"/>
    <w:rsid w:val="00980921"/>
    <w:rsid w:val="00980D14"/>
    <w:rsid w:val="009824E8"/>
    <w:rsid w:val="00982BEF"/>
    <w:rsid w:val="00983A6E"/>
    <w:rsid w:val="00985F06"/>
    <w:rsid w:val="0098777B"/>
    <w:rsid w:val="00987BD5"/>
    <w:rsid w:val="009915E2"/>
    <w:rsid w:val="00991EE8"/>
    <w:rsid w:val="00992B69"/>
    <w:rsid w:val="009930B3"/>
    <w:rsid w:val="009934D3"/>
    <w:rsid w:val="0099372C"/>
    <w:rsid w:val="009971FE"/>
    <w:rsid w:val="009A00A1"/>
    <w:rsid w:val="009A04B3"/>
    <w:rsid w:val="009A0844"/>
    <w:rsid w:val="009A0C7E"/>
    <w:rsid w:val="009A446D"/>
    <w:rsid w:val="009A4811"/>
    <w:rsid w:val="009A4F86"/>
    <w:rsid w:val="009A566E"/>
    <w:rsid w:val="009A5C21"/>
    <w:rsid w:val="009A5C3D"/>
    <w:rsid w:val="009A60D4"/>
    <w:rsid w:val="009A6DEC"/>
    <w:rsid w:val="009A7037"/>
    <w:rsid w:val="009A7E64"/>
    <w:rsid w:val="009B0C67"/>
    <w:rsid w:val="009C2859"/>
    <w:rsid w:val="009C6902"/>
    <w:rsid w:val="009C6B18"/>
    <w:rsid w:val="009C6C48"/>
    <w:rsid w:val="009E0C9D"/>
    <w:rsid w:val="009E2D41"/>
    <w:rsid w:val="009E3080"/>
    <w:rsid w:val="009E4C03"/>
    <w:rsid w:val="009E6DA1"/>
    <w:rsid w:val="009E6DD6"/>
    <w:rsid w:val="009E6FBE"/>
    <w:rsid w:val="009F140A"/>
    <w:rsid w:val="009F1F70"/>
    <w:rsid w:val="009F378A"/>
    <w:rsid w:val="009F3AD5"/>
    <w:rsid w:val="009F499C"/>
    <w:rsid w:val="009F6A5C"/>
    <w:rsid w:val="00A012A9"/>
    <w:rsid w:val="00A01F4A"/>
    <w:rsid w:val="00A03DCE"/>
    <w:rsid w:val="00A05667"/>
    <w:rsid w:val="00A05B97"/>
    <w:rsid w:val="00A06A17"/>
    <w:rsid w:val="00A10ADF"/>
    <w:rsid w:val="00A11858"/>
    <w:rsid w:val="00A11F4F"/>
    <w:rsid w:val="00A13947"/>
    <w:rsid w:val="00A145DF"/>
    <w:rsid w:val="00A177E7"/>
    <w:rsid w:val="00A17873"/>
    <w:rsid w:val="00A17F29"/>
    <w:rsid w:val="00A20739"/>
    <w:rsid w:val="00A228A9"/>
    <w:rsid w:val="00A22A90"/>
    <w:rsid w:val="00A2393C"/>
    <w:rsid w:val="00A2440B"/>
    <w:rsid w:val="00A247EE"/>
    <w:rsid w:val="00A250FA"/>
    <w:rsid w:val="00A26195"/>
    <w:rsid w:val="00A26E1D"/>
    <w:rsid w:val="00A27B8D"/>
    <w:rsid w:val="00A311EB"/>
    <w:rsid w:val="00A3263F"/>
    <w:rsid w:val="00A328A8"/>
    <w:rsid w:val="00A336F6"/>
    <w:rsid w:val="00A34E21"/>
    <w:rsid w:val="00A4247B"/>
    <w:rsid w:val="00A4312A"/>
    <w:rsid w:val="00A4314E"/>
    <w:rsid w:val="00A45DB9"/>
    <w:rsid w:val="00A46565"/>
    <w:rsid w:val="00A479F7"/>
    <w:rsid w:val="00A500CF"/>
    <w:rsid w:val="00A50163"/>
    <w:rsid w:val="00A50F47"/>
    <w:rsid w:val="00A541EB"/>
    <w:rsid w:val="00A54363"/>
    <w:rsid w:val="00A560F4"/>
    <w:rsid w:val="00A562F3"/>
    <w:rsid w:val="00A571DE"/>
    <w:rsid w:val="00A61657"/>
    <w:rsid w:val="00A630D8"/>
    <w:rsid w:val="00A64B57"/>
    <w:rsid w:val="00A655A7"/>
    <w:rsid w:val="00A6740E"/>
    <w:rsid w:val="00A7010C"/>
    <w:rsid w:val="00A84058"/>
    <w:rsid w:val="00A84898"/>
    <w:rsid w:val="00A856D8"/>
    <w:rsid w:val="00A916A1"/>
    <w:rsid w:val="00AA0C06"/>
    <w:rsid w:val="00AA3A48"/>
    <w:rsid w:val="00AA54FB"/>
    <w:rsid w:val="00AA6834"/>
    <w:rsid w:val="00AA7C79"/>
    <w:rsid w:val="00AB1C22"/>
    <w:rsid w:val="00AB430E"/>
    <w:rsid w:val="00AC024A"/>
    <w:rsid w:val="00AC1673"/>
    <w:rsid w:val="00AC7BEE"/>
    <w:rsid w:val="00AD2EE1"/>
    <w:rsid w:val="00AD5B80"/>
    <w:rsid w:val="00AD760A"/>
    <w:rsid w:val="00AD7F9E"/>
    <w:rsid w:val="00AE77A4"/>
    <w:rsid w:val="00AE7A23"/>
    <w:rsid w:val="00AF5234"/>
    <w:rsid w:val="00AF67A0"/>
    <w:rsid w:val="00B00EEB"/>
    <w:rsid w:val="00B01075"/>
    <w:rsid w:val="00B01664"/>
    <w:rsid w:val="00B022F0"/>
    <w:rsid w:val="00B037D0"/>
    <w:rsid w:val="00B049FF"/>
    <w:rsid w:val="00B05F19"/>
    <w:rsid w:val="00B07A35"/>
    <w:rsid w:val="00B16181"/>
    <w:rsid w:val="00B177C4"/>
    <w:rsid w:val="00B179CC"/>
    <w:rsid w:val="00B20E1B"/>
    <w:rsid w:val="00B213F2"/>
    <w:rsid w:val="00B23386"/>
    <w:rsid w:val="00B23AEC"/>
    <w:rsid w:val="00B26353"/>
    <w:rsid w:val="00B27DD4"/>
    <w:rsid w:val="00B31728"/>
    <w:rsid w:val="00B339A7"/>
    <w:rsid w:val="00B34056"/>
    <w:rsid w:val="00B35B03"/>
    <w:rsid w:val="00B36EDA"/>
    <w:rsid w:val="00B40FBA"/>
    <w:rsid w:val="00B412E2"/>
    <w:rsid w:val="00B41DE1"/>
    <w:rsid w:val="00B4368E"/>
    <w:rsid w:val="00B44017"/>
    <w:rsid w:val="00B44523"/>
    <w:rsid w:val="00B47050"/>
    <w:rsid w:val="00B5028D"/>
    <w:rsid w:val="00B506F5"/>
    <w:rsid w:val="00B5096D"/>
    <w:rsid w:val="00B54ACC"/>
    <w:rsid w:val="00B55AFC"/>
    <w:rsid w:val="00B60923"/>
    <w:rsid w:val="00B61293"/>
    <w:rsid w:val="00B631A3"/>
    <w:rsid w:val="00B6329B"/>
    <w:rsid w:val="00B64D5A"/>
    <w:rsid w:val="00B669CF"/>
    <w:rsid w:val="00B67CE3"/>
    <w:rsid w:val="00B67E30"/>
    <w:rsid w:val="00B7103D"/>
    <w:rsid w:val="00B71E5A"/>
    <w:rsid w:val="00B736C5"/>
    <w:rsid w:val="00B7372A"/>
    <w:rsid w:val="00B76090"/>
    <w:rsid w:val="00B7744E"/>
    <w:rsid w:val="00B808D9"/>
    <w:rsid w:val="00B84044"/>
    <w:rsid w:val="00B85944"/>
    <w:rsid w:val="00B85BE2"/>
    <w:rsid w:val="00B90DCF"/>
    <w:rsid w:val="00B92AB1"/>
    <w:rsid w:val="00B95E3C"/>
    <w:rsid w:val="00B96AEE"/>
    <w:rsid w:val="00B97DCC"/>
    <w:rsid w:val="00BA09BE"/>
    <w:rsid w:val="00BA439E"/>
    <w:rsid w:val="00BA7C5D"/>
    <w:rsid w:val="00BB0555"/>
    <w:rsid w:val="00BB1C66"/>
    <w:rsid w:val="00BB4A22"/>
    <w:rsid w:val="00BB6C63"/>
    <w:rsid w:val="00BC7544"/>
    <w:rsid w:val="00BD1C19"/>
    <w:rsid w:val="00BD302A"/>
    <w:rsid w:val="00BD3E28"/>
    <w:rsid w:val="00BD537B"/>
    <w:rsid w:val="00BD545A"/>
    <w:rsid w:val="00BD6A95"/>
    <w:rsid w:val="00BD7B2C"/>
    <w:rsid w:val="00BE157C"/>
    <w:rsid w:val="00BF278A"/>
    <w:rsid w:val="00BF2E58"/>
    <w:rsid w:val="00BF38B2"/>
    <w:rsid w:val="00BF4C9E"/>
    <w:rsid w:val="00BF5012"/>
    <w:rsid w:val="00BF55E6"/>
    <w:rsid w:val="00C02BB1"/>
    <w:rsid w:val="00C04960"/>
    <w:rsid w:val="00C05FD9"/>
    <w:rsid w:val="00C061A1"/>
    <w:rsid w:val="00C10392"/>
    <w:rsid w:val="00C10B24"/>
    <w:rsid w:val="00C11429"/>
    <w:rsid w:val="00C11D1D"/>
    <w:rsid w:val="00C11E94"/>
    <w:rsid w:val="00C13285"/>
    <w:rsid w:val="00C142BA"/>
    <w:rsid w:val="00C14670"/>
    <w:rsid w:val="00C179A2"/>
    <w:rsid w:val="00C2023B"/>
    <w:rsid w:val="00C2157D"/>
    <w:rsid w:val="00C23394"/>
    <w:rsid w:val="00C23F1A"/>
    <w:rsid w:val="00C26592"/>
    <w:rsid w:val="00C26799"/>
    <w:rsid w:val="00C27B23"/>
    <w:rsid w:val="00C30671"/>
    <w:rsid w:val="00C30A88"/>
    <w:rsid w:val="00C33589"/>
    <w:rsid w:val="00C34E53"/>
    <w:rsid w:val="00C35968"/>
    <w:rsid w:val="00C3764C"/>
    <w:rsid w:val="00C3771A"/>
    <w:rsid w:val="00C377AE"/>
    <w:rsid w:val="00C414DB"/>
    <w:rsid w:val="00C43218"/>
    <w:rsid w:val="00C450BC"/>
    <w:rsid w:val="00C454BF"/>
    <w:rsid w:val="00C51AED"/>
    <w:rsid w:val="00C52C0C"/>
    <w:rsid w:val="00C5545E"/>
    <w:rsid w:val="00C61560"/>
    <w:rsid w:val="00C61756"/>
    <w:rsid w:val="00C61A7E"/>
    <w:rsid w:val="00C62E84"/>
    <w:rsid w:val="00C67670"/>
    <w:rsid w:val="00C70667"/>
    <w:rsid w:val="00C72CE4"/>
    <w:rsid w:val="00C742BC"/>
    <w:rsid w:val="00C7494A"/>
    <w:rsid w:val="00C75128"/>
    <w:rsid w:val="00C75381"/>
    <w:rsid w:val="00C771D5"/>
    <w:rsid w:val="00C779CA"/>
    <w:rsid w:val="00C77A70"/>
    <w:rsid w:val="00C80EAF"/>
    <w:rsid w:val="00C82D79"/>
    <w:rsid w:val="00C82FDA"/>
    <w:rsid w:val="00C84D02"/>
    <w:rsid w:val="00C8698A"/>
    <w:rsid w:val="00C870E9"/>
    <w:rsid w:val="00C87ED1"/>
    <w:rsid w:val="00C906ED"/>
    <w:rsid w:val="00C91736"/>
    <w:rsid w:val="00C92C30"/>
    <w:rsid w:val="00C93CE0"/>
    <w:rsid w:val="00C9437F"/>
    <w:rsid w:val="00C9686B"/>
    <w:rsid w:val="00CA04BE"/>
    <w:rsid w:val="00CA1EBB"/>
    <w:rsid w:val="00CA24C0"/>
    <w:rsid w:val="00CA2B06"/>
    <w:rsid w:val="00CA5628"/>
    <w:rsid w:val="00CA6828"/>
    <w:rsid w:val="00CA6C0F"/>
    <w:rsid w:val="00CB00CC"/>
    <w:rsid w:val="00CB1AEE"/>
    <w:rsid w:val="00CB2D6C"/>
    <w:rsid w:val="00CC18C4"/>
    <w:rsid w:val="00CC48D5"/>
    <w:rsid w:val="00CC7824"/>
    <w:rsid w:val="00CD1037"/>
    <w:rsid w:val="00CD1570"/>
    <w:rsid w:val="00CD1DE5"/>
    <w:rsid w:val="00CD2FCB"/>
    <w:rsid w:val="00CD3296"/>
    <w:rsid w:val="00CD455E"/>
    <w:rsid w:val="00CD69B0"/>
    <w:rsid w:val="00CD7D55"/>
    <w:rsid w:val="00CE14C4"/>
    <w:rsid w:val="00CE1F9E"/>
    <w:rsid w:val="00CE328C"/>
    <w:rsid w:val="00CE37A0"/>
    <w:rsid w:val="00CE5D5C"/>
    <w:rsid w:val="00CE6B63"/>
    <w:rsid w:val="00CE7043"/>
    <w:rsid w:val="00CE7331"/>
    <w:rsid w:val="00CF4CEA"/>
    <w:rsid w:val="00CF4D52"/>
    <w:rsid w:val="00CF64A7"/>
    <w:rsid w:val="00CF6E5C"/>
    <w:rsid w:val="00CF6FE3"/>
    <w:rsid w:val="00CF71B6"/>
    <w:rsid w:val="00D0080E"/>
    <w:rsid w:val="00D02374"/>
    <w:rsid w:val="00D02DEA"/>
    <w:rsid w:val="00D04DB2"/>
    <w:rsid w:val="00D0642E"/>
    <w:rsid w:val="00D077F4"/>
    <w:rsid w:val="00D078A3"/>
    <w:rsid w:val="00D10D60"/>
    <w:rsid w:val="00D11125"/>
    <w:rsid w:val="00D11CDE"/>
    <w:rsid w:val="00D11D4E"/>
    <w:rsid w:val="00D139DA"/>
    <w:rsid w:val="00D15795"/>
    <w:rsid w:val="00D16E32"/>
    <w:rsid w:val="00D25ECD"/>
    <w:rsid w:val="00D2688A"/>
    <w:rsid w:val="00D2745A"/>
    <w:rsid w:val="00D31873"/>
    <w:rsid w:val="00D31C3D"/>
    <w:rsid w:val="00D3228A"/>
    <w:rsid w:val="00D356AB"/>
    <w:rsid w:val="00D36FEC"/>
    <w:rsid w:val="00D40556"/>
    <w:rsid w:val="00D40D9E"/>
    <w:rsid w:val="00D456A7"/>
    <w:rsid w:val="00D456C8"/>
    <w:rsid w:val="00D459EC"/>
    <w:rsid w:val="00D45ADE"/>
    <w:rsid w:val="00D50A51"/>
    <w:rsid w:val="00D50CC0"/>
    <w:rsid w:val="00D50DE5"/>
    <w:rsid w:val="00D50DE8"/>
    <w:rsid w:val="00D519D0"/>
    <w:rsid w:val="00D52611"/>
    <w:rsid w:val="00D534DF"/>
    <w:rsid w:val="00D539D3"/>
    <w:rsid w:val="00D54085"/>
    <w:rsid w:val="00D54DB9"/>
    <w:rsid w:val="00D57574"/>
    <w:rsid w:val="00D61994"/>
    <w:rsid w:val="00D62D95"/>
    <w:rsid w:val="00D62FD3"/>
    <w:rsid w:val="00D65D48"/>
    <w:rsid w:val="00D66064"/>
    <w:rsid w:val="00D727EF"/>
    <w:rsid w:val="00D753FE"/>
    <w:rsid w:val="00D76EE2"/>
    <w:rsid w:val="00D77981"/>
    <w:rsid w:val="00D802E0"/>
    <w:rsid w:val="00D83AA5"/>
    <w:rsid w:val="00D84E57"/>
    <w:rsid w:val="00D85994"/>
    <w:rsid w:val="00D85DE5"/>
    <w:rsid w:val="00D86B4A"/>
    <w:rsid w:val="00D87AB7"/>
    <w:rsid w:val="00D91619"/>
    <w:rsid w:val="00D91A6D"/>
    <w:rsid w:val="00D93CAD"/>
    <w:rsid w:val="00D94832"/>
    <w:rsid w:val="00D959CF"/>
    <w:rsid w:val="00D965C9"/>
    <w:rsid w:val="00D969AD"/>
    <w:rsid w:val="00D97565"/>
    <w:rsid w:val="00DA263A"/>
    <w:rsid w:val="00DA42EB"/>
    <w:rsid w:val="00DA58C3"/>
    <w:rsid w:val="00DA5B3B"/>
    <w:rsid w:val="00DA7650"/>
    <w:rsid w:val="00DB0497"/>
    <w:rsid w:val="00DB0B84"/>
    <w:rsid w:val="00DB10FF"/>
    <w:rsid w:val="00DB25B0"/>
    <w:rsid w:val="00DB3203"/>
    <w:rsid w:val="00DB5464"/>
    <w:rsid w:val="00DB5892"/>
    <w:rsid w:val="00DB5F2B"/>
    <w:rsid w:val="00DC0391"/>
    <w:rsid w:val="00DC2891"/>
    <w:rsid w:val="00DC360E"/>
    <w:rsid w:val="00DC5281"/>
    <w:rsid w:val="00DC585C"/>
    <w:rsid w:val="00DD00E8"/>
    <w:rsid w:val="00DD0E37"/>
    <w:rsid w:val="00DD20FE"/>
    <w:rsid w:val="00DD4F21"/>
    <w:rsid w:val="00DD5020"/>
    <w:rsid w:val="00DD511C"/>
    <w:rsid w:val="00DD7099"/>
    <w:rsid w:val="00DD71C3"/>
    <w:rsid w:val="00DD782E"/>
    <w:rsid w:val="00DE18D3"/>
    <w:rsid w:val="00DE341F"/>
    <w:rsid w:val="00DE398B"/>
    <w:rsid w:val="00DE3C21"/>
    <w:rsid w:val="00DE42E5"/>
    <w:rsid w:val="00DE43DD"/>
    <w:rsid w:val="00DE5EAE"/>
    <w:rsid w:val="00DE6210"/>
    <w:rsid w:val="00DE708E"/>
    <w:rsid w:val="00DE71F6"/>
    <w:rsid w:val="00DE7A96"/>
    <w:rsid w:val="00DF0AC3"/>
    <w:rsid w:val="00DF5AF0"/>
    <w:rsid w:val="00DF5C23"/>
    <w:rsid w:val="00DF60F6"/>
    <w:rsid w:val="00E019DE"/>
    <w:rsid w:val="00E024E8"/>
    <w:rsid w:val="00E04AA5"/>
    <w:rsid w:val="00E04B7F"/>
    <w:rsid w:val="00E05684"/>
    <w:rsid w:val="00E056E4"/>
    <w:rsid w:val="00E06C38"/>
    <w:rsid w:val="00E10524"/>
    <w:rsid w:val="00E1478C"/>
    <w:rsid w:val="00E1574A"/>
    <w:rsid w:val="00E1577E"/>
    <w:rsid w:val="00E15BF4"/>
    <w:rsid w:val="00E173FC"/>
    <w:rsid w:val="00E17500"/>
    <w:rsid w:val="00E229C9"/>
    <w:rsid w:val="00E23847"/>
    <w:rsid w:val="00E24956"/>
    <w:rsid w:val="00E251CA"/>
    <w:rsid w:val="00E261EF"/>
    <w:rsid w:val="00E31405"/>
    <w:rsid w:val="00E32D7F"/>
    <w:rsid w:val="00E34CD8"/>
    <w:rsid w:val="00E35CC8"/>
    <w:rsid w:val="00E37530"/>
    <w:rsid w:val="00E41476"/>
    <w:rsid w:val="00E42DAF"/>
    <w:rsid w:val="00E510BE"/>
    <w:rsid w:val="00E616D9"/>
    <w:rsid w:val="00E62D89"/>
    <w:rsid w:val="00E630E0"/>
    <w:rsid w:val="00E63B79"/>
    <w:rsid w:val="00E63D46"/>
    <w:rsid w:val="00E65210"/>
    <w:rsid w:val="00E673F6"/>
    <w:rsid w:val="00E71EE1"/>
    <w:rsid w:val="00E73343"/>
    <w:rsid w:val="00E73646"/>
    <w:rsid w:val="00E73872"/>
    <w:rsid w:val="00E7468C"/>
    <w:rsid w:val="00E74CD8"/>
    <w:rsid w:val="00E756D1"/>
    <w:rsid w:val="00E757F3"/>
    <w:rsid w:val="00E75F2E"/>
    <w:rsid w:val="00E76C5F"/>
    <w:rsid w:val="00E82E2F"/>
    <w:rsid w:val="00E836FB"/>
    <w:rsid w:val="00E83DE5"/>
    <w:rsid w:val="00E842A3"/>
    <w:rsid w:val="00E868BC"/>
    <w:rsid w:val="00E86FF9"/>
    <w:rsid w:val="00E909A3"/>
    <w:rsid w:val="00E91A3F"/>
    <w:rsid w:val="00E92ECC"/>
    <w:rsid w:val="00E94BD7"/>
    <w:rsid w:val="00E952F1"/>
    <w:rsid w:val="00E95FF4"/>
    <w:rsid w:val="00EA035A"/>
    <w:rsid w:val="00EA150B"/>
    <w:rsid w:val="00EA17A0"/>
    <w:rsid w:val="00EA2A24"/>
    <w:rsid w:val="00EA367A"/>
    <w:rsid w:val="00EA39B1"/>
    <w:rsid w:val="00EB06E5"/>
    <w:rsid w:val="00EB0950"/>
    <w:rsid w:val="00EB09B2"/>
    <w:rsid w:val="00EB1035"/>
    <w:rsid w:val="00EB1395"/>
    <w:rsid w:val="00EB316E"/>
    <w:rsid w:val="00EB4D5F"/>
    <w:rsid w:val="00EB612D"/>
    <w:rsid w:val="00EB668B"/>
    <w:rsid w:val="00EB69E2"/>
    <w:rsid w:val="00EB6A6E"/>
    <w:rsid w:val="00EB6D22"/>
    <w:rsid w:val="00EC2040"/>
    <w:rsid w:val="00EC2A0C"/>
    <w:rsid w:val="00EC3486"/>
    <w:rsid w:val="00EC550E"/>
    <w:rsid w:val="00EC6C1E"/>
    <w:rsid w:val="00EC7F2D"/>
    <w:rsid w:val="00ED0119"/>
    <w:rsid w:val="00ED1388"/>
    <w:rsid w:val="00ED3413"/>
    <w:rsid w:val="00ED440C"/>
    <w:rsid w:val="00ED472F"/>
    <w:rsid w:val="00ED4F79"/>
    <w:rsid w:val="00ED6755"/>
    <w:rsid w:val="00EE0140"/>
    <w:rsid w:val="00EE2823"/>
    <w:rsid w:val="00EE2C3F"/>
    <w:rsid w:val="00EE4813"/>
    <w:rsid w:val="00EE6CD6"/>
    <w:rsid w:val="00EF1600"/>
    <w:rsid w:val="00EF280E"/>
    <w:rsid w:val="00EF2AEB"/>
    <w:rsid w:val="00F02892"/>
    <w:rsid w:val="00F043E8"/>
    <w:rsid w:val="00F1042B"/>
    <w:rsid w:val="00F117F6"/>
    <w:rsid w:val="00F118FB"/>
    <w:rsid w:val="00F14ACF"/>
    <w:rsid w:val="00F15DB5"/>
    <w:rsid w:val="00F17B64"/>
    <w:rsid w:val="00F213CF"/>
    <w:rsid w:val="00F214E0"/>
    <w:rsid w:val="00F21DB0"/>
    <w:rsid w:val="00F223B6"/>
    <w:rsid w:val="00F23729"/>
    <w:rsid w:val="00F25B5D"/>
    <w:rsid w:val="00F26017"/>
    <w:rsid w:val="00F26E05"/>
    <w:rsid w:val="00F31AD1"/>
    <w:rsid w:val="00F32C20"/>
    <w:rsid w:val="00F349D9"/>
    <w:rsid w:val="00F363A0"/>
    <w:rsid w:val="00F36701"/>
    <w:rsid w:val="00F40729"/>
    <w:rsid w:val="00F41ACB"/>
    <w:rsid w:val="00F42BAB"/>
    <w:rsid w:val="00F46F7B"/>
    <w:rsid w:val="00F47B79"/>
    <w:rsid w:val="00F47E54"/>
    <w:rsid w:val="00F51B4E"/>
    <w:rsid w:val="00F60731"/>
    <w:rsid w:val="00F61ECC"/>
    <w:rsid w:val="00F6473F"/>
    <w:rsid w:val="00F64DF9"/>
    <w:rsid w:val="00F71A33"/>
    <w:rsid w:val="00F7414E"/>
    <w:rsid w:val="00F74222"/>
    <w:rsid w:val="00F76B07"/>
    <w:rsid w:val="00F80407"/>
    <w:rsid w:val="00F80FD7"/>
    <w:rsid w:val="00F87363"/>
    <w:rsid w:val="00F901B3"/>
    <w:rsid w:val="00F91679"/>
    <w:rsid w:val="00F95B46"/>
    <w:rsid w:val="00FA4C8A"/>
    <w:rsid w:val="00FB26D8"/>
    <w:rsid w:val="00FB37A2"/>
    <w:rsid w:val="00FB514E"/>
    <w:rsid w:val="00FB69F8"/>
    <w:rsid w:val="00FB7372"/>
    <w:rsid w:val="00FB7406"/>
    <w:rsid w:val="00FB796B"/>
    <w:rsid w:val="00FC04CA"/>
    <w:rsid w:val="00FC0708"/>
    <w:rsid w:val="00FC2165"/>
    <w:rsid w:val="00FC33B3"/>
    <w:rsid w:val="00FC47B0"/>
    <w:rsid w:val="00FC6D36"/>
    <w:rsid w:val="00FC6E2B"/>
    <w:rsid w:val="00FC7C1C"/>
    <w:rsid w:val="00FD2E08"/>
    <w:rsid w:val="00FD7F69"/>
    <w:rsid w:val="00FE2B8C"/>
    <w:rsid w:val="00FE5A20"/>
    <w:rsid w:val="00FE5B7D"/>
    <w:rsid w:val="00FE6BBF"/>
    <w:rsid w:val="00FF1200"/>
    <w:rsid w:val="00FF13E9"/>
    <w:rsid w:val="00FF283C"/>
    <w:rsid w:val="00FF32E4"/>
    <w:rsid w:val="00FF3B52"/>
    <w:rsid w:val="00FF4413"/>
    <w:rsid w:val="00FF4A76"/>
    <w:rsid w:val="00FF5A07"/>
    <w:rsid w:val="00FF5B63"/>
    <w:rsid w:val="00FF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basedOn w:val="Normal"/>
    <w:next w:val="Normal"/>
    <w:qFormat/>
    <w:pPr>
      <w:keepNext/>
      <w:ind w:firstLine="720"/>
      <w:jc w:val="both"/>
      <w:outlineLvl w:val="0"/>
    </w:pPr>
    <w:rPr>
      <w:rFonts w:ascii="Times New Roman" w:hAnsi="Times New Roman"/>
      <w:sz w:val="28"/>
    </w:rPr>
  </w:style>
  <w:style w:type="paragraph" w:styleId="20">
    <w:name w:val="heading 2"/>
    <w:basedOn w:val="Normal"/>
    <w:next w:val="Normal"/>
    <w:qFormat/>
    <w:pPr>
      <w:keepNext/>
      <w:jc w:val="both"/>
      <w:outlineLvl w:val="1"/>
    </w:pPr>
    <w:rPr>
      <w:rFonts w:ascii="Times New Roman" w:hAnsi="Times New Roman"/>
      <w:sz w:val="28"/>
    </w:rPr>
  </w:style>
  <w:style w:type="paragraph" w:styleId="31">
    <w:name w:val="heading 3"/>
    <w:basedOn w:val="Normal"/>
    <w:next w:val="Normal"/>
    <w:qFormat/>
    <w:pPr>
      <w:keepNext/>
      <w:jc w:val="both"/>
      <w:outlineLvl w:val="2"/>
    </w:pPr>
    <w:rPr>
      <w:rFonts w:ascii="Times New Roman" w:hAnsi="Times New Roman"/>
      <w:sz w:val="26"/>
    </w:rPr>
  </w:style>
  <w:style w:type="paragraph" w:styleId="41">
    <w:name w:val="heading 4"/>
    <w:basedOn w:val="Normal"/>
    <w:next w:val="Normal"/>
    <w:qFormat/>
    <w:pPr>
      <w:keepNext/>
      <w:spacing w:before="60" w:after="60"/>
      <w:jc w:val="both"/>
      <w:outlineLvl w:val="3"/>
    </w:pPr>
    <w:rPr>
      <w:rFonts w:ascii="Times New Roman" w:hAnsi="Times New Roman"/>
      <w:i/>
      <w:sz w:val="28"/>
    </w:rPr>
  </w:style>
  <w:style w:type="paragraph" w:styleId="51">
    <w:name w:val="heading 5"/>
    <w:basedOn w:val="Normal"/>
    <w:next w:val="Normal"/>
    <w:qFormat/>
    <w:pPr>
      <w:keepNext/>
      <w:ind w:firstLine="720"/>
      <w:jc w:val="right"/>
      <w:outlineLvl w:val="4"/>
    </w:pPr>
    <w:rPr>
      <w:rFonts w:ascii="Times New Roman" w:hAnsi="Times New Roman"/>
      <w:sz w:val="32"/>
    </w:rPr>
  </w:style>
  <w:style w:type="paragraph" w:styleId="6">
    <w:name w:val="heading 6"/>
    <w:basedOn w:val="a1"/>
    <w:next w:val="a1"/>
    <w:link w:val="60"/>
    <w:qFormat/>
    <w:rsid w:val="007A2B85"/>
    <w:pPr>
      <w:keepNext/>
      <w:jc w:val="center"/>
      <w:outlineLvl w:val="5"/>
    </w:pPr>
    <w:rPr>
      <w:rFonts w:ascii="Arial" w:hAnsi="Arial" w:cs="Arial"/>
      <w:b/>
      <w:bCs/>
      <w:sz w:val="24"/>
      <w:szCs w:val="24"/>
    </w:rPr>
  </w:style>
  <w:style w:type="paragraph" w:styleId="7">
    <w:name w:val="heading 7"/>
    <w:basedOn w:val="a1"/>
    <w:next w:val="a1"/>
    <w:link w:val="70"/>
    <w:qFormat/>
    <w:rsid w:val="007A2B85"/>
    <w:pPr>
      <w:keepNext/>
      <w:jc w:val="right"/>
      <w:outlineLvl w:val="6"/>
    </w:pPr>
    <w:rPr>
      <w:rFonts w:ascii="Arial" w:hAnsi="Arial" w:cs="Arial"/>
      <w:b/>
      <w:bCs/>
      <w:i/>
      <w:iCs/>
      <w:sz w:val="22"/>
      <w:szCs w:val="22"/>
    </w:rPr>
  </w:style>
  <w:style w:type="paragraph" w:styleId="8">
    <w:name w:val="heading 8"/>
    <w:basedOn w:val="a1"/>
    <w:next w:val="a1"/>
    <w:link w:val="80"/>
    <w:unhideWhenUsed/>
    <w:qFormat/>
    <w:rsid w:val="007A2B85"/>
    <w:pPr>
      <w:spacing w:before="240" w:after="60"/>
      <w:outlineLvl w:val="7"/>
    </w:pPr>
    <w:rPr>
      <w:rFonts w:ascii="Calibri" w:hAnsi="Calibri"/>
      <w:i/>
      <w:iCs/>
      <w:sz w:val="24"/>
      <w:szCs w:val="24"/>
    </w:rPr>
  </w:style>
  <w:style w:type="paragraph" w:styleId="9">
    <w:name w:val="heading 9"/>
    <w:basedOn w:val="a1"/>
    <w:next w:val="a1"/>
    <w:link w:val="90"/>
    <w:unhideWhenUsed/>
    <w:qFormat/>
    <w:rsid w:val="007A2B85"/>
    <w:pPr>
      <w:spacing w:before="240" w:after="60"/>
      <w:outlineLvl w:val="8"/>
    </w:pPr>
    <w:rPr>
      <w:rFonts w:ascii="Cambria" w:hAnsi="Cambria"/>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Normal">
    <w:name w:val="Normal"/>
    <w:rPr>
      <w:rFonts w:ascii="Arial" w:hAnsi="Arial"/>
      <w:snapToGrid w:val="0"/>
    </w:rPr>
  </w:style>
  <w:style w:type="character" w:customStyle="1" w:styleId="DefaultParagraphFont">
    <w:name w:val="Default Paragraph Font"/>
  </w:style>
  <w:style w:type="paragraph" w:styleId="a5">
    <w:name w:val="Body Text Indent"/>
    <w:basedOn w:val="Normal"/>
    <w:pPr>
      <w:ind w:firstLine="720"/>
      <w:jc w:val="both"/>
    </w:pPr>
    <w:rPr>
      <w:rFonts w:ascii="Times New Roman" w:hAnsi="Times New Roman"/>
      <w:sz w:val="28"/>
    </w:rPr>
  </w:style>
  <w:style w:type="paragraph" w:customStyle="1" w:styleId="BodyText">
    <w:name w:val="Body Text"/>
    <w:basedOn w:val="Normal"/>
    <w:pPr>
      <w:jc w:val="center"/>
    </w:pPr>
    <w:rPr>
      <w:rFonts w:ascii="Times New Roman" w:hAnsi="Times New Roman"/>
      <w:b/>
      <w:i/>
      <w:sz w:val="28"/>
      <w:u w:val="single"/>
    </w:rPr>
  </w:style>
  <w:style w:type="paragraph" w:styleId="21">
    <w:name w:val="Body Text Indent 2"/>
    <w:basedOn w:val="Normal"/>
    <w:pPr>
      <w:ind w:firstLine="720"/>
      <w:jc w:val="center"/>
    </w:pPr>
    <w:rPr>
      <w:rFonts w:ascii="Times New Roman" w:hAnsi="Times New Roman"/>
      <w:sz w:val="28"/>
    </w:rPr>
  </w:style>
  <w:style w:type="paragraph" w:customStyle="1" w:styleId="210">
    <w:name w:val="Основной текст 21"/>
    <w:basedOn w:val="Normal"/>
    <w:pPr>
      <w:jc w:val="center"/>
    </w:pPr>
    <w:rPr>
      <w:rFonts w:ascii="Times New Roman" w:hAnsi="Times New Roman"/>
      <w:b/>
      <w:sz w:val="32"/>
    </w:rPr>
  </w:style>
  <w:style w:type="paragraph" w:styleId="a6">
    <w:name w:val="Block Text"/>
    <w:basedOn w:val="Normal"/>
    <w:pPr>
      <w:spacing w:before="120"/>
      <w:ind w:left="567" w:right="567"/>
      <w:jc w:val="center"/>
    </w:pPr>
    <w:rPr>
      <w:rFonts w:ascii="Times New Roman" w:hAnsi="Times New Roman"/>
      <w:b/>
      <w:i/>
      <w:sz w:val="28"/>
    </w:rPr>
  </w:style>
  <w:style w:type="paragraph" w:styleId="32">
    <w:name w:val="Body Text Indent 3"/>
    <w:basedOn w:val="Normal"/>
    <w:pPr>
      <w:ind w:right="-57" w:firstLine="720"/>
      <w:jc w:val="both"/>
    </w:pPr>
    <w:rPr>
      <w:rFonts w:ascii="Times New Roman" w:hAnsi="Times New Roman"/>
      <w:sz w:val="28"/>
    </w:rPr>
  </w:style>
  <w:style w:type="paragraph" w:styleId="a7">
    <w:name w:val="header"/>
    <w:basedOn w:val="Normal"/>
    <w:link w:val="a8"/>
    <w:uiPriority w:val="99"/>
    <w:pPr>
      <w:tabs>
        <w:tab w:val="center" w:pos="4153"/>
        <w:tab w:val="right" w:pos="8306"/>
      </w:tabs>
    </w:pPr>
  </w:style>
  <w:style w:type="character" w:styleId="a9">
    <w:name w:val="page number"/>
    <w:basedOn w:val="DefaultParagraphFont"/>
  </w:style>
  <w:style w:type="paragraph" w:customStyle="1" w:styleId="Title">
    <w:name w:val="Title"/>
    <w:basedOn w:val="Normal"/>
    <w:pPr>
      <w:ind w:left="170" w:right="170"/>
      <w:jc w:val="center"/>
    </w:pPr>
    <w:rPr>
      <w:rFonts w:ascii="Times New Roman" w:hAnsi="Times New Roman"/>
      <w:b/>
      <w:sz w:val="32"/>
    </w:rPr>
  </w:style>
  <w:style w:type="paragraph" w:customStyle="1" w:styleId="header">
    <w:name w:val="header"/>
    <w:basedOn w:val="Normal"/>
    <w:pPr>
      <w:tabs>
        <w:tab w:val="center" w:pos="4153"/>
        <w:tab w:val="right" w:pos="8306"/>
      </w:tabs>
    </w:pPr>
  </w:style>
  <w:style w:type="paragraph" w:styleId="aa">
    <w:name w:val="footer"/>
    <w:basedOn w:val="a1"/>
    <w:pPr>
      <w:tabs>
        <w:tab w:val="center" w:pos="4153"/>
        <w:tab w:val="right" w:pos="8306"/>
      </w:tabs>
    </w:pPr>
  </w:style>
  <w:style w:type="paragraph" w:styleId="ab">
    <w:name w:val="Body Text"/>
    <w:basedOn w:val="a1"/>
    <w:pPr>
      <w:jc w:val="center"/>
    </w:pPr>
    <w:rPr>
      <w:b/>
      <w:bCs/>
      <w:sz w:val="28"/>
      <w:szCs w:val="24"/>
    </w:rPr>
  </w:style>
  <w:style w:type="paragraph" w:customStyle="1" w:styleId="33">
    <w:name w:val="заголовок 3"/>
    <w:basedOn w:val="a1"/>
    <w:next w:val="a1"/>
    <w:pPr>
      <w:keepNext/>
      <w:ind w:firstLine="720"/>
      <w:jc w:val="both"/>
      <w:outlineLvl w:val="2"/>
    </w:pPr>
    <w:rPr>
      <w:sz w:val="28"/>
    </w:rPr>
  </w:style>
  <w:style w:type="paragraph" w:styleId="34">
    <w:name w:val="Body Text 3"/>
    <w:basedOn w:val="a1"/>
    <w:pPr>
      <w:jc w:val="center"/>
    </w:pPr>
    <w:rPr>
      <w:sz w:val="18"/>
      <w:szCs w:val="24"/>
    </w:rPr>
  </w:style>
  <w:style w:type="paragraph" w:styleId="ac">
    <w:name w:val="footnote text"/>
    <w:basedOn w:val="a1"/>
    <w:link w:val="ad"/>
    <w:semiHidden/>
  </w:style>
  <w:style w:type="character" w:styleId="ae">
    <w:name w:val="footnote reference"/>
    <w:semiHidden/>
    <w:rPr>
      <w:vertAlign w:val="superscript"/>
    </w:rPr>
  </w:style>
  <w:style w:type="paragraph" w:styleId="af">
    <w:name w:val="Normal (Web)"/>
    <w:basedOn w:val="a1"/>
    <w:rsid w:val="00EE2C3F"/>
    <w:pPr>
      <w:spacing w:before="100" w:beforeAutospacing="1" w:after="100" w:afterAutospacing="1"/>
    </w:pPr>
    <w:rPr>
      <w:sz w:val="24"/>
      <w:szCs w:val="24"/>
    </w:rPr>
  </w:style>
  <w:style w:type="paragraph" w:customStyle="1" w:styleId="af0">
    <w:name w:val="Основной текст с отступо"/>
    <w:basedOn w:val="a1"/>
    <w:rsid w:val="00DE3C21"/>
    <w:pPr>
      <w:ind w:firstLine="720"/>
      <w:jc w:val="both"/>
    </w:pPr>
    <w:rPr>
      <w:sz w:val="24"/>
      <w:szCs w:val="24"/>
    </w:rPr>
  </w:style>
  <w:style w:type="character" w:customStyle="1" w:styleId="80">
    <w:name w:val="Заголовок 8 Знак"/>
    <w:link w:val="8"/>
    <w:semiHidden/>
    <w:rsid w:val="007A2B85"/>
    <w:rPr>
      <w:rFonts w:ascii="Calibri" w:eastAsia="Times New Roman" w:hAnsi="Calibri" w:cs="Times New Roman"/>
      <w:i/>
      <w:iCs/>
      <w:sz w:val="24"/>
      <w:szCs w:val="24"/>
    </w:rPr>
  </w:style>
  <w:style w:type="character" w:customStyle="1" w:styleId="90">
    <w:name w:val="Заголовок 9 Знак"/>
    <w:link w:val="9"/>
    <w:semiHidden/>
    <w:rsid w:val="007A2B85"/>
    <w:rPr>
      <w:rFonts w:ascii="Cambria" w:eastAsia="Times New Roman" w:hAnsi="Cambria" w:cs="Times New Roman"/>
      <w:sz w:val="22"/>
      <w:szCs w:val="22"/>
    </w:rPr>
  </w:style>
  <w:style w:type="character" w:customStyle="1" w:styleId="60">
    <w:name w:val="Заголовок 6 Знак"/>
    <w:link w:val="6"/>
    <w:rsid w:val="007A2B85"/>
    <w:rPr>
      <w:rFonts w:ascii="Arial" w:hAnsi="Arial" w:cs="Arial"/>
      <w:b/>
      <w:bCs/>
      <w:sz w:val="24"/>
      <w:szCs w:val="24"/>
    </w:rPr>
  </w:style>
  <w:style w:type="character" w:customStyle="1" w:styleId="70">
    <w:name w:val="Заголовок 7 Знак"/>
    <w:link w:val="7"/>
    <w:rsid w:val="007A2B85"/>
    <w:rPr>
      <w:rFonts w:ascii="Arial" w:hAnsi="Arial" w:cs="Arial"/>
      <w:b/>
      <w:bCs/>
      <w:i/>
      <w:iCs/>
      <w:sz w:val="22"/>
      <w:szCs w:val="22"/>
    </w:rPr>
  </w:style>
  <w:style w:type="numbering" w:customStyle="1" w:styleId="10">
    <w:name w:val="Нет списка1"/>
    <w:next w:val="a4"/>
    <w:semiHidden/>
    <w:rsid w:val="007A2B85"/>
  </w:style>
  <w:style w:type="paragraph" w:styleId="30">
    <w:name w:val="List Bullet 3"/>
    <w:basedOn w:val="a1"/>
    <w:autoRedefine/>
    <w:rsid w:val="007A2B85"/>
    <w:pPr>
      <w:numPr>
        <w:numId w:val="2"/>
      </w:numPr>
    </w:pPr>
  </w:style>
  <w:style w:type="paragraph" w:styleId="40">
    <w:name w:val="List Bullet 4"/>
    <w:basedOn w:val="a1"/>
    <w:autoRedefine/>
    <w:rsid w:val="007A2B85"/>
    <w:pPr>
      <w:numPr>
        <w:numId w:val="3"/>
      </w:numPr>
    </w:pPr>
  </w:style>
  <w:style w:type="paragraph" w:styleId="50">
    <w:name w:val="List Bullet 5"/>
    <w:basedOn w:val="a1"/>
    <w:autoRedefine/>
    <w:rsid w:val="007A2B85"/>
    <w:pPr>
      <w:numPr>
        <w:numId w:val="4"/>
      </w:numPr>
    </w:pPr>
  </w:style>
  <w:style w:type="paragraph" w:styleId="a">
    <w:name w:val="List Number"/>
    <w:basedOn w:val="a1"/>
    <w:rsid w:val="007A2B85"/>
    <w:pPr>
      <w:numPr>
        <w:numId w:val="5"/>
      </w:numPr>
    </w:pPr>
  </w:style>
  <w:style w:type="paragraph" w:styleId="2">
    <w:name w:val="List Number 2"/>
    <w:basedOn w:val="a1"/>
    <w:rsid w:val="007A2B85"/>
    <w:pPr>
      <w:numPr>
        <w:numId w:val="6"/>
      </w:numPr>
    </w:pPr>
  </w:style>
  <w:style w:type="paragraph" w:styleId="3">
    <w:name w:val="List Number 3"/>
    <w:basedOn w:val="a1"/>
    <w:rsid w:val="007A2B85"/>
    <w:pPr>
      <w:numPr>
        <w:numId w:val="7"/>
      </w:numPr>
    </w:pPr>
  </w:style>
  <w:style w:type="paragraph" w:styleId="4">
    <w:name w:val="List Number 4"/>
    <w:basedOn w:val="a1"/>
    <w:rsid w:val="007A2B85"/>
    <w:pPr>
      <w:numPr>
        <w:numId w:val="8"/>
      </w:numPr>
    </w:pPr>
  </w:style>
  <w:style w:type="paragraph" w:styleId="5">
    <w:name w:val="List Number 5"/>
    <w:basedOn w:val="a1"/>
    <w:rsid w:val="007A2B85"/>
    <w:pPr>
      <w:numPr>
        <w:numId w:val="9"/>
      </w:numPr>
    </w:pPr>
  </w:style>
  <w:style w:type="paragraph" w:styleId="a0">
    <w:name w:val="List Bullet"/>
    <w:basedOn w:val="a1"/>
    <w:autoRedefine/>
    <w:rsid w:val="007A2B85"/>
    <w:pPr>
      <w:numPr>
        <w:numId w:val="10"/>
      </w:numPr>
    </w:pPr>
  </w:style>
  <w:style w:type="paragraph" w:customStyle="1" w:styleId="11">
    <w:name w:val="Обычный1"/>
    <w:rsid w:val="007A2B85"/>
  </w:style>
  <w:style w:type="paragraph" w:styleId="af1">
    <w:name w:val="endnote text"/>
    <w:basedOn w:val="a1"/>
    <w:link w:val="af2"/>
    <w:rsid w:val="007A2B85"/>
  </w:style>
  <w:style w:type="character" w:customStyle="1" w:styleId="af2">
    <w:name w:val="Текст концевой сноски Знак"/>
    <w:basedOn w:val="a2"/>
    <w:link w:val="af1"/>
    <w:rsid w:val="007A2B85"/>
  </w:style>
  <w:style w:type="paragraph" w:styleId="af3">
    <w:name w:val="Title"/>
    <w:basedOn w:val="a1"/>
    <w:link w:val="af4"/>
    <w:qFormat/>
    <w:rsid w:val="007A2B85"/>
    <w:pPr>
      <w:spacing w:line="480" w:lineRule="exact"/>
      <w:jc w:val="center"/>
    </w:pPr>
    <w:rPr>
      <w:rFonts w:ascii="Arial" w:hAnsi="Arial" w:cs="Arial"/>
      <w:b/>
      <w:bCs/>
      <w:sz w:val="28"/>
      <w:szCs w:val="28"/>
      <w:u w:val="single"/>
    </w:rPr>
  </w:style>
  <w:style w:type="character" w:customStyle="1" w:styleId="af4">
    <w:name w:val="Название Знак"/>
    <w:link w:val="af3"/>
    <w:rsid w:val="007A2B85"/>
    <w:rPr>
      <w:rFonts w:ascii="Arial" w:hAnsi="Arial" w:cs="Arial"/>
      <w:b/>
      <w:bCs/>
      <w:sz w:val="28"/>
      <w:szCs w:val="28"/>
      <w:u w:val="single"/>
    </w:rPr>
  </w:style>
  <w:style w:type="paragraph" w:styleId="af5">
    <w:name w:val="Normal Indent"/>
    <w:basedOn w:val="a1"/>
    <w:rsid w:val="007A2B85"/>
    <w:pPr>
      <w:ind w:left="720"/>
    </w:pPr>
  </w:style>
  <w:style w:type="paragraph" w:styleId="af6">
    <w:name w:val="caption"/>
    <w:basedOn w:val="a1"/>
    <w:next w:val="a1"/>
    <w:qFormat/>
    <w:rsid w:val="007A2B85"/>
    <w:pPr>
      <w:jc w:val="right"/>
    </w:pPr>
    <w:rPr>
      <w:b/>
      <w:bCs/>
      <w:i/>
      <w:iCs/>
      <w:sz w:val="24"/>
      <w:szCs w:val="24"/>
    </w:rPr>
  </w:style>
  <w:style w:type="paragraph" w:styleId="af7">
    <w:name w:val="Date"/>
    <w:basedOn w:val="a1"/>
    <w:next w:val="a1"/>
    <w:link w:val="af8"/>
    <w:rsid w:val="007A2B85"/>
  </w:style>
  <w:style w:type="character" w:customStyle="1" w:styleId="af8">
    <w:name w:val="Дата Знак"/>
    <w:basedOn w:val="a2"/>
    <w:link w:val="af7"/>
    <w:rsid w:val="007A2B85"/>
  </w:style>
  <w:style w:type="paragraph" w:styleId="22">
    <w:name w:val="Body Text 2"/>
    <w:basedOn w:val="a1"/>
    <w:link w:val="23"/>
    <w:rsid w:val="007A2B85"/>
    <w:pPr>
      <w:spacing w:before="40"/>
      <w:jc w:val="center"/>
    </w:pPr>
    <w:rPr>
      <w:sz w:val="22"/>
      <w:szCs w:val="24"/>
    </w:rPr>
  </w:style>
  <w:style w:type="character" w:customStyle="1" w:styleId="23">
    <w:name w:val="Основной текст 2 Знак"/>
    <w:link w:val="22"/>
    <w:rsid w:val="007A2B85"/>
    <w:rPr>
      <w:sz w:val="22"/>
      <w:szCs w:val="24"/>
    </w:rPr>
  </w:style>
  <w:style w:type="paragraph" w:styleId="af9">
    <w:name w:val="Plain Text"/>
    <w:basedOn w:val="a1"/>
    <w:link w:val="afa"/>
    <w:rsid w:val="007A2B85"/>
    <w:rPr>
      <w:rFonts w:ascii="Courier New" w:hAnsi="Courier New"/>
    </w:rPr>
  </w:style>
  <w:style w:type="character" w:customStyle="1" w:styleId="afa">
    <w:name w:val="Текст Знак"/>
    <w:link w:val="af9"/>
    <w:rsid w:val="007A2B85"/>
    <w:rPr>
      <w:rFonts w:ascii="Courier New" w:hAnsi="Courier New"/>
    </w:rPr>
  </w:style>
  <w:style w:type="paragraph" w:styleId="24">
    <w:name w:val="envelope return"/>
    <w:basedOn w:val="a1"/>
    <w:rsid w:val="007A2B85"/>
    <w:rPr>
      <w:rFonts w:ascii="Arial" w:hAnsi="Arial"/>
    </w:rPr>
  </w:style>
  <w:style w:type="paragraph" w:customStyle="1" w:styleId="xl27">
    <w:name w:val="xl27"/>
    <w:basedOn w:val="a1"/>
    <w:rsid w:val="007A2B8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character" w:customStyle="1" w:styleId="dynamic-style-41">
    <w:name w:val="dynamic-style-41"/>
    <w:rsid w:val="007A2B85"/>
    <w:rPr>
      <w:rFonts w:ascii="Arial" w:hAnsi="Arial" w:cs="Arial" w:hint="default"/>
      <w:color w:val="000000"/>
      <w:spacing w:val="180"/>
      <w:sz w:val="14"/>
      <w:szCs w:val="14"/>
    </w:rPr>
  </w:style>
  <w:style w:type="character" w:customStyle="1" w:styleId="dynamic-style-11">
    <w:name w:val="dynamic-style-11"/>
    <w:rsid w:val="007A2B85"/>
    <w:rPr>
      <w:rFonts w:ascii="Arial" w:hAnsi="Arial" w:cs="Arial" w:hint="default"/>
      <w:color w:val="000000"/>
      <w:spacing w:val="180"/>
      <w:sz w:val="14"/>
      <w:szCs w:val="14"/>
    </w:rPr>
  </w:style>
  <w:style w:type="character" w:customStyle="1" w:styleId="dynamic-style-61">
    <w:name w:val="dynamic-style-61"/>
    <w:rsid w:val="007A2B85"/>
    <w:rPr>
      <w:rFonts w:ascii="Arial" w:hAnsi="Arial" w:cs="Arial" w:hint="default"/>
      <w:b/>
      <w:bCs/>
      <w:color w:val="000000"/>
      <w:spacing w:val="180"/>
      <w:sz w:val="14"/>
      <w:szCs w:val="14"/>
    </w:rPr>
  </w:style>
  <w:style w:type="paragraph" w:customStyle="1" w:styleId="heading1">
    <w:name w:val="heading 1"/>
    <w:basedOn w:val="Normal"/>
    <w:next w:val="Normal"/>
    <w:rsid w:val="007A2B85"/>
    <w:pPr>
      <w:keepNext/>
    </w:pPr>
    <w:rPr>
      <w:rFonts w:ascii="Times New Roman" w:hAnsi="Times New Roman"/>
      <w:b/>
      <w:snapToGrid/>
      <w:sz w:val="28"/>
    </w:rPr>
  </w:style>
  <w:style w:type="character" w:customStyle="1" w:styleId="dynamic-style-21">
    <w:name w:val="dynamic-style-21"/>
    <w:rsid w:val="007A2B85"/>
    <w:rPr>
      <w:rFonts w:ascii="Arial" w:hAnsi="Arial" w:cs="Arial" w:hint="default"/>
      <w:color w:val="000000"/>
      <w:spacing w:val="180"/>
      <w:sz w:val="14"/>
      <w:szCs w:val="14"/>
    </w:rPr>
  </w:style>
  <w:style w:type="paragraph" w:customStyle="1" w:styleId="afb">
    <w:name w:val="Словарная статья"/>
    <w:basedOn w:val="a1"/>
    <w:next w:val="a1"/>
    <w:rsid w:val="007A2B85"/>
    <w:pPr>
      <w:autoSpaceDE w:val="0"/>
      <w:autoSpaceDN w:val="0"/>
      <w:adjustRightInd w:val="0"/>
      <w:ind w:right="118"/>
      <w:jc w:val="both"/>
    </w:pPr>
    <w:rPr>
      <w:rFonts w:ascii="Arial" w:hAnsi="Arial"/>
    </w:rPr>
  </w:style>
  <w:style w:type="paragraph" w:customStyle="1" w:styleId="ConsPlusNormal">
    <w:name w:val="ConsPlusNormal"/>
    <w:rsid w:val="007A2B85"/>
    <w:pPr>
      <w:widowControl w:val="0"/>
      <w:autoSpaceDE w:val="0"/>
      <w:autoSpaceDN w:val="0"/>
      <w:adjustRightInd w:val="0"/>
      <w:ind w:firstLine="720"/>
    </w:pPr>
    <w:rPr>
      <w:rFonts w:ascii="Arial" w:hAnsi="Arial" w:cs="Arial"/>
    </w:rPr>
  </w:style>
  <w:style w:type="paragraph" w:customStyle="1" w:styleId="ConsPlusTitle">
    <w:name w:val="ConsPlusTitle"/>
    <w:rsid w:val="007A2B85"/>
    <w:pPr>
      <w:widowControl w:val="0"/>
      <w:autoSpaceDE w:val="0"/>
      <w:autoSpaceDN w:val="0"/>
      <w:adjustRightInd w:val="0"/>
    </w:pPr>
    <w:rPr>
      <w:rFonts w:ascii="Arial" w:hAnsi="Arial" w:cs="Arial"/>
      <w:b/>
      <w:bCs/>
    </w:rPr>
  </w:style>
  <w:style w:type="table" w:styleId="afc">
    <w:name w:val="Table Grid"/>
    <w:basedOn w:val="a3"/>
    <w:rsid w:val="00744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1"/>
    <w:link w:val="afd"/>
    <w:uiPriority w:val="99"/>
    <w:rsid w:val="00C84D02"/>
    <w:pPr>
      <w:spacing w:after="200" w:line="276" w:lineRule="auto"/>
      <w:ind w:left="720"/>
      <w:contextualSpacing/>
    </w:pPr>
    <w:rPr>
      <w:rFonts w:ascii="Calibri" w:eastAsia="Calibri" w:hAnsi="Calibri"/>
      <w:sz w:val="22"/>
      <w:lang w:val="en-US" w:eastAsia="en-US"/>
    </w:rPr>
  </w:style>
  <w:style w:type="character" w:customStyle="1" w:styleId="afd">
    <w:name w:val="Абзац списка Знак"/>
    <w:link w:val="25"/>
    <w:uiPriority w:val="99"/>
    <w:locked/>
    <w:rsid w:val="00C84D02"/>
    <w:rPr>
      <w:rFonts w:ascii="Calibri" w:eastAsia="Calibri" w:hAnsi="Calibri"/>
      <w:sz w:val="22"/>
      <w:lang w:val="en-US" w:eastAsia="en-US"/>
    </w:rPr>
  </w:style>
  <w:style w:type="paragraph" w:styleId="afe">
    <w:name w:val="Balloon Text"/>
    <w:basedOn w:val="a1"/>
    <w:link w:val="aff"/>
    <w:rsid w:val="00E056E4"/>
    <w:rPr>
      <w:rFonts w:ascii="Tahoma" w:hAnsi="Tahoma" w:cs="Tahoma"/>
      <w:sz w:val="16"/>
      <w:szCs w:val="16"/>
    </w:rPr>
  </w:style>
  <w:style w:type="character" w:customStyle="1" w:styleId="aff">
    <w:name w:val="Текст выноски Знак"/>
    <w:link w:val="afe"/>
    <w:rsid w:val="00E056E4"/>
    <w:rPr>
      <w:rFonts w:ascii="Tahoma" w:hAnsi="Tahoma" w:cs="Tahoma"/>
      <w:sz w:val="16"/>
      <w:szCs w:val="16"/>
    </w:rPr>
  </w:style>
  <w:style w:type="paragraph" w:styleId="aff0">
    <w:name w:val="List Paragraph"/>
    <w:basedOn w:val="a1"/>
    <w:link w:val="12"/>
    <w:uiPriority w:val="99"/>
    <w:qFormat/>
    <w:rsid w:val="008206B9"/>
    <w:pPr>
      <w:spacing w:before="200" w:after="200" w:line="276" w:lineRule="auto"/>
      <w:ind w:left="720"/>
      <w:contextualSpacing/>
      <w:jc w:val="both"/>
    </w:pPr>
    <w:rPr>
      <w:rFonts w:ascii="Calibri" w:hAnsi="Calibri"/>
      <w:lang w:val="en-US" w:eastAsia="en-US"/>
    </w:rPr>
  </w:style>
  <w:style w:type="character" w:customStyle="1" w:styleId="12">
    <w:name w:val="Абзац списка Знак1"/>
    <w:link w:val="aff0"/>
    <w:uiPriority w:val="99"/>
    <w:locked/>
    <w:rsid w:val="008206B9"/>
    <w:rPr>
      <w:rFonts w:ascii="Calibri" w:hAnsi="Calibri"/>
      <w:lang w:val="en-US" w:eastAsia="en-US"/>
    </w:rPr>
  </w:style>
  <w:style w:type="character" w:styleId="aff1">
    <w:name w:val="Hyperlink"/>
    <w:uiPriority w:val="99"/>
    <w:unhideWhenUsed/>
    <w:rsid w:val="0052053D"/>
    <w:rPr>
      <w:color w:val="197500"/>
      <w:u w:val="single"/>
    </w:rPr>
  </w:style>
  <w:style w:type="character" w:customStyle="1" w:styleId="a8">
    <w:name w:val="Верхний колонтитул Знак"/>
    <w:link w:val="a7"/>
    <w:uiPriority w:val="99"/>
    <w:rsid w:val="00880CE4"/>
    <w:rPr>
      <w:rFonts w:ascii="Arial" w:hAnsi="Arial"/>
      <w:snapToGrid/>
    </w:rPr>
  </w:style>
  <w:style w:type="character" w:customStyle="1" w:styleId="ad">
    <w:name w:val="Текст сноски Знак"/>
    <w:link w:val="ac"/>
    <w:semiHidden/>
    <w:rsid w:val="00705E17"/>
  </w:style>
</w:styles>
</file>

<file path=word/webSettings.xml><?xml version="1.0" encoding="utf-8"?>
<w:webSettings xmlns:r="http://schemas.openxmlformats.org/officeDocument/2006/relationships" xmlns:w="http://schemas.openxmlformats.org/wordprocessingml/2006/main">
  <w:divs>
    <w:div w:id="176701079">
      <w:bodyDiv w:val="1"/>
      <w:marLeft w:val="0"/>
      <w:marRight w:val="0"/>
      <w:marTop w:val="0"/>
      <w:marBottom w:val="0"/>
      <w:divBdr>
        <w:top w:val="none" w:sz="0" w:space="0" w:color="auto"/>
        <w:left w:val="none" w:sz="0" w:space="0" w:color="auto"/>
        <w:bottom w:val="none" w:sz="0" w:space="0" w:color="auto"/>
        <w:right w:val="none" w:sz="0" w:space="0" w:color="auto"/>
      </w:divBdr>
    </w:div>
    <w:div w:id="269169345">
      <w:bodyDiv w:val="1"/>
      <w:marLeft w:val="0"/>
      <w:marRight w:val="0"/>
      <w:marTop w:val="0"/>
      <w:marBottom w:val="0"/>
      <w:divBdr>
        <w:top w:val="none" w:sz="0" w:space="0" w:color="auto"/>
        <w:left w:val="none" w:sz="0" w:space="0" w:color="auto"/>
        <w:bottom w:val="none" w:sz="0" w:space="0" w:color="auto"/>
        <w:right w:val="none" w:sz="0" w:space="0" w:color="auto"/>
      </w:divBdr>
    </w:div>
    <w:div w:id="348801096">
      <w:bodyDiv w:val="1"/>
      <w:marLeft w:val="0"/>
      <w:marRight w:val="0"/>
      <w:marTop w:val="0"/>
      <w:marBottom w:val="0"/>
      <w:divBdr>
        <w:top w:val="none" w:sz="0" w:space="0" w:color="auto"/>
        <w:left w:val="none" w:sz="0" w:space="0" w:color="auto"/>
        <w:bottom w:val="none" w:sz="0" w:space="0" w:color="auto"/>
        <w:right w:val="none" w:sz="0" w:space="0" w:color="auto"/>
      </w:divBdr>
    </w:div>
    <w:div w:id="506215996">
      <w:bodyDiv w:val="1"/>
      <w:marLeft w:val="0"/>
      <w:marRight w:val="0"/>
      <w:marTop w:val="0"/>
      <w:marBottom w:val="0"/>
      <w:divBdr>
        <w:top w:val="none" w:sz="0" w:space="0" w:color="auto"/>
        <w:left w:val="none" w:sz="0" w:space="0" w:color="auto"/>
        <w:bottom w:val="none" w:sz="0" w:space="0" w:color="auto"/>
        <w:right w:val="none" w:sz="0" w:space="0" w:color="auto"/>
      </w:divBdr>
    </w:div>
    <w:div w:id="618799195">
      <w:bodyDiv w:val="1"/>
      <w:marLeft w:val="0"/>
      <w:marRight w:val="0"/>
      <w:marTop w:val="0"/>
      <w:marBottom w:val="0"/>
      <w:divBdr>
        <w:top w:val="none" w:sz="0" w:space="0" w:color="auto"/>
        <w:left w:val="none" w:sz="0" w:space="0" w:color="auto"/>
        <w:bottom w:val="none" w:sz="0" w:space="0" w:color="auto"/>
        <w:right w:val="none" w:sz="0" w:space="0" w:color="auto"/>
      </w:divBdr>
    </w:div>
    <w:div w:id="818811251">
      <w:bodyDiv w:val="1"/>
      <w:marLeft w:val="0"/>
      <w:marRight w:val="0"/>
      <w:marTop w:val="0"/>
      <w:marBottom w:val="0"/>
      <w:divBdr>
        <w:top w:val="none" w:sz="0" w:space="0" w:color="auto"/>
        <w:left w:val="none" w:sz="0" w:space="0" w:color="auto"/>
        <w:bottom w:val="none" w:sz="0" w:space="0" w:color="auto"/>
        <w:right w:val="none" w:sz="0" w:space="0" w:color="auto"/>
      </w:divBdr>
    </w:div>
    <w:div w:id="1032651860">
      <w:bodyDiv w:val="1"/>
      <w:marLeft w:val="0"/>
      <w:marRight w:val="0"/>
      <w:marTop w:val="0"/>
      <w:marBottom w:val="0"/>
      <w:divBdr>
        <w:top w:val="none" w:sz="0" w:space="0" w:color="auto"/>
        <w:left w:val="none" w:sz="0" w:space="0" w:color="auto"/>
        <w:bottom w:val="none" w:sz="0" w:space="0" w:color="auto"/>
        <w:right w:val="none" w:sz="0" w:space="0" w:color="auto"/>
      </w:divBdr>
    </w:div>
    <w:div w:id="1360738189">
      <w:bodyDiv w:val="1"/>
      <w:marLeft w:val="0"/>
      <w:marRight w:val="0"/>
      <w:marTop w:val="0"/>
      <w:marBottom w:val="0"/>
      <w:divBdr>
        <w:top w:val="none" w:sz="0" w:space="0" w:color="auto"/>
        <w:left w:val="none" w:sz="0" w:space="0" w:color="auto"/>
        <w:bottom w:val="none" w:sz="0" w:space="0" w:color="auto"/>
        <w:right w:val="none" w:sz="0" w:space="0" w:color="auto"/>
      </w:divBdr>
    </w:div>
    <w:div w:id="1630477005">
      <w:bodyDiv w:val="1"/>
      <w:marLeft w:val="0"/>
      <w:marRight w:val="0"/>
      <w:marTop w:val="0"/>
      <w:marBottom w:val="0"/>
      <w:divBdr>
        <w:top w:val="none" w:sz="0" w:space="0" w:color="auto"/>
        <w:left w:val="none" w:sz="0" w:space="0" w:color="auto"/>
        <w:bottom w:val="none" w:sz="0" w:space="0" w:color="auto"/>
        <w:right w:val="none" w:sz="0" w:space="0" w:color="auto"/>
      </w:divBdr>
    </w:div>
    <w:div w:id="1666785491">
      <w:bodyDiv w:val="1"/>
      <w:marLeft w:val="0"/>
      <w:marRight w:val="0"/>
      <w:marTop w:val="0"/>
      <w:marBottom w:val="0"/>
      <w:divBdr>
        <w:top w:val="none" w:sz="0" w:space="0" w:color="auto"/>
        <w:left w:val="none" w:sz="0" w:space="0" w:color="auto"/>
        <w:bottom w:val="none" w:sz="0" w:space="0" w:color="auto"/>
        <w:right w:val="none" w:sz="0" w:space="0" w:color="auto"/>
      </w:divBdr>
    </w:div>
    <w:div w:id="1671717422">
      <w:bodyDiv w:val="1"/>
      <w:marLeft w:val="0"/>
      <w:marRight w:val="0"/>
      <w:marTop w:val="0"/>
      <w:marBottom w:val="0"/>
      <w:divBdr>
        <w:top w:val="none" w:sz="0" w:space="0" w:color="auto"/>
        <w:left w:val="none" w:sz="0" w:space="0" w:color="auto"/>
        <w:bottom w:val="none" w:sz="0" w:space="0" w:color="auto"/>
        <w:right w:val="none" w:sz="0" w:space="0" w:color="auto"/>
      </w:divBdr>
    </w:div>
    <w:div w:id="1687055047">
      <w:bodyDiv w:val="1"/>
      <w:marLeft w:val="0"/>
      <w:marRight w:val="0"/>
      <w:marTop w:val="0"/>
      <w:marBottom w:val="0"/>
      <w:divBdr>
        <w:top w:val="none" w:sz="0" w:space="0" w:color="auto"/>
        <w:left w:val="none" w:sz="0" w:space="0" w:color="auto"/>
        <w:bottom w:val="none" w:sz="0" w:space="0" w:color="auto"/>
        <w:right w:val="none" w:sz="0" w:space="0" w:color="auto"/>
      </w:divBdr>
    </w:div>
    <w:div w:id="1883396336">
      <w:bodyDiv w:val="1"/>
      <w:marLeft w:val="0"/>
      <w:marRight w:val="0"/>
      <w:marTop w:val="0"/>
      <w:marBottom w:val="0"/>
      <w:divBdr>
        <w:top w:val="none" w:sz="0" w:space="0" w:color="auto"/>
        <w:left w:val="none" w:sz="0" w:space="0" w:color="auto"/>
        <w:bottom w:val="none" w:sz="0" w:space="0" w:color="auto"/>
        <w:right w:val="none" w:sz="0" w:space="0" w:color="auto"/>
      </w:divBdr>
    </w:div>
    <w:div w:id="1918008861">
      <w:bodyDiv w:val="1"/>
      <w:marLeft w:val="0"/>
      <w:marRight w:val="0"/>
      <w:marTop w:val="0"/>
      <w:marBottom w:val="0"/>
      <w:divBdr>
        <w:top w:val="none" w:sz="0" w:space="0" w:color="auto"/>
        <w:left w:val="none" w:sz="0" w:space="0" w:color="auto"/>
        <w:bottom w:val="none" w:sz="0" w:space="0" w:color="auto"/>
        <w:right w:val="none" w:sz="0" w:space="0" w:color="auto"/>
      </w:divBdr>
    </w:div>
    <w:div w:id="19460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7.bin"/><Relationship Id="rId84" Type="http://schemas.openxmlformats.org/officeDocument/2006/relationships/oleObject" Target="embeddings/oleObject34.bin"/><Relationship Id="rId89" Type="http://schemas.openxmlformats.org/officeDocument/2006/relationships/image" Target="media/image44.wmf"/><Relationship Id="rId112" Type="http://schemas.openxmlformats.org/officeDocument/2006/relationships/oleObject" Target="embeddings/oleObject48.bin"/><Relationship Id="rId133" Type="http://schemas.openxmlformats.org/officeDocument/2006/relationships/oleObject" Target="embeddings/oleObject59.bin"/><Relationship Id="rId138" Type="http://schemas.openxmlformats.org/officeDocument/2006/relationships/image" Target="media/image68.wmf"/><Relationship Id="rId154" Type="http://schemas.openxmlformats.org/officeDocument/2006/relationships/image" Target="media/image80.wmf"/><Relationship Id="rId159" Type="http://schemas.openxmlformats.org/officeDocument/2006/relationships/image" Target="media/image83.wmf"/><Relationship Id="rId175" Type="http://schemas.openxmlformats.org/officeDocument/2006/relationships/image" Target="media/image96.wmf"/><Relationship Id="rId170" Type="http://schemas.openxmlformats.org/officeDocument/2006/relationships/oleObject" Target="embeddings/oleObject70.bin"/><Relationship Id="rId191" Type="http://schemas.openxmlformats.org/officeDocument/2006/relationships/image" Target="media/image106.wmf"/><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9.wmf"/><Relationship Id="rId102" Type="http://schemas.openxmlformats.org/officeDocument/2006/relationships/oleObject" Target="embeddings/oleObject43.bin"/><Relationship Id="rId123" Type="http://schemas.openxmlformats.org/officeDocument/2006/relationships/oleObject" Target="embeddings/oleObject54.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image" Target="media/image75.wmf"/><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7.wmf"/><Relationship Id="rId160" Type="http://schemas.openxmlformats.org/officeDocument/2006/relationships/oleObject" Target="embeddings/oleObject68.bin"/><Relationship Id="rId165" Type="http://schemas.openxmlformats.org/officeDocument/2006/relationships/image" Target="media/image88.wmf"/><Relationship Id="rId181" Type="http://schemas.openxmlformats.org/officeDocument/2006/relationships/image" Target="media/image100.wmf"/><Relationship Id="rId186" Type="http://schemas.openxmlformats.org/officeDocument/2006/relationships/oleObject" Target="embeddings/oleObject74.bin"/><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image" Target="media/image22.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5.wmf"/><Relationship Id="rId113" Type="http://schemas.openxmlformats.org/officeDocument/2006/relationships/oleObject" Target="embeddings/oleObject49.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2.bin"/><Relationship Id="rId80" Type="http://schemas.openxmlformats.org/officeDocument/2006/relationships/oleObject" Target="embeddings/oleObject32.bin"/><Relationship Id="rId85" Type="http://schemas.openxmlformats.org/officeDocument/2006/relationships/image" Target="media/image42.wmf"/><Relationship Id="rId150" Type="http://schemas.openxmlformats.org/officeDocument/2006/relationships/image" Target="media/image76.wmf"/><Relationship Id="rId155" Type="http://schemas.openxmlformats.org/officeDocument/2006/relationships/image" Target="media/image81.wmf"/><Relationship Id="rId171" Type="http://schemas.openxmlformats.org/officeDocument/2006/relationships/image" Target="media/image92.wmf"/><Relationship Id="rId176" Type="http://schemas.openxmlformats.org/officeDocument/2006/relationships/image" Target="media/image97.wmf"/><Relationship Id="rId192" Type="http://schemas.openxmlformats.org/officeDocument/2006/relationships/oleObject" Target="embeddings/oleObject77.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7.wmf"/><Relationship Id="rId38" Type="http://schemas.openxmlformats.org/officeDocument/2006/relationships/oleObject" Target="embeddings/oleObject12.bin"/><Relationship Id="rId59" Type="http://schemas.openxmlformats.org/officeDocument/2006/relationships/image" Target="media/image30.wmf"/><Relationship Id="rId103" Type="http://schemas.openxmlformats.org/officeDocument/2006/relationships/image" Target="media/image51.wmf"/><Relationship Id="rId108" Type="http://schemas.openxmlformats.org/officeDocument/2006/relationships/oleObject" Target="embeddings/oleObject46.bin"/><Relationship Id="rId124" Type="http://schemas.openxmlformats.org/officeDocument/2006/relationships/image" Target="media/image61.wmf"/><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header" Target="header1.xml"/><Relationship Id="rId91" Type="http://schemas.openxmlformats.org/officeDocument/2006/relationships/image" Target="media/image45.wmf"/><Relationship Id="rId96" Type="http://schemas.openxmlformats.org/officeDocument/2006/relationships/oleObject" Target="embeddings/oleObject40.bin"/><Relationship Id="rId140" Type="http://schemas.openxmlformats.org/officeDocument/2006/relationships/image" Target="media/image69.wmf"/><Relationship Id="rId145" Type="http://schemas.openxmlformats.org/officeDocument/2006/relationships/oleObject" Target="embeddings/oleObject65.bin"/><Relationship Id="rId161" Type="http://schemas.openxmlformats.org/officeDocument/2006/relationships/image" Target="media/image84.wmf"/><Relationship Id="rId166" Type="http://schemas.openxmlformats.org/officeDocument/2006/relationships/image" Target="media/image89.wmf"/><Relationship Id="rId182" Type="http://schemas.openxmlformats.org/officeDocument/2006/relationships/image" Target="media/image101.wmf"/><Relationship Id="rId18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5.wmf"/><Relationship Id="rId114" Type="http://schemas.openxmlformats.org/officeDocument/2006/relationships/image" Target="media/image56.wmf"/><Relationship Id="rId119" Type="http://schemas.openxmlformats.org/officeDocument/2006/relationships/oleObject" Target="embeddings/oleObject52.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33.wmf"/><Relationship Id="rId81" Type="http://schemas.openxmlformats.org/officeDocument/2006/relationships/image" Target="media/image40.wmf"/><Relationship Id="rId86" Type="http://schemas.openxmlformats.org/officeDocument/2006/relationships/oleObject" Target="embeddings/oleObject35.bin"/><Relationship Id="rId130" Type="http://schemas.openxmlformats.org/officeDocument/2006/relationships/image" Target="media/image64.wmf"/><Relationship Id="rId135" Type="http://schemas.openxmlformats.org/officeDocument/2006/relationships/oleObject" Target="embeddings/oleObject60.bin"/><Relationship Id="rId151" Type="http://schemas.openxmlformats.org/officeDocument/2006/relationships/image" Target="media/image77.wmf"/><Relationship Id="rId156" Type="http://schemas.openxmlformats.org/officeDocument/2006/relationships/oleObject" Target="embeddings/oleObject66.bin"/><Relationship Id="rId177" Type="http://schemas.openxmlformats.org/officeDocument/2006/relationships/oleObject" Target="embeddings/oleObject71.bin"/><Relationship Id="rId172" Type="http://schemas.openxmlformats.org/officeDocument/2006/relationships/image" Target="media/image93.wmf"/><Relationship Id="rId19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20.wmf"/><Relationship Id="rId109" Type="http://schemas.openxmlformats.org/officeDocument/2006/relationships/image" Target="media/image54.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header" Target="header2.xml"/><Relationship Id="rId97" Type="http://schemas.openxmlformats.org/officeDocument/2006/relationships/image" Target="media/image48.wmf"/><Relationship Id="rId104" Type="http://schemas.openxmlformats.org/officeDocument/2006/relationships/oleObject" Target="embeddings/oleObject44.bin"/><Relationship Id="rId120" Type="http://schemas.openxmlformats.org/officeDocument/2006/relationships/image" Target="media/image59.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2.wmf"/><Relationship Id="rId167" Type="http://schemas.openxmlformats.org/officeDocument/2006/relationships/image" Target="media/image90.wmf"/><Relationship Id="rId188" Type="http://schemas.openxmlformats.org/officeDocument/2006/relationships/oleObject" Target="embeddings/oleObject75.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8.bin"/><Relationship Id="rId162" Type="http://schemas.openxmlformats.org/officeDocument/2006/relationships/image" Target="media/image85.wmf"/><Relationship Id="rId183"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9.wmf"/><Relationship Id="rId40" Type="http://schemas.openxmlformats.org/officeDocument/2006/relationships/oleObject" Target="embeddings/oleObject13.bin"/><Relationship Id="rId45" Type="http://schemas.openxmlformats.org/officeDocument/2006/relationships/image" Target="media/image23.wmf"/><Relationship Id="rId66" Type="http://schemas.openxmlformats.org/officeDocument/2006/relationships/oleObject" Target="embeddings/oleObject26.bin"/><Relationship Id="rId87" Type="http://schemas.openxmlformats.org/officeDocument/2006/relationships/image" Target="media/image43.wmf"/><Relationship Id="rId110" Type="http://schemas.openxmlformats.org/officeDocument/2006/relationships/oleObject" Target="embeddings/oleObject47.bin"/><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7.wmf"/><Relationship Id="rId157" Type="http://schemas.openxmlformats.org/officeDocument/2006/relationships/image" Target="media/image82.wmf"/><Relationship Id="rId178" Type="http://schemas.openxmlformats.org/officeDocument/2006/relationships/image" Target="media/image98.wmf"/><Relationship Id="rId61" Type="http://schemas.openxmlformats.org/officeDocument/2006/relationships/image" Target="media/image31.wmf"/><Relationship Id="rId82" Type="http://schemas.openxmlformats.org/officeDocument/2006/relationships/oleObject" Target="embeddings/oleObject33.bin"/><Relationship Id="rId152" Type="http://schemas.openxmlformats.org/officeDocument/2006/relationships/image" Target="media/image78.wmf"/><Relationship Id="rId173" Type="http://schemas.openxmlformats.org/officeDocument/2006/relationships/image" Target="media/image94.wmf"/><Relationship Id="rId194"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4.wmf"/><Relationship Id="rId35" Type="http://schemas.openxmlformats.org/officeDocument/2006/relationships/image" Target="media/image18.wmf"/><Relationship Id="rId56" Type="http://schemas.openxmlformats.org/officeDocument/2006/relationships/oleObject" Target="embeddings/oleObject21.bin"/><Relationship Id="rId77" Type="http://schemas.openxmlformats.org/officeDocument/2006/relationships/image" Target="media/image38.wmf"/><Relationship Id="rId100" Type="http://schemas.openxmlformats.org/officeDocument/2006/relationships/oleObject" Target="embeddings/oleObject42.bin"/><Relationship Id="rId105" Type="http://schemas.openxmlformats.org/officeDocument/2006/relationships/image" Target="media/image52.wmf"/><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69.bin"/><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oleObject" Target="embeddings/oleObject29.bin"/><Relationship Id="rId93" Type="http://schemas.openxmlformats.org/officeDocument/2006/relationships/image" Target="media/image46.wmf"/><Relationship Id="rId98" Type="http://schemas.openxmlformats.org/officeDocument/2006/relationships/oleObject" Target="embeddings/oleObject41.bin"/><Relationship Id="rId121" Type="http://schemas.openxmlformats.org/officeDocument/2006/relationships/oleObject" Target="embeddings/oleObject53.bin"/><Relationship Id="rId142" Type="http://schemas.openxmlformats.org/officeDocument/2006/relationships/image" Target="media/image70.wmf"/><Relationship Id="rId163" Type="http://schemas.openxmlformats.org/officeDocument/2006/relationships/image" Target="media/image86.wmf"/><Relationship Id="rId184" Type="http://schemas.openxmlformats.org/officeDocument/2006/relationships/oleObject" Target="embeddings/oleObject73.bin"/><Relationship Id="rId189" Type="http://schemas.openxmlformats.org/officeDocument/2006/relationships/image" Target="media/image105.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6.bin"/><Relationship Id="rId67" Type="http://schemas.openxmlformats.org/officeDocument/2006/relationships/image" Target="media/image34.wmf"/><Relationship Id="rId116" Type="http://schemas.openxmlformats.org/officeDocument/2006/relationships/image" Target="media/image57.wmf"/><Relationship Id="rId137" Type="http://schemas.openxmlformats.org/officeDocument/2006/relationships/oleObject" Target="embeddings/oleObject61.bin"/><Relationship Id="rId158" Type="http://schemas.openxmlformats.org/officeDocument/2006/relationships/oleObject" Target="embeddings/oleObject67.bin"/><Relationship Id="rId20" Type="http://schemas.openxmlformats.org/officeDocument/2006/relationships/image" Target="media/image7.wmf"/><Relationship Id="rId41" Type="http://schemas.openxmlformats.org/officeDocument/2006/relationships/image" Target="media/image21.wmf"/><Relationship Id="rId62" Type="http://schemas.openxmlformats.org/officeDocument/2006/relationships/oleObject" Target="embeddings/oleObject24.bin"/><Relationship Id="rId83" Type="http://schemas.openxmlformats.org/officeDocument/2006/relationships/image" Target="media/image41.wmf"/><Relationship Id="rId88" Type="http://schemas.openxmlformats.org/officeDocument/2006/relationships/oleObject" Target="embeddings/oleObject36.bin"/><Relationship Id="rId111" Type="http://schemas.openxmlformats.org/officeDocument/2006/relationships/image" Target="media/image55.wmf"/><Relationship Id="rId132" Type="http://schemas.openxmlformats.org/officeDocument/2006/relationships/image" Target="media/image65.wmf"/><Relationship Id="rId153" Type="http://schemas.openxmlformats.org/officeDocument/2006/relationships/image" Target="media/image79.wmf"/><Relationship Id="rId174" Type="http://schemas.openxmlformats.org/officeDocument/2006/relationships/image" Target="media/image95.wmf"/><Relationship Id="rId179" Type="http://schemas.openxmlformats.org/officeDocument/2006/relationships/oleObject" Target="embeddings/oleObject72.bin"/><Relationship Id="rId190" Type="http://schemas.openxmlformats.org/officeDocument/2006/relationships/oleObject" Target="embeddings/oleObject76.bin"/><Relationship Id="rId15" Type="http://schemas.openxmlformats.org/officeDocument/2006/relationships/oleObject" Target="embeddings/oleObject4.bin"/><Relationship Id="rId36" Type="http://schemas.openxmlformats.org/officeDocument/2006/relationships/oleObject" Target="embeddings/oleObject11.bin"/><Relationship Id="rId57" Type="http://schemas.openxmlformats.org/officeDocument/2006/relationships/image" Target="media/image29.wmf"/><Relationship Id="rId106" Type="http://schemas.openxmlformats.org/officeDocument/2006/relationships/oleObject" Target="embeddings/oleObject45.bin"/><Relationship Id="rId127" Type="http://schemas.openxmlformats.org/officeDocument/2006/relationships/oleObject" Target="embeddings/oleObject56.bin"/><Relationship Id="rId10" Type="http://schemas.openxmlformats.org/officeDocument/2006/relationships/image" Target="media/image2.wmf"/><Relationship Id="rId31" Type="http://schemas.openxmlformats.org/officeDocument/2006/relationships/image" Target="media/image15.wmf"/><Relationship Id="rId52" Type="http://schemas.openxmlformats.org/officeDocument/2006/relationships/oleObject" Target="embeddings/oleObject19.bin"/><Relationship Id="rId73" Type="http://schemas.openxmlformats.org/officeDocument/2006/relationships/image" Target="media/image37.wmf"/><Relationship Id="rId78" Type="http://schemas.openxmlformats.org/officeDocument/2006/relationships/oleObject" Target="embeddings/oleObject31.bin"/><Relationship Id="rId94" Type="http://schemas.openxmlformats.org/officeDocument/2006/relationships/oleObject" Target="embeddings/oleObject39.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0.wmf"/><Relationship Id="rId143" Type="http://schemas.openxmlformats.org/officeDocument/2006/relationships/oleObject" Target="embeddings/oleObject64.bin"/><Relationship Id="rId148" Type="http://schemas.openxmlformats.org/officeDocument/2006/relationships/image" Target="media/image74.wmf"/><Relationship Id="rId164" Type="http://schemas.openxmlformats.org/officeDocument/2006/relationships/image" Target="media/image87.wmf"/><Relationship Id="rId169" Type="http://schemas.openxmlformats.org/officeDocument/2006/relationships/image" Target="media/image91.wmf"/><Relationship Id="rId185" Type="http://schemas.openxmlformats.org/officeDocument/2006/relationships/image" Target="media/image10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9.wmf"/><Relationship Id="rId26" Type="http://schemas.openxmlformats.org/officeDocument/2006/relationships/image" Target="media/image10.wmf"/></Relationships>
</file>

<file path=word/_rels/footnotes.xml.rels><?xml version="1.0" encoding="UTF-8" standalone="yes"?>
<Relationships xmlns="http://schemas.openxmlformats.org/package/2006/relationships"><Relationship Id="rId2" Type="http://schemas.openxmlformats.org/officeDocument/2006/relationships/hyperlink" Target="http://www.gks.ru" TargetMode="External"/><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2836-9479-4427-87E9-CC9E5FBC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10360</Words>
  <Characters>59055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Управление цен</Company>
  <LinksUpToDate>false</LinksUpToDate>
  <CharactersWithSpaces>69277</CharactersWithSpaces>
  <SharedDoc>false</SharedDoc>
  <HLinks>
    <vt:vector size="12" baseType="variant">
      <vt:variant>
        <vt:i4>6422624</vt:i4>
      </vt:variant>
      <vt:variant>
        <vt:i4>3</vt:i4>
      </vt:variant>
      <vt:variant>
        <vt:i4>0</vt:i4>
      </vt:variant>
      <vt:variant>
        <vt:i4>5</vt:i4>
      </vt:variant>
      <vt:variant>
        <vt:lpwstr>http://www.gks.ru/</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Рудицкая А.А.</dc:creator>
  <cp:keywords/>
  <cp:lastModifiedBy>P21_SalminaGV</cp:lastModifiedBy>
  <cp:revision>2</cp:revision>
  <cp:lastPrinted>2014-05-08T08:26:00Z</cp:lastPrinted>
  <dcterms:created xsi:type="dcterms:W3CDTF">2018-12-18T12:49:00Z</dcterms:created>
  <dcterms:modified xsi:type="dcterms:W3CDTF">2018-12-18T12:49:00Z</dcterms:modified>
</cp:coreProperties>
</file>